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9D0EA" w14:textId="51CF6469" w:rsidR="00DE5DA4" w:rsidRDefault="00DE5DA4">
      <w:pPr>
        <w:pStyle w:val="Normln1"/>
        <w:jc w:val="center"/>
        <w:rPr>
          <w:b/>
          <w:u w:val="single"/>
        </w:rPr>
      </w:pPr>
      <w:bookmarkStart w:id="0" w:name="_gjdgxs"/>
      <w:bookmarkEnd w:id="0"/>
      <w:r>
        <w:rPr>
          <w:b/>
          <w:noProof/>
          <w:u w:val="single"/>
        </w:rPr>
        <w:drawing>
          <wp:inline distT="0" distB="0" distL="0" distR="0" wp14:anchorId="1C4BFFF1" wp14:editId="3909388C">
            <wp:extent cx="5759450" cy="3239770"/>
            <wp:effectExtent l="0" t="0" r="635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23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5C99C" w14:textId="7981D6A2" w:rsidR="00DE5DA4" w:rsidRDefault="00DE5DA4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11B92EA7" w14:textId="248067AB" w:rsidR="005A2735" w:rsidRDefault="00000000">
      <w:pPr>
        <w:pStyle w:val="Normln1"/>
        <w:jc w:val="center"/>
        <w:rPr>
          <w:b/>
          <w:u w:val="single"/>
        </w:rPr>
      </w:pPr>
      <w:r>
        <w:rPr>
          <w:b/>
          <w:u w:val="single"/>
        </w:rPr>
        <w:lastRenderedPageBreak/>
        <w:t>Hospitační záznam hodiny</w:t>
      </w:r>
    </w:p>
    <w:p w14:paraId="083F6535" w14:textId="77777777" w:rsidR="005A2735" w:rsidRDefault="00000000">
      <w:pPr>
        <w:pStyle w:val="Normln1"/>
        <w:spacing w:line="240" w:lineRule="auto"/>
      </w:pPr>
      <w:r>
        <w:t>Škola:</w:t>
      </w:r>
    </w:p>
    <w:p w14:paraId="031A6000" w14:textId="77777777" w:rsidR="005A2735" w:rsidRDefault="00000000">
      <w:pPr>
        <w:pStyle w:val="Normln1"/>
        <w:spacing w:line="240" w:lineRule="auto"/>
      </w:pPr>
      <w:proofErr w:type="gramStart"/>
      <w:r>
        <w:t xml:space="preserve">Třída:   </w:t>
      </w:r>
      <w:proofErr w:type="gramEnd"/>
      <w:r>
        <w:t xml:space="preserve">                                                            zaměření třídy:</w:t>
      </w:r>
    </w:p>
    <w:p w14:paraId="25E186E4" w14:textId="77777777" w:rsidR="005A2735" w:rsidRDefault="00000000">
      <w:pPr>
        <w:pStyle w:val="Normln1"/>
        <w:spacing w:line="240" w:lineRule="auto"/>
      </w:pPr>
      <w:r>
        <w:t>Počet žáků: …………………   /z toho žáků s SVP…</w:t>
      </w:r>
      <w:proofErr w:type="gramStart"/>
      <w:r>
        <w:t>…….</w:t>
      </w:r>
      <w:proofErr w:type="gramEnd"/>
      <w:r>
        <w:t>/s  OMJ……….</w:t>
      </w:r>
    </w:p>
    <w:p w14:paraId="580096B8" w14:textId="77777777" w:rsidR="005A2735" w:rsidRDefault="00000000">
      <w:pPr>
        <w:pStyle w:val="Normln1"/>
        <w:spacing w:line="240" w:lineRule="auto"/>
      </w:pPr>
      <w:r>
        <w:t xml:space="preserve">Datum a </w:t>
      </w:r>
      <w:proofErr w:type="gramStart"/>
      <w:r>
        <w:t xml:space="preserve">čas:   </w:t>
      </w:r>
      <w:proofErr w:type="gramEnd"/>
      <w:r>
        <w:t xml:space="preserve">                                               (pořadí výukové hodiny…….)</w:t>
      </w:r>
    </w:p>
    <w:p w14:paraId="29A30309" w14:textId="77777777" w:rsidR="005A2735" w:rsidRDefault="00000000">
      <w:pPr>
        <w:pStyle w:val="Normln1"/>
        <w:spacing w:line="240" w:lineRule="auto"/>
      </w:pPr>
      <w:r>
        <w:t>Předmět:</w:t>
      </w:r>
    </w:p>
    <w:p w14:paraId="6DB84336" w14:textId="77777777" w:rsidR="005A2735" w:rsidRDefault="00000000">
      <w:pPr>
        <w:pStyle w:val="Normln1"/>
        <w:spacing w:line="240" w:lineRule="auto"/>
      </w:pPr>
      <w:r>
        <w:t>Vyučující:</w:t>
      </w:r>
    </w:p>
    <w:p w14:paraId="50F771BE" w14:textId="77777777" w:rsidR="005A2735" w:rsidRDefault="00000000">
      <w:pPr>
        <w:pStyle w:val="Normln1"/>
        <w:spacing w:line="240" w:lineRule="auto"/>
      </w:pPr>
      <w:r>
        <w:t>Téma hodiny:</w:t>
      </w:r>
    </w:p>
    <w:p w14:paraId="2A597B3C" w14:textId="77777777" w:rsidR="005A2735" w:rsidRDefault="00000000">
      <w:pPr>
        <w:pStyle w:val="Normln1"/>
        <w:rPr>
          <w:b/>
          <w:u w:val="single"/>
        </w:rPr>
      </w:pPr>
      <w:r>
        <w:rPr>
          <w:b/>
          <w:u w:val="single"/>
        </w:rPr>
        <w:t>1. Struktura vyučovací hodiny:</w:t>
      </w:r>
    </w:p>
    <w:tbl>
      <w:tblPr>
        <w:tblStyle w:val="Mkatabulky"/>
        <w:tblW w:w="9238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8255"/>
      </w:tblGrid>
      <w:tr w:rsidR="005A2735" w14:paraId="5A174697" w14:textId="77777777">
        <w:tc>
          <w:tcPr>
            <w:tcW w:w="983" w:type="dxa"/>
          </w:tcPr>
          <w:p w14:paraId="45D98164" w14:textId="77777777" w:rsidR="005A2735" w:rsidRDefault="00000000">
            <w:pPr>
              <w:pStyle w:val="Normln1"/>
              <w:spacing w:after="0" w:line="240" w:lineRule="auto"/>
            </w:pPr>
            <w:r>
              <w:t>Čas</w:t>
            </w:r>
          </w:p>
          <w:p w14:paraId="4445B5F1" w14:textId="77777777" w:rsidR="005A2735" w:rsidRDefault="00000000">
            <w:pPr>
              <w:pStyle w:val="Normln1"/>
              <w:spacing w:after="0" w:line="240" w:lineRule="auto"/>
            </w:pPr>
            <w:r>
              <w:t>(čas změny činnosti)</w:t>
            </w:r>
          </w:p>
        </w:tc>
        <w:tc>
          <w:tcPr>
            <w:tcW w:w="8254" w:type="dxa"/>
          </w:tcPr>
          <w:p w14:paraId="4161A582" w14:textId="77777777" w:rsidR="005A2735" w:rsidRDefault="00000000">
            <w:pPr>
              <w:pStyle w:val="Normln1"/>
              <w:spacing w:after="0" w:line="240" w:lineRule="auto"/>
            </w:pPr>
            <w:r>
              <w:t>Popis činností</w:t>
            </w:r>
          </w:p>
        </w:tc>
      </w:tr>
      <w:tr w:rsidR="005A2735" w14:paraId="0DE65A18" w14:textId="77777777">
        <w:trPr>
          <w:trHeight w:val="8991"/>
        </w:trPr>
        <w:tc>
          <w:tcPr>
            <w:tcW w:w="983" w:type="dxa"/>
          </w:tcPr>
          <w:p w14:paraId="49FBEAF1" w14:textId="77777777" w:rsidR="005A2735" w:rsidRDefault="005A2735">
            <w:pPr>
              <w:pStyle w:val="Normln1"/>
              <w:spacing w:after="0" w:line="240" w:lineRule="auto"/>
            </w:pPr>
          </w:p>
        </w:tc>
        <w:tc>
          <w:tcPr>
            <w:tcW w:w="8254" w:type="dxa"/>
          </w:tcPr>
          <w:p w14:paraId="60710274" w14:textId="77777777" w:rsidR="005A2735" w:rsidRDefault="005A2735">
            <w:pPr>
              <w:pStyle w:val="Normln1"/>
              <w:spacing w:after="0" w:line="240" w:lineRule="auto"/>
            </w:pPr>
          </w:p>
          <w:p w14:paraId="6A781359" w14:textId="77777777" w:rsidR="005A2735" w:rsidRDefault="005A2735">
            <w:pPr>
              <w:pStyle w:val="Normln1"/>
              <w:spacing w:after="0" w:line="240" w:lineRule="auto"/>
            </w:pPr>
          </w:p>
          <w:p w14:paraId="1B8B3D2A" w14:textId="77777777" w:rsidR="005A2735" w:rsidRDefault="005A2735">
            <w:pPr>
              <w:pStyle w:val="Normln1"/>
              <w:spacing w:after="0" w:line="240" w:lineRule="auto"/>
            </w:pPr>
          </w:p>
          <w:p w14:paraId="47B62316" w14:textId="77777777" w:rsidR="005A2735" w:rsidRDefault="005A2735">
            <w:pPr>
              <w:pStyle w:val="Normln1"/>
              <w:spacing w:after="0" w:line="240" w:lineRule="auto"/>
            </w:pPr>
          </w:p>
          <w:p w14:paraId="316CF0FD" w14:textId="77777777" w:rsidR="005A2735" w:rsidRDefault="005A2735">
            <w:pPr>
              <w:pStyle w:val="Normln1"/>
              <w:spacing w:after="0" w:line="240" w:lineRule="auto"/>
            </w:pPr>
          </w:p>
          <w:p w14:paraId="3B65E643" w14:textId="77777777" w:rsidR="005A2735" w:rsidRDefault="005A2735">
            <w:pPr>
              <w:pStyle w:val="Normln1"/>
              <w:spacing w:after="0" w:line="240" w:lineRule="auto"/>
            </w:pPr>
          </w:p>
          <w:p w14:paraId="4F3F75B3" w14:textId="77777777" w:rsidR="005A2735" w:rsidRDefault="005A2735">
            <w:pPr>
              <w:pStyle w:val="Normln1"/>
              <w:spacing w:after="0" w:line="240" w:lineRule="auto"/>
            </w:pPr>
          </w:p>
          <w:p w14:paraId="50933A4E" w14:textId="77777777" w:rsidR="005A2735" w:rsidRDefault="005A2735">
            <w:pPr>
              <w:pStyle w:val="Normln1"/>
              <w:spacing w:after="0" w:line="240" w:lineRule="auto"/>
            </w:pPr>
          </w:p>
          <w:p w14:paraId="3B3099DA" w14:textId="77777777" w:rsidR="005A2735" w:rsidRDefault="005A2735">
            <w:pPr>
              <w:pStyle w:val="Normln1"/>
              <w:spacing w:after="0" w:line="240" w:lineRule="auto"/>
            </w:pPr>
          </w:p>
          <w:p w14:paraId="528B2007" w14:textId="77777777" w:rsidR="005A2735" w:rsidRDefault="005A2735">
            <w:pPr>
              <w:pStyle w:val="Normln1"/>
              <w:spacing w:after="0" w:line="240" w:lineRule="auto"/>
            </w:pPr>
          </w:p>
          <w:p w14:paraId="3E589299" w14:textId="77777777" w:rsidR="005A2735" w:rsidRDefault="005A2735">
            <w:pPr>
              <w:pStyle w:val="Normln1"/>
              <w:spacing w:after="0" w:line="240" w:lineRule="auto"/>
            </w:pPr>
          </w:p>
          <w:p w14:paraId="66FCBA31" w14:textId="77777777" w:rsidR="005A2735" w:rsidRDefault="005A2735">
            <w:pPr>
              <w:pStyle w:val="Normln1"/>
              <w:spacing w:after="0" w:line="240" w:lineRule="auto"/>
            </w:pPr>
          </w:p>
          <w:p w14:paraId="087FD600" w14:textId="77777777" w:rsidR="005A2735" w:rsidRDefault="005A2735">
            <w:pPr>
              <w:pStyle w:val="Normln1"/>
              <w:spacing w:after="0" w:line="240" w:lineRule="auto"/>
            </w:pPr>
          </w:p>
          <w:p w14:paraId="2B417C91" w14:textId="77777777" w:rsidR="005A2735" w:rsidRDefault="005A2735">
            <w:pPr>
              <w:pStyle w:val="Normln1"/>
              <w:spacing w:after="0" w:line="240" w:lineRule="auto"/>
            </w:pPr>
          </w:p>
          <w:p w14:paraId="0A5493DB" w14:textId="77777777" w:rsidR="005A2735" w:rsidRDefault="005A2735">
            <w:pPr>
              <w:pStyle w:val="Normln1"/>
              <w:spacing w:after="0" w:line="240" w:lineRule="auto"/>
            </w:pPr>
          </w:p>
          <w:p w14:paraId="69B8EF7B" w14:textId="77777777" w:rsidR="005A2735" w:rsidRDefault="005A2735">
            <w:pPr>
              <w:pStyle w:val="Normln1"/>
              <w:spacing w:after="0" w:line="240" w:lineRule="auto"/>
            </w:pPr>
          </w:p>
          <w:p w14:paraId="76C820FD" w14:textId="77777777" w:rsidR="005A2735" w:rsidRDefault="005A2735">
            <w:pPr>
              <w:pStyle w:val="Normln1"/>
              <w:spacing w:after="0" w:line="240" w:lineRule="auto"/>
            </w:pPr>
          </w:p>
          <w:p w14:paraId="76A68BE8" w14:textId="77777777" w:rsidR="005A2735" w:rsidRDefault="005A2735">
            <w:pPr>
              <w:pStyle w:val="Normln1"/>
              <w:spacing w:after="0" w:line="240" w:lineRule="auto"/>
            </w:pPr>
          </w:p>
          <w:p w14:paraId="6E52492D" w14:textId="77777777" w:rsidR="005A2735" w:rsidRDefault="005A2735">
            <w:pPr>
              <w:pStyle w:val="Normln1"/>
              <w:spacing w:after="0" w:line="240" w:lineRule="auto"/>
            </w:pPr>
          </w:p>
          <w:p w14:paraId="65CE33F7" w14:textId="77777777" w:rsidR="005A2735" w:rsidRDefault="005A2735">
            <w:pPr>
              <w:pStyle w:val="Normln1"/>
              <w:spacing w:after="0" w:line="240" w:lineRule="auto"/>
            </w:pPr>
          </w:p>
          <w:p w14:paraId="32AC64DF" w14:textId="77777777" w:rsidR="005A2735" w:rsidRDefault="005A2735">
            <w:pPr>
              <w:pStyle w:val="Normln1"/>
              <w:spacing w:after="0" w:line="240" w:lineRule="auto"/>
            </w:pPr>
          </w:p>
          <w:p w14:paraId="1AA68632" w14:textId="77777777" w:rsidR="005A2735" w:rsidRDefault="005A2735">
            <w:pPr>
              <w:pStyle w:val="Normln1"/>
              <w:spacing w:after="0" w:line="240" w:lineRule="auto"/>
            </w:pPr>
          </w:p>
          <w:p w14:paraId="0176F513" w14:textId="77777777" w:rsidR="005A2735" w:rsidRDefault="005A2735">
            <w:pPr>
              <w:pStyle w:val="Normln1"/>
              <w:spacing w:after="0" w:line="240" w:lineRule="auto"/>
            </w:pPr>
          </w:p>
          <w:p w14:paraId="4BA48343" w14:textId="77777777" w:rsidR="005A2735" w:rsidRDefault="005A2735">
            <w:pPr>
              <w:pStyle w:val="Normln1"/>
              <w:spacing w:after="0" w:line="240" w:lineRule="auto"/>
            </w:pPr>
          </w:p>
          <w:p w14:paraId="014C8560" w14:textId="77777777" w:rsidR="005A2735" w:rsidRDefault="005A2735">
            <w:pPr>
              <w:pStyle w:val="Normln1"/>
              <w:spacing w:after="0" w:line="240" w:lineRule="auto"/>
            </w:pPr>
          </w:p>
          <w:p w14:paraId="6FA55F42" w14:textId="77777777" w:rsidR="005A2735" w:rsidRDefault="005A2735">
            <w:pPr>
              <w:pStyle w:val="Normln1"/>
              <w:spacing w:after="0" w:line="240" w:lineRule="auto"/>
            </w:pPr>
          </w:p>
          <w:p w14:paraId="36444756" w14:textId="77777777" w:rsidR="005A2735" w:rsidRDefault="005A2735">
            <w:pPr>
              <w:pStyle w:val="Normln1"/>
              <w:spacing w:after="0" w:line="240" w:lineRule="auto"/>
            </w:pPr>
          </w:p>
          <w:p w14:paraId="747183E2" w14:textId="77777777" w:rsidR="005A2735" w:rsidRDefault="005A2735">
            <w:pPr>
              <w:pStyle w:val="Normln1"/>
              <w:spacing w:after="0" w:line="240" w:lineRule="auto"/>
            </w:pPr>
          </w:p>
          <w:p w14:paraId="41DD668B" w14:textId="77777777" w:rsidR="005A2735" w:rsidRDefault="005A2735">
            <w:pPr>
              <w:pStyle w:val="Normln1"/>
              <w:spacing w:after="0" w:line="240" w:lineRule="auto"/>
            </w:pPr>
          </w:p>
          <w:p w14:paraId="65B3BCA2" w14:textId="77777777" w:rsidR="005A2735" w:rsidRDefault="005A2735">
            <w:pPr>
              <w:pStyle w:val="Normln1"/>
              <w:spacing w:after="0" w:line="240" w:lineRule="auto"/>
            </w:pPr>
          </w:p>
          <w:p w14:paraId="3B588066" w14:textId="77777777" w:rsidR="005A2735" w:rsidRDefault="005A2735">
            <w:pPr>
              <w:pStyle w:val="Normln1"/>
              <w:spacing w:after="0" w:line="240" w:lineRule="auto"/>
            </w:pPr>
          </w:p>
          <w:p w14:paraId="4D4291F6" w14:textId="77777777" w:rsidR="005A2735" w:rsidRDefault="005A2735">
            <w:pPr>
              <w:pStyle w:val="Normln1"/>
              <w:spacing w:after="0" w:line="240" w:lineRule="auto"/>
            </w:pPr>
          </w:p>
        </w:tc>
      </w:tr>
    </w:tbl>
    <w:p w14:paraId="591B0862" w14:textId="77777777" w:rsidR="005A2735" w:rsidRDefault="005A2735">
      <w:pPr>
        <w:pStyle w:val="Normln1"/>
      </w:pPr>
    </w:p>
    <w:p w14:paraId="7D1D843F" w14:textId="77777777" w:rsidR="005A2735" w:rsidRDefault="00000000">
      <w:pPr>
        <w:pStyle w:val="Normln1"/>
        <w:spacing w:line="240" w:lineRule="auto"/>
      </w:pPr>
      <w:r>
        <w:lastRenderedPageBreak/>
        <w:t xml:space="preserve">Edukační cíle: </w:t>
      </w:r>
    </w:p>
    <w:p w14:paraId="70674D42" w14:textId="77777777" w:rsidR="005A2735" w:rsidRDefault="00000000">
      <w:pPr>
        <w:pStyle w:val="Normln1"/>
        <w:spacing w:line="240" w:lineRule="auto"/>
      </w:pPr>
      <w:r>
        <w:t>Použité metody:</w:t>
      </w:r>
    </w:p>
    <w:p w14:paraId="460BDE3A" w14:textId="77777777" w:rsidR="005A2735" w:rsidRDefault="00000000">
      <w:pPr>
        <w:pStyle w:val="Normln1"/>
        <w:spacing w:line="240" w:lineRule="auto"/>
      </w:pPr>
      <w:r>
        <w:t>Organizační formy:</w:t>
      </w:r>
    </w:p>
    <w:p w14:paraId="50593DA5" w14:textId="77777777" w:rsidR="005A2735" w:rsidRDefault="00000000">
      <w:pPr>
        <w:pStyle w:val="Normln1"/>
        <w:spacing w:line="240" w:lineRule="auto"/>
      </w:pPr>
      <w:r>
        <w:t>Pomůcky:</w:t>
      </w:r>
    </w:p>
    <w:p w14:paraId="0A9ED656" w14:textId="77777777" w:rsidR="005A2735" w:rsidRDefault="00000000">
      <w:pPr>
        <w:spacing w:line="240" w:lineRule="auto"/>
        <w:rPr>
          <w:rFonts w:asciiTheme="majorHAnsi" w:eastAsia="Times New Roman" w:hAnsiTheme="majorHAnsi" w:cstheme="majorHAnsi"/>
          <w:color w:val="auto"/>
        </w:rPr>
      </w:pPr>
      <w:r>
        <w:rPr>
          <w:rFonts w:eastAsia="Times New Roman" w:cstheme="majorHAnsi"/>
          <w:b/>
          <w:bCs/>
          <w:u w:val="single"/>
        </w:rPr>
        <w:t>2. Reflexe hodiny:</w:t>
      </w:r>
    </w:p>
    <w:p w14:paraId="0A914A3B" w14:textId="77777777" w:rsidR="005A2735" w:rsidRDefault="00000000">
      <w:pPr>
        <w:spacing w:line="240" w:lineRule="auto"/>
        <w:rPr>
          <w:rFonts w:asciiTheme="majorHAnsi" w:eastAsia="Times New Roman" w:hAnsiTheme="majorHAnsi" w:cstheme="majorHAnsi"/>
          <w:color w:val="auto"/>
        </w:rPr>
      </w:pPr>
      <w:r>
        <w:rPr>
          <w:rFonts w:eastAsia="Times New Roman" w:cstheme="majorHAnsi"/>
          <w:b/>
          <w:bCs/>
        </w:rPr>
        <w:t>A) Obsahová a metodická úroveň hodiny:</w:t>
      </w:r>
    </w:p>
    <w:tbl>
      <w:tblPr>
        <w:tblW w:w="10631" w:type="dxa"/>
        <w:tblInd w:w="-508" w:type="dxa"/>
        <w:tblLayout w:type="fixed"/>
        <w:tblLook w:val="04A0" w:firstRow="1" w:lastRow="0" w:firstColumn="1" w:lastColumn="0" w:noHBand="0" w:noVBand="1"/>
      </w:tblPr>
      <w:tblGrid>
        <w:gridCol w:w="4188"/>
        <w:gridCol w:w="1058"/>
        <w:gridCol w:w="1028"/>
        <w:gridCol w:w="1252"/>
        <w:gridCol w:w="1122"/>
        <w:gridCol w:w="1983"/>
      </w:tblGrid>
      <w:tr w:rsidR="005A2735" w14:paraId="503ED5B7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97AA0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  <w:b/>
              </w:rPr>
            </w:pPr>
            <w:r>
              <w:rPr>
                <w:rFonts w:eastAsia="Times New Roman" w:cstheme="majorHAnsi"/>
                <w:b/>
              </w:rPr>
              <w:t xml:space="preserve"> Student/učitel: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4200A6" w14:textId="77777777" w:rsidR="005A2735" w:rsidRDefault="00000000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  <w:color w:val="auto"/>
              </w:rPr>
              <w:t>zcela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1FC6CF" w14:textId="77777777" w:rsidR="005A2735" w:rsidRDefault="00000000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  <w:color w:val="auto"/>
              </w:rPr>
              <w:t>dostatečně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D1AD056" w14:textId="77777777" w:rsidR="005A2735" w:rsidRDefault="00000000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  <w:color w:val="auto"/>
              </w:rPr>
              <w:t>nedostatečně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B7449E" w14:textId="77777777" w:rsidR="005A2735" w:rsidRDefault="00000000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  <w:color w:val="auto"/>
              </w:rPr>
              <w:t xml:space="preserve">   vůbec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9D01EEA" w14:textId="77777777" w:rsidR="005A2735" w:rsidRDefault="00000000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  <w:color w:val="auto"/>
              </w:rPr>
              <w:t>Zdůvodnění:</w:t>
            </w:r>
          </w:p>
        </w:tc>
      </w:tr>
      <w:tr w:rsidR="005A2735" w14:paraId="6610F7A5" w14:textId="77777777">
        <w:trPr>
          <w:trHeight w:val="390"/>
        </w:trPr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9BE1A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>Probíranou látku podává věcně správně.</w:t>
            </w:r>
          </w:p>
          <w:p w14:paraId="461E9F25" w14:textId="77777777" w:rsidR="005A2735" w:rsidRDefault="005A2735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CC3505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1ACDD7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57A6D2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A7878D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080E15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28AD6A21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61BD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</w:rPr>
              <w:t>Probíranou látku podává přiměřeně (ke stupni vzdělávání, vstupním znalostem žáků).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275F9D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8BB63E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DB48CF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84FBCC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BCAFB3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7D79A566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D3075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 xml:space="preserve">Probíranou látku podává srozumitelně (výukové metody </w:t>
            </w:r>
            <w:proofErr w:type="gramStart"/>
            <w:r>
              <w:rPr>
                <w:rFonts w:eastAsia="Times New Roman" w:cstheme="majorHAnsi"/>
              </w:rPr>
              <w:t>odpovídají  cílům</w:t>
            </w:r>
            <w:proofErr w:type="gramEnd"/>
            <w:r>
              <w:rPr>
                <w:rFonts w:eastAsia="Times New Roman" w:cstheme="majorHAnsi"/>
              </w:rPr>
              <w:t xml:space="preserve"> a obsahu (učivu), žákům s SVP, OMJ a pod).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C8C263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D60730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DE9141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775C22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163EF1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2ECCCA6D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3204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 xml:space="preserve">Probíranou látku podává v případě potřeby </w:t>
            </w:r>
            <w:proofErr w:type="spellStart"/>
            <w:r>
              <w:rPr>
                <w:rFonts w:eastAsia="Times New Roman" w:cstheme="majorHAnsi"/>
              </w:rPr>
              <w:t>individualizovaně</w:t>
            </w:r>
            <w:proofErr w:type="spellEnd"/>
            <w:r>
              <w:rPr>
                <w:rFonts w:eastAsia="Times New Roman" w:cstheme="majorHAnsi"/>
              </w:rPr>
              <w:t xml:space="preserve"> (ve vztahu k žákům s SVP, OMJ </w:t>
            </w:r>
            <w:proofErr w:type="gramStart"/>
            <w:r>
              <w:rPr>
                <w:rFonts w:eastAsia="Times New Roman" w:cstheme="majorHAnsi"/>
              </w:rPr>
              <w:t>a pod.</w:t>
            </w:r>
            <w:proofErr w:type="gramEnd"/>
            <w:r>
              <w:rPr>
                <w:rFonts w:eastAsia="Times New Roman" w:cstheme="majorHAnsi"/>
              </w:rPr>
              <w:t>).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4A95F4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676498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8AE279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1F3231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3D573EC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311A8936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7917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>Hodinu strukturuje funkčně</w:t>
            </w:r>
            <w:r>
              <w:rPr>
                <w:rFonts w:eastAsia="Times New Roman" w:cstheme="majorHAnsi"/>
                <w:b/>
                <w:bCs/>
              </w:rPr>
              <w:t xml:space="preserve"> </w:t>
            </w:r>
            <w:r>
              <w:rPr>
                <w:rFonts w:eastAsia="Times New Roman" w:cstheme="majorHAnsi"/>
              </w:rPr>
              <w:t>(</w:t>
            </w:r>
            <w:proofErr w:type="gramStart"/>
            <w:r>
              <w:rPr>
                <w:rFonts w:eastAsia="Times New Roman" w:cstheme="majorHAnsi"/>
              </w:rPr>
              <w:t>členění  do</w:t>
            </w:r>
            <w:proofErr w:type="gramEnd"/>
            <w:r>
              <w:rPr>
                <w:rFonts w:eastAsia="Times New Roman" w:cstheme="majorHAnsi"/>
              </w:rPr>
              <w:t xml:space="preserve"> logických celků, návaznost a gradace učiva).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F81163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BFFF59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B3CC6E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B65C4C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FF9C42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43ED4134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B269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>Volí vhodné organizační formy (ve vztahu k cílům, metodám a učivu, žákům s SVP, OMJ apod.).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DF3F28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86D9A4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B5848EF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F2E94B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ECAE72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010EA7E4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300B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 xml:space="preserve">Vytváří prostředí pro aktivní učení žáků (žák navrhuje a zdůvodňuje postupy řešení úloh, pracuje </w:t>
            </w:r>
            <w:proofErr w:type="gramStart"/>
            <w:r>
              <w:rPr>
                <w:rFonts w:eastAsia="Times New Roman" w:cstheme="majorHAnsi"/>
              </w:rPr>
              <w:t>samostatně,  kooperuje</w:t>
            </w:r>
            <w:proofErr w:type="gramEnd"/>
            <w:r>
              <w:rPr>
                <w:rFonts w:eastAsia="Times New Roman" w:cstheme="majorHAnsi"/>
                <w:lang w:val="en-US"/>
              </w:rPr>
              <w:t>*).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C9F131F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AD99A6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7EC6C38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005E03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235F5F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27B94139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B8A5B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</w:rPr>
              <w:t>Probíranou látku uvádí v kontextu (propojuje ji s již známou látkou</w:t>
            </w:r>
            <w:r>
              <w:rPr>
                <w:rFonts w:eastAsia="Times New Roman" w:cstheme="majorHAnsi"/>
                <w:b/>
                <w:bCs/>
              </w:rPr>
              <w:t xml:space="preserve">, </w:t>
            </w:r>
            <w:r>
              <w:rPr>
                <w:rFonts w:eastAsia="Times New Roman" w:cstheme="majorHAnsi"/>
              </w:rPr>
              <w:t>zasazuje do souvislostí mezi jednotlivými tématy, včetně průřezových, s dalšími předměty, dokládá příklady z reálného života).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078533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8DC716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1B791D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020EB9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EFBAA18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00EC0255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EDC5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 xml:space="preserve">Adekvátně využívá učební pomůcky pro názornost a vizualizaci (obrázky, schémata, modely, </w:t>
            </w:r>
            <w:proofErr w:type="gramStart"/>
            <w:r>
              <w:rPr>
                <w:rFonts w:eastAsia="Times New Roman" w:cstheme="majorHAnsi"/>
              </w:rPr>
              <w:t>videa,  audio</w:t>
            </w:r>
            <w:proofErr w:type="gramEnd"/>
            <w:r>
              <w:rPr>
                <w:rFonts w:eastAsia="Times New Roman" w:cstheme="majorHAnsi"/>
              </w:rPr>
              <w:t>, mapy, atlasy……).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394BAD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18ECAA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3BEDCE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A1ECC94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9B3FD2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63142471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1C57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 xml:space="preserve">Poskytuje žákům </w:t>
            </w:r>
            <w:proofErr w:type="gramStart"/>
            <w:r>
              <w:rPr>
                <w:rFonts w:eastAsia="Times New Roman" w:cstheme="majorHAnsi"/>
              </w:rPr>
              <w:t>formativní  popisnou</w:t>
            </w:r>
            <w:proofErr w:type="gramEnd"/>
            <w:r>
              <w:rPr>
                <w:rFonts w:eastAsia="Times New Roman" w:cstheme="majorHAnsi"/>
              </w:rPr>
              <w:t xml:space="preserve"> zpětnou vazbu.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A62EEB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62AF61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EF1D6B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484B0B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73AF2D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1868BD57" w14:textId="77777777">
        <w:tc>
          <w:tcPr>
            <w:tcW w:w="4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EDC0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>Vede žáky k sebereflektovanému učení.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9BAB66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0B614A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A029AD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6BAADC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86B209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</w:tbl>
    <w:p w14:paraId="053483AF" w14:textId="77777777" w:rsidR="005A2735" w:rsidRDefault="00000000">
      <w:pPr>
        <w:pStyle w:val="Normln1"/>
        <w:ind w:hanging="567"/>
        <w:rPr>
          <w:rFonts w:asciiTheme="majorHAnsi" w:hAnsiTheme="majorHAnsi" w:cstheme="majorHAnsi"/>
          <w:sz w:val="18"/>
          <w:szCs w:val="18"/>
        </w:rPr>
      </w:pPr>
      <w:r>
        <w:rPr>
          <w:rFonts w:cstheme="majorHAnsi"/>
        </w:rPr>
        <w:t>*</w:t>
      </w:r>
      <w:proofErr w:type="gramStart"/>
      <w:r>
        <w:rPr>
          <w:rFonts w:cstheme="majorHAnsi"/>
          <w:sz w:val="18"/>
          <w:szCs w:val="18"/>
        </w:rPr>
        <w:t>žák  vysvětluje</w:t>
      </w:r>
      <w:proofErr w:type="gramEnd"/>
      <w:r>
        <w:rPr>
          <w:rFonts w:cstheme="majorHAnsi"/>
          <w:sz w:val="18"/>
          <w:szCs w:val="18"/>
        </w:rPr>
        <w:t xml:space="preserve">,  kategorizuje, uvádí příklady, formuluje poučky a vyvozuje závěry, navrhuje a zdůvodňuje vlastní postupy řešení…..  </w:t>
      </w:r>
    </w:p>
    <w:p w14:paraId="4AAC7237" w14:textId="77777777" w:rsidR="005A2735" w:rsidRDefault="00000000">
      <w:pPr>
        <w:spacing w:line="240" w:lineRule="auto"/>
        <w:rPr>
          <w:rFonts w:asciiTheme="majorHAnsi" w:eastAsia="Times New Roman" w:hAnsiTheme="majorHAnsi" w:cstheme="majorHAnsi"/>
          <w:color w:val="auto"/>
        </w:rPr>
      </w:pPr>
      <w:r>
        <w:rPr>
          <w:rFonts w:eastAsia="Times New Roman" w:cstheme="majorHAnsi"/>
          <w:b/>
          <w:bCs/>
        </w:rPr>
        <w:t xml:space="preserve">B) Profesně a osobnostně </w:t>
      </w:r>
      <w:proofErr w:type="gramStart"/>
      <w:r>
        <w:rPr>
          <w:rFonts w:eastAsia="Times New Roman" w:cstheme="majorHAnsi"/>
          <w:b/>
          <w:bCs/>
        </w:rPr>
        <w:t>kompetenční  hledisko</w:t>
      </w:r>
      <w:proofErr w:type="gramEnd"/>
      <w:r>
        <w:rPr>
          <w:rFonts w:eastAsia="Times New Roman" w:cstheme="majorHAnsi"/>
          <w:b/>
          <w:bCs/>
        </w:rPr>
        <w:t>:</w:t>
      </w:r>
    </w:p>
    <w:tbl>
      <w:tblPr>
        <w:tblW w:w="10490" w:type="dxa"/>
        <w:tblInd w:w="-508" w:type="dxa"/>
        <w:tblLayout w:type="fixed"/>
        <w:tblLook w:val="04A0" w:firstRow="1" w:lastRow="0" w:firstColumn="1" w:lastColumn="0" w:noHBand="0" w:noVBand="1"/>
      </w:tblPr>
      <w:tblGrid>
        <w:gridCol w:w="4536"/>
        <w:gridCol w:w="5954"/>
      </w:tblGrid>
      <w:tr w:rsidR="005A2735" w14:paraId="747A6798" w14:textId="77777777"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72C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</w:rPr>
              <w:t>Verbální projev učitele (</w:t>
            </w:r>
            <w:r>
              <w:rPr>
                <w:rFonts w:eastAsia="Times New Roman" w:cstheme="majorHAnsi"/>
                <w:i/>
              </w:rPr>
              <w:t>tempo, hlasitost, srozumitelnost, spisovný jazyk, parazitní slova</w:t>
            </w:r>
            <w:r>
              <w:rPr>
                <w:rFonts w:eastAsia="Times New Roman" w:cstheme="majorHAnsi"/>
              </w:rPr>
              <w:t>)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621B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780AABA9" w14:textId="77777777">
        <w:trPr>
          <w:trHeight w:val="449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1E7E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  <w:color w:val="auto"/>
              </w:rPr>
            </w:pPr>
            <w:r>
              <w:rPr>
                <w:rFonts w:eastAsia="Times New Roman" w:cstheme="majorHAnsi"/>
                <w:color w:val="auto"/>
              </w:rPr>
              <w:t xml:space="preserve">Neverbální komunikace (gesta, </w:t>
            </w:r>
            <w:proofErr w:type="spellStart"/>
            <w:r>
              <w:rPr>
                <w:rFonts w:eastAsia="Times New Roman" w:cstheme="majorHAnsi"/>
                <w:color w:val="auto"/>
              </w:rPr>
              <w:t>posturologie</w:t>
            </w:r>
            <w:proofErr w:type="spellEnd"/>
            <w:r>
              <w:rPr>
                <w:rFonts w:eastAsia="Times New Roman" w:cstheme="majorHAnsi"/>
                <w:color w:val="auto"/>
              </w:rPr>
              <w:t>…)</w:t>
            </w:r>
          </w:p>
          <w:p w14:paraId="6ECF8D61" w14:textId="77777777" w:rsidR="005A2735" w:rsidRDefault="005A2735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FB8A0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50A48AA8" w14:textId="77777777">
        <w:trPr>
          <w:trHeight w:val="329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874EB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  <w:r>
              <w:rPr>
                <w:rFonts w:eastAsia="Times New Roman" w:cstheme="majorHAnsi"/>
              </w:rPr>
              <w:t>Interakce učitel žák</w:t>
            </w:r>
          </w:p>
          <w:p w14:paraId="5E5A4565" w14:textId="77777777" w:rsidR="005A2735" w:rsidRDefault="005A2735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0E5B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  <w:tr w:rsidR="005A2735" w14:paraId="6CEF53C9" w14:textId="77777777">
        <w:trPr>
          <w:trHeight w:val="474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82174" w14:textId="77777777" w:rsidR="005A2735" w:rsidRDefault="00000000">
            <w:pPr>
              <w:widowControl w:val="0"/>
              <w:spacing w:after="0" w:line="0" w:lineRule="atLeas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eastAsia="Times New Roman" w:cstheme="majorHAnsi"/>
                <w:sz w:val="20"/>
                <w:szCs w:val="20"/>
              </w:rPr>
              <w:lastRenderedPageBreak/>
              <w:t>Další: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317C" w14:textId="77777777" w:rsidR="005A2735" w:rsidRDefault="005A2735">
            <w:pPr>
              <w:widowControl w:val="0"/>
              <w:spacing w:after="0" w:line="240" w:lineRule="auto"/>
              <w:rPr>
                <w:rFonts w:asciiTheme="majorHAnsi" w:eastAsia="Times New Roman" w:hAnsiTheme="majorHAnsi" w:cstheme="majorHAnsi"/>
                <w:color w:val="auto"/>
              </w:rPr>
            </w:pPr>
          </w:p>
        </w:tc>
      </w:tr>
    </w:tbl>
    <w:p w14:paraId="346E3BE2" w14:textId="77777777" w:rsidR="005A2735" w:rsidRDefault="00000000">
      <w:pPr>
        <w:pStyle w:val="Normln1"/>
        <w:ind w:hanging="709"/>
      </w:pPr>
      <w:r>
        <w:t>Celkové zhodnocení studenta (jeho silné a slabé stránky a doporučení pro další rozvoj):</w:t>
      </w:r>
    </w:p>
    <w:sectPr w:rsidR="005A2735" w:rsidSect="00DE5DA4">
      <w:pgSz w:w="11906" w:h="16838"/>
      <w:pgMar w:top="1418" w:right="1418" w:bottom="567" w:left="1418" w:header="851" w:footer="0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2224A" w14:textId="77777777" w:rsidR="00817644" w:rsidRDefault="00817644">
      <w:pPr>
        <w:spacing w:after="0" w:line="240" w:lineRule="auto"/>
      </w:pPr>
      <w:r>
        <w:separator/>
      </w:r>
    </w:p>
  </w:endnote>
  <w:endnote w:type="continuationSeparator" w:id="0">
    <w:p w14:paraId="349A723E" w14:textId="77777777" w:rsidR="00817644" w:rsidRDefault="00817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0EABB" w14:textId="77777777" w:rsidR="00817644" w:rsidRDefault="00817644">
      <w:pPr>
        <w:spacing w:after="0" w:line="240" w:lineRule="auto"/>
      </w:pPr>
      <w:r>
        <w:separator/>
      </w:r>
    </w:p>
  </w:footnote>
  <w:footnote w:type="continuationSeparator" w:id="0">
    <w:p w14:paraId="5520DD5F" w14:textId="77777777" w:rsidR="00817644" w:rsidRDefault="008176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2735"/>
    <w:rsid w:val="005A2735"/>
    <w:rsid w:val="00817644"/>
    <w:rsid w:val="00DE5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F31EE1"/>
  <w15:docId w15:val="{030998F7-A2E9-B54D-A978-34AE66DA3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2E3"/>
    <w:pPr>
      <w:spacing w:after="200" w:line="276" w:lineRule="auto"/>
    </w:pPr>
  </w:style>
  <w:style w:type="paragraph" w:styleId="Nadpis1">
    <w:name w:val="heading 1"/>
    <w:basedOn w:val="Normln1"/>
    <w:next w:val="Normln1"/>
    <w:qFormat/>
    <w:rsid w:val="003B20F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1"/>
    <w:next w:val="Normln1"/>
    <w:qFormat/>
    <w:rsid w:val="003B20F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1"/>
    <w:next w:val="Normln1"/>
    <w:qFormat/>
    <w:rsid w:val="003B20F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1"/>
    <w:next w:val="Normln1"/>
    <w:qFormat/>
    <w:rsid w:val="003B20FF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1"/>
    <w:next w:val="Normln1"/>
    <w:qFormat/>
    <w:rsid w:val="003B20FF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1"/>
    <w:next w:val="Normln1"/>
    <w:qFormat/>
    <w:rsid w:val="003B20F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C946E1"/>
  </w:style>
  <w:style w:type="character" w:customStyle="1" w:styleId="ZpatChar">
    <w:name w:val="Zápatí Char"/>
    <w:basedOn w:val="Standardnpsmoodstavce"/>
    <w:link w:val="Zpat"/>
    <w:uiPriority w:val="99"/>
    <w:qFormat/>
    <w:rsid w:val="00C946E1"/>
  </w:style>
  <w:style w:type="character" w:styleId="Siln">
    <w:name w:val="Strong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  <w:lang/>
    </w:rPr>
  </w:style>
  <w:style w:type="paragraph" w:customStyle="1" w:styleId="Normln1">
    <w:name w:val="Normální1"/>
    <w:qFormat/>
    <w:rsid w:val="003B20FF"/>
    <w:pPr>
      <w:spacing w:after="200" w:line="276" w:lineRule="auto"/>
    </w:pPr>
  </w:style>
  <w:style w:type="paragraph" w:styleId="Nzev">
    <w:name w:val="Title"/>
    <w:basedOn w:val="Normln1"/>
    <w:next w:val="Normln1"/>
    <w:qFormat/>
    <w:rsid w:val="003B20FF"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1"/>
    <w:next w:val="Normln1"/>
    <w:qFormat/>
    <w:rsid w:val="003B20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lnweb">
    <w:name w:val="Normal (Web)"/>
    <w:basedOn w:val="Normln"/>
    <w:uiPriority w:val="99"/>
    <w:unhideWhenUsed/>
    <w:qFormat/>
    <w:rsid w:val="00322208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C946E1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C946E1"/>
    <w:pPr>
      <w:tabs>
        <w:tab w:val="center" w:pos="4536"/>
        <w:tab w:val="right" w:pos="9072"/>
      </w:tabs>
      <w:spacing w:after="0" w:line="240" w:lineRule="auto"/>
    </w:pPr>
  </w:style>
  <w:style w:type="table" w:customStyle="1" w:styleId="TableNormal">
    <w:name w:val="Table Normal"/>
    <w:rsid w:val="003B20FF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3222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B18D8C-C98D-4B6D-AAFF-F029E524A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311</Words>
  <Characters>1837</Characters>
  <Application>Microsoft Office Word</Application>
  <DocSecurity>0</DocSecurity>
  <Lines>15</Lines>
  <Paragraphs>4</Paragraphs>
  <ScaleCrop>false</ScaleCrop>
  <Company>ZCU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soupavla</dc:creator>
  <dc:description/>
  <cp:lastModifiedBy>Jan Topinka</cp:lastModifiedBy>
  <cp:revision>5</cp:revision>
  <cp:lastPrinted>2018-03-13T12:40:00Z</cp:lastPrinted>
  <dcterms:created xsi:type="dcterms:W3CDTF">2018-11-13T09:32:00Z</dcterms:created>
  <dcterms:modified xsi:type="dcterms:W3CDTF">2023-04-20T08:57:00Z</dcterms:modified>
  <dc:language>cs-CZ</dc:language>
</cp:coreProperties>
</file>