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color w:val="4F81BD" w:themeColor="accent1"/>
        </w:rPr>
        <w:id w:val="-1720125612"/>
        <w:docPartObj>
          <w:docPartGallery w:val="Cover Pages"/>
          <w:docPartUnique/>
        </w:docPartObj>
      </w:sdtPr>
      <w:sdtEndPr>
        <w:rPr>
          <w:rFonts w:ascii="Calibri" w:eastAsia="Calibri" w:hAnsi="Calibri" w:cs="Calibri"/>
          <w:b/>
          <w:color w:val="auto"/>
          <w:u w:val="single"/>
        </w:rPr>
      </w:sdtEndPr>
      <w:sdtContent>
        <w:p w14:paraId="0F8EBEA8" w14:textId="7869A372" w:rsidR="007F4500" w:rsidRDefault="007F4500" w:rsidP="007F4500">
          <w:pPr>
            <w:pStyle w:val="Bezmezer"/>
            <w:spacing w:before="1540" w:after="240"/>
            <w:jc w:val="center"/>
            <w:rPr>
              <w:rFonts w:asciiTheme="majorHAnsi" w:eastAsiaTheme="majorEastAsia" w:hAnsiTheme="majorHAnsi" w:cstheme="majorBidi"/>
              <w:caps/>
              <w:color w:val="4F81BD" w:themeColor="accent1"/>
              <w:sz w:val="72"/>
              <w:szCs w:val="72"/>
            </w:rPr>
          </w:pPr>
        </w:p>
        <w:p w14:paraId="07B0382A" w14:textId="2EA22E85" w:rsidR="007F4500" w:rsidRDefault="007F4500" w:rsidP="007F4500">
          <w:pPr>
            <w:pStyle w:val="Bezmezer"/>
            <w:spacing w:before="1540" w:after="240"/>
            <w:jc w:val="center"/>
            <w:rPr>
              <w:color w:val="4F81BD" w:themeColor="accent1"/>
            </w:rPr>
          </w:pPr>
          <w:r>
            <w:rPr>
              <w:noProof/>
              <w:color w:val="4F81BD" w:themeColor="accent1"/>
            </w:rPr>
            <w:drawing>
              <wp:inline distT="0" distB="0" distL="0" distR="0" wp14:anchorId="1EDF771D" wp14:editId="300C7F66">
                <wp:extent cx="5943600" cy="2578735"/>
                <wp:effectExtent l="0" t="0" r="0" b="0"/>
                <wp:docPr id="1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ázek 1"/>
                        <pic:cNvPicPr/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43600" cy="25787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1A248A88" w14:textId="431CA79D" w:rsidR="007F4500" w:rsidRDefault="007F4500">
          <w:pPr>
            <w:rPr>
              <w:b/>
              <w:u w:val="single"/>
            </w:rPr>
          </w:pPr>
          <w:r>
            <w:rPr>
              <w:b/>
              <w:u w:val="single"/>
            </w:rPr>
            <w:br w:type="page"/>
          </w:r>
        </w:p>
      </w:sdtContent>
    </w:sdt>
    <w:p w14:paraId="00000001" w14:textId="3E714302" w:rsidR="00C917E8" w:rsidRDefault="00C1671C">
      <w:pPr>
        <w:jc w:val="center"/>
        <w:rPr>
          <w:b/>
          <w:u w:val="single"/>
        </w:rPr>
      </w:pPr>
      <w:r>
        <w:rPr>
          <w:b/>
          <w:u w:val="single"/>
        </w:rPr>
        <w:lastRenderedPageBreak/>
        <w:t>Kriteriální záznam k (auto)evaluaci vzorové přípravy na hodinu</w:t>
      </w:r>
      <w:r w:rsidR="00810C8C">
        <w:rPr>
          <w:b/>
          <w:u w:val="single"/>
        </w:rPr>
        <w:t xml:space="preserve"> Lenky Hrubé</w:t>
      </w:r>
      <w:r>
        <w:rPr>
          <w:b/>
          <w:u w:val="single"/>
        </w:rPr>
        <w:t xml:space="preserve"> – KMT/DIF2Z</w:t>
      </w:r>
    </w:p>
    <w:p w14:paraId="00000002" w14:textId="77777777" w:rsidR="00C917E8" w:rsidRDefault="00C1671C">
      <w:pPr>
        <w:rPr>
          <w:b/>
        </w:rPr>
      </w:pPr>
      <w:r>
        <w:rPr>
          <w:b/>
        </w:rPr>
        <w:t xml:space="preserve">Kritéria formulována jako věty, u každé vždy hodnocení na pětistupňové </w:t>
      </w:r>
      <w:proofErr w:type="spellStart"/>
      <w:r>
        <w:rPr>
          <w:b/>
        </w:rPr>
        <w:t>Likertově</w:t>
      </w:r>
      <w:proofErr w:type="spellEnd"/>
      <w:r>
        <w:rPr>
          <w:b/>
        </w:rPr>
        <w:t xml:space="preserve"> škále: určitě </w:t>
      </w:r>
      <w:proofErr w:type="gramStart"/>
      <w:r>
        <w:rPr>
          <w:b/>
        </w:rPr>
        <w:t>ano  (</w:t>
      </w:r>
      <w:proofErr w:type="gramEnd"/>
      <w:r>
        <w:rPr>
          <w:b/>
        </w:rPr>
        <w:t xml:space="preserve">1) – spíše ano (2) – tak napůl (3) – spíše ne (4) – určitě ne (5). Pokud není kritérium relevantní k dané přípravě, užijeme označení N. Ke každému kritériu je možné (resp. vhodné) uvést doplňující komentář.    </w:t>
      </w:r>
    </w:p>
    <w:p w14:paraId="00000003" w14:textId="77777777" w:rsidR="00C917E8" w:rsidRDefault="00C917E8">
      <w:pPr>
        <w:rPr>
          <w:b/>
          <w:u w:val="single"/>
        </w:rPr>
      </w:pPr>
    </w:p>
    <w:p w14:paraId="00000004" w14:textId="7DAD1E43" w:rsidR="00C917E8" w:rsidRDefault="00C1671C">
      <w:pPr>
        <w:rPr>
          <w:b/>
          <w:bCs/>
          <w:i/>
        </w:rPr>
      </w:pPr>
      <w:r w:rsidRPr="00805607">
        <w:rPr>
          <w:b/>
          <w:bCs/>
          <w:i/>
        </w:rPr>
        <w:t xml:space="preserve">Je z přípravy patrná jasná provázanost s předchozími hodinami a linie do dalších hodin?  </w:t>
      </w:r>
    </w:p>
    <w:p w14:paraId="756ED903" w14:textId="73E4D4F6" w:rsidR="00805607" w:rsidRPr="00805607" w:rsidRDefault="00805607">
      <w:pPr>
        <w:rPr>
          <w:i/>
        </w:rPr>
      </w:pPr>
      <w:r w:rsidRPr="00805607">
        <w:rPr>
          <w:i/>
        </w:rPr>
        <w:t>1</w:t>
      </w:r>
      <w:r>
        <w:rPr>
          <w:i/>
        </w:rPr>
        <w:t xml:space="preserve"> – je uvedeno</w:t>
      </w:r>
    </w:p>
    <w:p w14:paraId="00000005" w14:textId="77777777" w:rsidR="00C917E8" w:rsidRPr="00805607" w:rsidRDefault="00C1671C">
      <w:pPr>
        <w:rPr>
          <w:b/>
          <w:bCs/>
          <w:i/>
        </w:rPr>
      </w:pPr>
      <w:r w:rsidRPr="00805607">
        <w:rPr>
          <w:b/>
          <w:bCs/>
          <w:i/>
        </w:rPr>
        <w:t>Je v přípravě jasně formulované téma a cíl vyučovací hodiny?</w:t>
      </w:r>
    </w:p>
    <w:p w14:paraId="7EA6CAEC" w14:textId="64F0F66B" w:rsidR="00805607" w:rsidRDefault="00805607">
      <w:pPr>
        <w:rPr>
          <w:i/>
        </w:rPr>
      </w:pPr>
      <w:r>
        <w:rPr>
          <w:i/>
        </w:rPr>
        <w:t>1 - jasné</w:t>
      </w:r>
    </w:p>
    <w:p w14:paraId="00000006" w14:textId="0B2A4489" w:rsidR="00C917E8" w:rsidRPr="00805607" w:rsidRDefault="00C1671C">
      <w:pPr>
        <w:rPr>
          <w:b/>
          <w:bCs/>
          <w:i/>
        </w:rPr>
      </w:pPr>
      <w:r w:rsidRPr="00805607">
        <w:rPr>
          <w:b/>
          <w:bCs/>
          <w:i/>
        </w:rPr>
        <w:t xml:space="preserve">Jsou stanoveny indikátory umožňující zjistit, zda byl cíl hodiny splněn? </w:t>
      </w:r>
    </w:p>
    <w:p w14:paraId="6F93F131" w14:textId="089D9B37" w:rsidR="00805607" w:rsidRDefault="00BF66D2">
      <w:pPr>
        <w:rPr>
          <w:i/>
        </w:rPr>
      </w:pPr>
      <w:proofErr w:type="gramStart"/>
      <w:r>
        <w:rPr>
          <w:i/>
        </w:rPr>
        <w:t>1</w:t>
      </w:r>
      <w:r w:rsidR="00805607">
        <w:rPr>
          <w:i/>
        </w:rPr>
        <w:t xml:space="preserve"> – z</w:t>
      </w:r>
      <w:proofErr w:type="gramEnd"/>
      <w:r w:rsidR="00805607">
        <w:rPr>
          <w:i/>
        </w:rPr>
        <w:t> učebních úloh na samostatnou práci může být patrné při kontrole, zda žáci problematice rozumí</w:t>
      </w:r>
      <w:r>
        <w:rPr>
          <w:i/>
        </w:rPr>
        <w:t>, na samotném konci píšou žáci na lístečky poznatky o těžišti</w:t>
      </w:r>
    </w:p>
    <w:p w14:paraId="00000007" w14:textId="66D56D45" w:rsidR="00C917E8" w:rsidRDefault="00C1671C">
      <w:pPr>
        <w:rPr>
          <w:b/>
          <w:bCs/>
          <w:i/>
        </w:rPr>
      </w:pPr>
      <w:r w:rsidRPr="00805607">
        <w:rPr>
          <w:b/>
          <w:bCs/>
          <w:i/>
        </w:rPr>
        <w:t xml:space="preserve">Je v přípravě uvedeno časové rozvržení hodiny a je toto rozvržení realistické? </w:t>
      </w:r>
    </w:p>
    <w:p w14:paraId="24CDDC6A" w14:textId="78C73E7C" w:rsidR="00805607" w:rsidRPr="00805607" w:rsidRDefault="00805607">
      <w:pPr>
        <w:rPr>
          <w:i/>
        </w:rPr>
      </w:pPr>
      <w:proofErr w:type="gramStart"/>
      <w:r w:rsidRPr="00805607">
        <w:rPr>
          <w:i/>
        </w:rPr>
        <w:t>2</w:t>
      </w:r>
      <w:r>
        <w:rPr>
          <w:i/>
        </w:rPr>
        <w:t xml:space="preserve"> – u</w:t>
      </w:r>
      <w:proofErr w:type="gramEnd"/>
      <w:r>
        <w:rPr>
          <w:i/>
        </w:rPr>
        <w:t xml:space="preserve"> opakování poznatků z matematiky nemusí stačit 4 minuty, pokud se učitel bude snažit s žáky zopakovat</w:t>
      </w:r>
    </w:p>
    <w:p w14:paraId="00000008" w14:textId="0EB51EA0" w:rsidR="00C917E8" w:rsidRDefault="00C1671C">
      <w:pPr>
        <w:rPr>
          <w:b/>
          <w:bCs/>
          <w:i/>
        </w:rPr>
      </w:pPr>
      <w:r w:rsidRPr="00805607">
        <w:rPr>
          <w:b/>
          <w:bCs/>
          <w:i/>
        </w:rPr>
        <w:t xml:space="preserve">Má naplánovaná hodina potenciál žáky kognitivně aktivizovat? </w:t>
      </w:r>
    </w:p>
    <w:p w14:paraId="5564921A" w14:textId="244DEF5F" w:rsidR="00805607" w:rsidRPr="00805607" w:rsidRDefault="00805607">
      <w:pPr>
        <w:rPr>
          <w:i/>
        </w:rPr>
      </w:pPr>
      <w:r w:rsidRPr="00805607">
        <w:rPr>
          <w:i/>
        </w:rPr>
        <w:t>2</w:t>
      </w:r>
      <w:r w:rsidR="00810C8C">
        <w:rPr>
          <w:i/>
        </w:rPr>
        <w:t xml:space="preserve"> – většina aktivit ano</w:t>
      </w:r>
    </w:p>
    <w:p w14:paraId="00000009" w14:textId="5CE4E77A" w:rsidR="00C917E8" w:rsidRDefault="00C1671C">
      <w:pPr>
        <w:rPr>
          <w:b/>
          <w:bCs/>
          <w:i/>
        </w:rPr>
      </w:pPr>
      <w:r w:rsidRPr="00810C8C">
        <w:rPr>
          <w:b/>
          <w:bCs/>
          <w:i/>
        </w:rPr>
        <w:t xml:space="preserve">Je příprava zpracována srozumitelně a přehledně tak, aby podle ní mohl realizovat výuku i jiný učitel než samotný autor?  </w:t>
      </w:r>
    </w:p>
    <w:p w14:paraId="54911699" w14:textId="6941DB67" w:rsidR="00810C8C" w:rsidRPr="00810C8C" w:rsidRDefault="00810C8C">
      <w:pPr>
        <w:rPr>
          <w:i/>
        </w:rPr>
      </w:pPr>
      <w:proofErr w:type="gramStart"/>
      <w:r w:rsidRPr="00810C8C">
        <w:rPr>
          <w:i/>
        </w:rPr>
        <w:t>1</w:t>
      </w:r>
      <w:r>
        <w:rPr>
          <w:i/>
        </w:rPr>
        <w:t xml:space="preserve"> – v</w:t>
      </w:r>
      <w:proofErr w:type="gramEnd"/>
      <w:r>
        <w:rPr>
          <w:i/>
        </w:rPr>
        <w:t> přípravě se orientuji, je velmi přehledná</w:t>
      </w:r>
    </w:p>
    <w:p w14:paraId="0000000A" w14:textId="1E8AE23A" w:rsidR="00C917E8" w:rsidRPr="00810C8C" w:rsidRDefault="00C1671C">
      <w:pPr>
        <w:rPr>
          <w:b/>
          <w:bCs/>
          <w:i/>
        </w:rPr>
      </w:pPr>
      <w:r w:rsidRPr="00810C8C">
        <w:rPr>
          <w:b/>
          <w:bCs/>
          <w:i/>
        </w:rPr>
        <w:t xml:space="preserve">Zahrnuje připravená hodina vhodně zvolený experiment/experimenty? </w:t>
      </w:r>
    </w:p>
    <w:p w14:paraId="51157C73" w14:textId="3539C5C5" w:rsidR="00810C8C" w:rsidRDefault="00810C8C">
      <w:pPr>
        <w:rPr>
          <w:i/>
        </w:rPr>
      </w:pPr>
      <w:r>
        <w:rPr>
          <w:i/>
        </w:rPr>
        <w:t>2 – experiment je vhodně zvolený, možná by nebylo na škodu přinést na ukázku</w:t>
      </w:r>
      <w:r w:rsidR="00CA3C6B">
        <w:rPr>
          <w:i/>
        </w:rPr>
        <w:t xml:space="preserve"> tělesa, která mají netradiční těžiště</w:t>
      </w:r>
    </w:p>
    <w:p w14:paraId="0000000B" w14:textId="0464ED90" w:rsidR="00C917E8" w:rsidRDefault="00C1671C">
      <w:pPr>
        <w:rPr>
          <w:b/>
          <w:bCs/>
          <w:i/>
        </w:rPr>
      </w:pPr>
      <w:r w:rsidRPr="00CA3C6B">
        <w:rPr>
          <w:b/>
          <w:bCs/>
          <w:i/>
        </w:rPr>
        <w:t>Je příprava na hodinu na odpovídající odborné úrovni, bez fyzikálních chyb a nepřesností?</w:t>
      </w:r>
    </w:p>
    <w:p w14:paraId="2EFA5C5E" w14:textId="4A92A43D" w:rsidR="00CA3C6B" w:rsidRPr="00CA3C6B" w:rsidRDefault="00CA3C6B">
      <w:pPr>
        <w:rPr>
          <w:i/>
        </w:rPr>
      </w:pPr>
      <w:r w:rsidRPr="00CA3C6B">
        <w:rPr>
          <w:i/>
        </w:rPr>
        <w:t>1</w:t>
      </w:r>
      <w:r>
        <w:rPr>
          <w:i/>
        </w:rPr>
        <w:t xml:space="preserve"> – žádnou jsem nezaznamenal</w:t>
      </w:r>
    </w:p>
    <w:p w14:paraId="0000000C" w14:textId="77777777" w:rsidR="00C917E8" w:rsidRPr="00CA3C6B" w:rsidRDefault="00C1671C">
      <w:pPr>
        <w:rPr>
          <w:b/>
          <w:bCs/>
          <w:i/>
        </w:rPr>
      </w:pPr>
      <w:r w:rsidRPr="00CA3C6B">
        <w:rPr>
          <w:b/>
          <w:bCs/>
          <w:i/>
        </w:rPr>
        <w:t xml:space="preserve">Nabízí plánovaná hodina prostor pro individualizovanou/diferencovanou práci žáků (nadaní žáci, žáci se SVP…)? </w:t>
      </w:r>
    </w:p>
    <w:p w14:paraId="626216C1" w14:textId="027F54B9" w:rsidR="00CA3C6B" w:rsidRDefault="00CA3C6B">
      <w:pPr>
        <w:rPr>
          <w:i/>
        </w:rPr>
      </w:pPr>
      <w:r>
        <w:rPr>
          <w:i/>
        </w:rPr>
        <w:t>3 – ze samotné přípravy není patrné, ale Lenka uvedla</w:t>
      </w:r>
    </w:p>
    <w:p w14:paraId="0000000D" w14:textId="5FA7E4FE" w:rsidR="00C917E8" w:rsidRDefault="00C1671C">
      <w:pPr>
        <w:rPr>
          <w:b/>
          <w:bCs/>
          <w:i/>
        </w:rPr>
      </w:pPr>
      <w:r w:rsidRPr="00CA3C6B">
        <w:rPr>
          <w:b/>
          <w:bCs/>
          <w:i/>
        </w:rPr>
        <w:t>Jsou učební úlohy zařazené do hodiny vhodně zvolené a promyšlené ve vztahu k</w:t>
      </w:r>
      <w:r w:rsidR="00CA3C6B">
        <w:rPr>
          <w:b/>
          <w:bCs/>
          <w:i/>
        </w:rPr>
        <w:t> </w:t>
      </w:r>
      <w:r w:rsidRPr="00CA3C6B">
        <w:rPr>
          <w:b/>
          <w:bCs/>
          <w:i/>
        </w:rPr>
        <w:t xml:space="preserve">cíli hodiny? </w:t>
      </w:r>
    </w:p>
    <w:p w14:paraId="1C2BB7A1" w14:textId="2524F11E" w:rsidR="00CA3C6B" w:rsidRPr="00CA3C6B" w:rsidRDefault="00CA3C6B">
      <w:pPr>
        <w:rPr>
          <w:i/>
        </w:rPr>
      </w:pPr>
      <w:r>
        <w:rPr>
          <w:i/>
        </w:rPr>
        <w:t>1 – učebními úlohami by měli žáci cíle dosáhnout</w:t>
      </w:r>
    </w:p>
    <w:p w14:paraId="0000000E" w14:textId="1542D807" w:rsidR="00C917E8" w:rsidRDefault="00C1671C">
      <w:pPr>
        <w:rPr>
          <w:b/>
          <w:bCs/>
          <w:i/>
        </w:rPr>
      </w:pPr>
      <w:r w:rsidRPr="00CA3C6B">
        <w:rPr>
          <w:b/>
          <w:bCs/>
          <w:i/>
        </w:rPr>
        <w:t xml:space="preserve">Tvoří hodina vnitřně konzistentní celek s vhodně navazujícími aktivitami? </w:t>
      </w:r>
    </w:p>
    <w:p w14:paraId="40664D00" w14:textId="776B18E1" w:rsidR="00CA3C6B" w:rsidRPr="00CA3C6B" w:rsidRDefault="00CA3C6B">
      <w:pPr>
        <w:rPr>
          <w:i/>
        </w:rPr>
      </w:pPr>
      <w:r w:rsidRPr="00CA3C6B">
        <w:rPr>
          <w:i/>
        </w:rPr>
        <w:lastRenderedPageBreak/>
        <w:t>1</w:t>
      </w:r>
      <w:r>
        <w:rPr>
          <w:i/>
        </w:rPr>
        <w:t xml:space="preserve"> – aktivity na sebe vhodně navazují</w:t>
      </w:r>
    </w:p>
    <w:p w14:paraId="06AFD90D" w14:textId="77777777" w:rsidR="00523500" w:rsidRDefault="00C1671C">
      <w:pPr>
        <w:rPr>
          <w:b/>
          <w:bCs/>
          <w:i/>
        </w:rPr>
      </w:pPr>
      <w:r w:rsidRPr="00523500">
        <w:rPr>
          <w:b/>
          <w:bCs/>
          <w:i/>
        </w:rPr>
        <w:t>Jsou v rámci plánované výukové hodiny rozvíjeny vhodným způsobem mezipředmětové vztahy?</w:t>
      </w:r>
    </w:p>
    <w:p w14:paraId="0000000F" w14:textId="70ED1F7B" w:rsidR="00C917E8" w:rsidRPr="00523500" w:rsidRDefault="00523500">
      <w:pPr>
        <w:rPr>
          <w:i/>
        </w:rPr>
      </w:pPr>
      <w:r w:rsidRPr="00523500">
        <w:rPr>
          <w:i/>
        </w:rPr>
        <w:t>1</w:t>
      </w:r>
      <w:r>
        <w:rPr>
          <w:i/>
        </w:rPr>
        <w:t xml:space="preserve"> – zmíněna je matematika, šlo by rozvíjet i jiné vazby</w:t>
      </w:r>
      <w:r w:rsidR="00C1671C" w:rsidRPr="00523500">
        <w:rPr>
          <w:i/>
        </w:rPr>
        <w:t xml:space="preserve"> </w:t>
      </w:r>
    </w:p>
    <w:p w14:paraId="00000010" w14:textId="53DDA406" w:rsidR="00C917E8" w:rsidRDefault="00C1671C">
      <w:pPr>
        <w:rPr>
          <w:b/>
          <w:bCs/>
          <w:i/>
        </w:rPr>
      </w:pPr>
      <w:r w:rsidRPr="00523500">
        <w:rPr>
          <w:b/>
          <w:bCs/>
          <w:i/>
        </w:rPr>
        <w:t xml:space="preserve">Je v hodině probíraná látka dostatečně provázána s praxí/běžným životem? </w:t>
      </w:r>
    </w:p>
    <w:p w14:paraId="78EA5B35" w14:textId="2319322F" w:rsidR="00523500" w:rsidRPr="00523500" w:rsidRDefault="00523500">
      <w:pPr>
        <w:rPr>
          <w:i/>
        </w:rPr>
      </w:pPr>
      <w:r>
        <w:rPr>
          <w:i/>
        </w:rPr>
        <w:t xml:space="preserve">2 </w:t>
      </w:r>
      <w:proofErr w:type="gramStart"/>
      <w:r>
        <w:rPr>
          <w:i/>
        </w:rPr>
        <w:t>–  samotným</w:t>
      </w:r>
      <w:proofErr w:type="gramEnd"/>
      <w:r>
        <w:rPr>
          <w:i/>
        </w:rPr>
        <w:t xml:space="preserve"> experimentem</w:t>
      </w:r>
    </w:p>
    <w:p w14:paraId="00000011" w14:textId="21584627" w:rsidR="00C917E8" w:rsidRDefault="00C1671C">
      <w:pPr>
        <w:rPr>
          <w:b/>
          <w:bCs/>
          <w:i/>
        </w:rPr>
      </w:pPr>
      <w:r w:rsidRPr="00BF66D2">
        <w:rPr>
          <w:b/>
          <w:bCs/>
          <w:i/>
        </w:rPr>
        <w:t xml:space="preserve">Jsou v rámci hodiny vhodně využity moderní technologie?  </w:t>
      </w:r>
    </w:p>
    <w:p w14:paraId="52881059" w14:textId="50945086" w:rsidR="00BF66D2" w:rsidRPr="00BF66D2" w:rsidRDefault="00BF66D2">
      <w:pPr>
        <w:rPr>
          <w:i/>
        </w:rPr>
      </w:pPr>
      <w:proofErr w:type="gramStart"/>
      <w:r w:rsidRPr="00BF66D2">
        <w:rPr>
          <w:i/>
        </w:rPr>
        <w:t>N</w:t>
      </w:r>
      <w:r>
        <w:rPr>
          <w:i/>
        </w:rPr>
        <w:t xml:space="preserve"> – v</w:t>
      </w:r>
      <w:proofErr w:type="gramEnd"/>
      <w:r>
        <w:rPr>
          <w:i/>
        </w:rPr>
        <w:t> hodině nejsou využity moderní technologie</w:t>
      </w:r>
    </w:p>
    <w:p w14:paraId="00000012" w14:textId="64E1F4ED" w:rsidR="00C917E8" w:rsidRDefault="00C1671C">
      <w:pPr>
        <w:rPr>
          <w:b/>
          <w:bCs/>
          <w:i/>
        </w:rPr>
      </w:pPr>
      <w:r w:rsidRPr="00BF66D2">
        <w:rPr>
          <w:b/>
          <w:bCs/>
          <w:i/>
        </w:rPr>
        <w:t>Jsou v rámci hodiny vhodným způsobem rozvíjeny některé klíčové kompetence (které a jak?)?</w:t>
      </w:r>
    </w:p>
    <w:p w14:paraId="4B7E168B" w14:textId="221FE160" w:rsidR="00BF66D2" w:rsidRPr="00BF66D2" w:rsidRDefault="00BF66D2">
      <w:pPr>
        <w:rPr>
          <w:i/>
        </w:rPr>
      </w:pPr>
      <w:r>
        <w:rPr>
          <w:i/>
        </w:rPr>
        <w:t>Kompetence k učení – žáci získávají nové poznatky pomocí učebních úloh</w:t>
      </w:r>
      <w:r>
        <w:rPr>
          <w:i/>
        </w:rPr>
        <w:br/>
        <w:t>kompetence komunikační</w:t>
      </w:r>
      <w:r w:rsidR="00F4064A">
        <w:rPr>
          <w:i/>
        </w:rPr>
        <w:t xml:space="preserve"> – s ostatními žáky i učitelem</w:t>
      </w:r>
    </w:p>
    <w:p w14:paraId="00000013" w14:textId="3C15DBBE" w:rsidR="00C917E8" w:rsidRDefault="00C1671C">
      <w:pPr>
        <w:rPr>
          <w:b/>
          <w:bCs/>
          <w:i/>
        </w:rPr>
      </w:pPr>
      <w:r w:rsidRPr="00F4064A">
        <w:rPr>
          <w:b/>
          <w:bCs/>
          <w:i/>
        </w:rPr>
        <w:t xml:space="preserve">Je obsah vyučovací hodiny v souladu s příslušnými kurikulárními dokumenty? </w:t>
      </w:r>
    </w:p>
    <w:p w14:paraId="2D9BE6E2" w14:textId="24AC28AD" w:rsidR="00F4064A" w:rsidRPr="00F4064A" w:rsidRDefault="00F4064A">
      <w:pPr>
        <w:rPr>
          <w:i/>
        </w:rPr>
      </w:pPr>
      <w:r>
        <w:rPr>
          <w:i/>
        </w:rPr>
        <w:t>2 – není zřejmé, ale cíl hodiny pomůže k dosažení cíle uvedeného v RVP</w:t>
      </w:r>
    </w:p>
    <w:p w14:paraId="00000014" w14:textId="7BA138E1" w:rsidR="00C917E8" w:rsidRDefault="00C1671C">
      <w:pPr>
        <w:rPr>
          <w:b/>
          <w:bCs/>
          <w:i/>
        </w:rPr>
      </w:pPr>
      <w:r w:rsidRPr="00F4064A">
        <w:rPr>
          <w:b/>
          <w:bCs/>
          <w:i/>
        </w:rPr>
        <w:t xml:space="preserve">Je v hodině dostatečný prostor pro interakci žáka a učitele a poskytování zpětné vazby? </w:t>
      </w:r>
    </w:p>
    <w:p w14:paraId="73100D3E" w14:textId="60BE7E40" w:rsidR="00F4064A" w:rsidRPr="00F4064A" w:rsidRDefault="00F4064A">
      <w:pPr>
        <w:rPr>
          <w:i/>
        </w:rPr>
      </w:pPr>
      <w:proofErr w:type="gramStart"/>
      <w:r w:rsidRPr="00F4064A">
        <w:rPr>
          <w:i/>
        </w:rPr>
        <w:t>2</w:t>
      </w:r>
      <w:r>
        <w:rPr>
          <w:i/>
        </w:rPr>
        <w:t xml:space="preserve"> – v</w:t>
      </w:r>
      <w:proofErr w:type="gramEnd"/>
      <w:r>
        <w:rPr>
          <w:i/>
        </w:rPr>
        <w:t> přípravě se učitel často doptává, zpětnou vazbu mohou dostat žáci při kontrole úkolů, učitel pak ze závěrečného úkolu s lístečky</w:t>
      </w:r>
    </w:p>
    <w:p w14:paraId="00000015" w14:textId="06FE5823" w:rsidR="00C917E8" w:rsidRDefault="00C1671C">
      <w:pPr>
        <w:rPr>
          <w:b/>
          <w:bCs/>
          <w:i/>
        </w:rPr>
      </w:pPr>
      <w:r w:rsidRPr="00F4064A">
        <w:rPr>
          <w:b/>
          <w:bCs/>
          <w:i/>
        </w:rPr>
        <w:t xml:space="preserve">Není hodina příliš předimenzovaná a přesycená poznatky a aktivitami?  </w:t>
      </w:r>
    </w:p>
    <w:p w14:paraId="6687E5FE" w14:textId="10BF42E3" w:rsidR="00F4064A" w:rsidRPr="00F4064A" w:rsidRDefault="00F4064A">
      <w:pPr>
        <w:rPr>
          <w:i/>
        </w:rPr>
      </w:pPr>
      <w:r w:rsidRPr="00F4064A">
        <w:rPr>
          <w:i/>
        </w:rPr>
        <w:t>4</w:t>
      </w:r>
      <w:r>
        <w:rPr>
          <w:i/>
        </w:rPr>
        <w:t xml:space="preserve"> – aktivit je hodně, ale z mého pohledu jsou nenáročné a </w:t>
      </w:r>
      <w:r w:rsidR="00C1671C">
        <w:rPr>
          <w:i/>
        </w:rPr>
        <w:t>hodina není přesycena ani aktivitami, ani poznatky</w:t>
      </w:r>
    </w:p>
    <w:p w14:paraId="00000016" w14:textId="77777777" w:rsidR="00C917E8" w:rsidRDefault="00C917E8"/>
    <w:p w14:paraId="00000017" w14:textId="77777777" w:rsidR="00C917E8" w:rsidRDefault="00C917E8"/>
    <w:p w14:paraId="00000018" w14:textId="77777777" w:rsidR="00C917E8" w:rsidRDefault="00C1671C">
      <w:r>
        <w:t xml:space="preserve">   </w:t>
      </w:r>
    </w:p>
    <w:p w14:paraId="00000019" w14:textId="77777777" w:rsidR="00C917E8" w:rsidRDefault="00C917E8"/>
    <w:p w14:paraId="0000001A" w14:textId="77777777" w:rsidR="00C917E8" w:rsidRDefault="00C917E8"/>
    <w:sectPr w:rsidR="00C917E8" w:rsidSect="007F4500">
      <w:footerReference w:type="default" r:id="rId8"/>
      <w:pgSz w:w="12240" w:h="15840"/>
      <w:pgMar w:top="1440" w:right="1440" w:bottom="1440" w:left="1440" w:header="720" w:footer="720" w:gutter="0"/>
      <w:pgNumType w:start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15B535" w14:textId="77777777" w:rsidR="00D40068" w:rsidRDefault="00D40068" w:rsidP="007F4500">
      <w:pPr>
        <w:spacing w:after="0" w:line="240" w:lineRule="auto"/>
      </w:pPr>
      <w:r>
        <w:separator/>
      </w:r>
    </w:p>
  </w:endnote>
  <w:endnote w:type="continuationSeparator" w:id="0">
    <w:p w14:paraId="0CE75E4E" w14:textId="77777777" w:rsidR="00D40068" w:rsidRDefault="00D40068" w:rsidP="007F45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18347392"/>
      <w:docPartObj>
        <w:docPartGallery w:val="Page Numbers (Bottom of Page)"/>
        <w:docPartUnique/>
      </w:docPartObj>
    </w:sdtPr>
    <w:sdtContent>
      <w:p w14:paraId="08314799" w14:textId="5E410ACA" w:rsidR="007F4500" w:rsidRDefault="007F4500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>/2</w:t>
        </w:r>
      </w:p>
    </w:sdtContent>
  </w:sdt>
  <w:p w14:paraId="5DA6A2A0" w14:textId="77777777" w:rsidR="007F4500" w:rsidRDefault="007F450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9C352F" w14:textId="77777777" w:rsidR="00D40068" w:rsidRDefault="00D40068" w:rsidP="007F4500">
      <w:pPr>
        <w:spacing w:after="0" w:line="240" w:lineRule="auto"/>
      </w:pPr>
      <w:r>
        <w:separator/>
      </w:r>
    </w:p>
  </w:footnote>
  <w:footnote w:type="continuationSeparator" w:id="0">
    <w:p w14:paraId="31705FF1" w14:textId="77777777" w:rsidR="00D40068" w:rsidRDefault="00D40068" w:rsidP="007F45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7E8"/>
    <w:rsid w:val="00523500"/>
    <w:rsid w:val="007F4500"/>
    <w:rsid w:val="00805607"/>
    <w:rsid w:val="00810C8C"/>
    <w:rsid w:val="00BF66D2"/>
    <w:rsid w:val="00C1671C"/>
    <w:rsid w:val="00C917E8"/>
    <w:rsid w:val="00CA3C6B"/>
    <w:rsid w:val="00D40068"/>
    <w:rsid w:val="00F40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AAA5F3"/>
  <w15:docId w15:val="{3997AFF3-D0EF-411B-BF34-3E535F710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Zhlav">
    <w:name w:val="header"/>
    <w:basedOn w:val="Normln"/>
    <w:link w:val="ZhlavChar"/>
    <w:uiPriority w:val="99"/>
    <w:unhideWhenUsed/>
    <w:rsid w:val="007F45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F4500"/>
  </w:style>
  <w:style w:type="paragraph" w:styleId="Zpat">
    <w:name w:val="footer"/>
    <w:basedOn w:val="Normln"/>
    <w:link w:val="ZpatChar"/>
    <w:uiPriority w:val="99"/>
    <w:unhideWhenUsed/>
    <w:rsid w:val="007F45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F4500"/>
  </w:style>
  <w:style w:type="paragraph" w:styleId="Bezmezer">
    <w:name w:val="No Spacing"/>
    <w:link w:val="BezmezerChar"/>
    <w:uiPriority w:val="1"/>
    <w:qFormat/>
    <w:rsid w:val="007F4500"/>
    <w:pPr>
      <w:spacing w:after="0" w:line="240" w:lineRule="auto"/>
    </w:pPr>
    <w:rPr>
      <w:rFonts w:asciiTheme="minorHAnsi" w:eastAsiaTheme="minorEastAsia" w:hAnsiTheme="minorHAnsi" w:cstheme="minorBidi"/>
    </w:rPr>
  </w:style>
  <w:style w:type="character" w:customStyle="1" w:styleId="BezmezerChar">
    <w:name w:val="Bez mezer Char"/>
    <w:basedOn w:val="Standardnpsmoodstavce"/>
    <w:link w:val="Bezmezer"/>
    <w:uiPriority w:val="1"/>
    <w:rsid w:val="007F4500"/>
    <w:rPr>
      <w:rFonts w:asciiTheme="minorHAnsi" w:eastAsiaTheme="minorEastAsia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A05C4F-4C5E-4CBA-A1EF-95AEF0140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450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Účetnictví</dc:creator>
  <cp:lastModifiedBy>Jana Műllerová</cp:lastModifiedBy>
  <cp:revision>2</cp:revision>
  <dcterms:created xsi:type="dcterms:W3CDTF">2022-10-31T15:47:00Z</dcterms:created>
  <dcterms:modified xsi:type="dcterms:W3CDTF">2022-10-31T15:47:00Z</dcterms:modified>
</cp:coreProperties>
</file>