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76206C" w14:textId="39BC1055" w:rsidR="00936CCD" w:rsidRDefault="00936CCD" w:rsidP="00D67059">
      <w:pPr>
        <w:shd w:val="clear" w:color="auto" w:fill="66FF66"/>
        <w:tabs>
          <w:tab w:val="left" w:pos="540"/>
          <w:tab w:val="left" w:pos="2700"/>
          <w:tab w:val="left" w:pos="4860"/>
        </w:tabs>
        <w:jc w:val="center"/>
        <w:rPr>
          <w:b/>
          <w:bCs/>
          <w:i/>
          <w:iCs/>
          <w:sz w:val="40"/>
          <w:szCs w:val="40"/>
          <w:u w:val="single"/>
          <w:lang w:val="cs-CZ"/>
        </w:rPr>
      </w:pPr>
      <w:r>
        <w:rPr>
          <w:noProof/>
        </w:rPr>
        <w:drawing>
          <wp:inline distT="0" distB="0" distL="0" distR="0" wp14:anchorId="7ECB4CCA" wp14:editId="68D98FE4">
            <wp:extent cx="6645910" cy="3642360"/>
            <wp:effectExtent l="0" t="0" r="254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64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2EFC6" w14:textId="7B74B5FA" w:rsidR="001F101F" w:rsidRPr="004B780B" w:rsidRDefault="001F101F" w:rsidP="00D67059">
      <w:pPr>
        <w:shd w:val="clear" w:color="auto" w:fill="66FF66"/>
        <w:tabs>
          <w:tab w:val="left" w:pos="540"/>
          <w:tab w:val="left" w:pos="2700"/>
          <w:tab w:val="left" w:pos="4860"/>
        </w:tabs>
        <w:jc w:val="center"/>
        <w:rPr>
          <w:b/>
          <w:bCs/>
          <w:i/>
          <w:iCs/>
          <w:sz w:val="40"/>
          <w:szCs w:val="40"/>
          <w:u w:val="single"/>
          <w:lang w:val="cs-CZ"/>
        </w:rPr>
      </w:pPr>
      <w:r w:rsidRPr="004B780B">
        <w:rPr>
          <w:b/>
          <w:bCs/>
          <w:i/>
          <w:iCs/>
          <w:sz w:val="40"/>
          <w:szCs w:val="40"/>
          <w:u w:val="single"/>
          <w:lang w:val="cs-CZ"/>
        </w:rPr>
        <w:t xml:space="preserve">Test  </w:t>
      </w:r>
      <w:r w:rsidR="004B780B" w:rsidRPr="004B780B">
        <w:rPr>
          <w:b/>
          <w:i/>
          <w:sz w:val="40"/>
          <w:szCs w:val="40"/>
          <w:u w:val="single"/>
        </w:rPr>
        <w:t>DI1SŠ(13)</w:t>
      </w:r>
      <w:r w:rsidRPr="004B780B">
        <w:rPr>
          <w:b/>
          <w:bCs/>
          <w:i/>
          <w:iCs/>
          <w:sz w:val="40"/>
          <w:szCs w:val="40"/>
          <w:u w:val="single"/>
          <w:lang w:val="cs-CZ"/>
        </w:rPr>
        <w:t>u</w:t>
      </w:r>
    </w:p>
    <w:p w14:paraId="4AAD9570" w14:textId="4BE58653" w:rsidR="001B7139" w:rsidRPr="0098463C" w:rsidRDefault="0098463C" w:rsidP="0098463C">
      <w:pPr>
        <w:tabs>
          <w:tab w:val="left" w:pos="567"/>
        </w:tabs>
        <w:ind w:left="567" w:hanging="567"/>
        <w:jc w:val="center"/>
        <w:rPr>
          <w:rFonts w:asciiTheme="minorHAnsi" w:hAnsiTheme="minorHAnsi" w:cstheme="minorHAnsi"/>
          <w:lang w:val="cs-CZ"/>
        </w:rPr>
      </w:pPr>
      <w:r>
        <w:rPr>
          <w:rFonts w:asciiTheme="minorHAnsi" w:hAnsiTheme="minorHAnsi" w:cstheme="minorHAnsi"/>
          <w:lang w:val="cs-CZ"/>
        </w:rPr>
        <w:t>zadání</w:t>
      </w:r>
    </w:p>
    <w:p w14:paraId="3F8ACB7F" w14:textId="77777777" w:rsidR="001B7139" w:rsidRPr="00E859FA" w:rsidRDefault="001B7139" w:rsidP="001B7139">
      <w:pPr>
        <w:pStyle w:val="Odstavecseseznamem"/>
        <w:tabs>
          <w:tab w:val="left" w:pos="567"/>
        </w:tabs>
        <w:ind w:left="924"/>
        <w:rPr>
          <w:rFonts w:asciiTheme="minorHAnsi" w:hAnsiTheme="minorHAnsi" w:cstheme="minorHAnsi"/>
          <w:sz w:val="20"/>
          <w:szCs w:val="20"/>
          <w:lang w:val="cs-CZ"/>
        </w:rPr>
      </w:pPr>
    </w:p>
    <w:p w14:paraId="24E16C62" w14:textId="46439AE2" w:rsidR="00632F94" w:rsidRPr="00D555CF" w:rsidRDefault="009716D8" w:rsidP="005A12F3">
      <w:pPr>
        <w:pStyle w:val="Odstavecseseznamem"/>
        <w:numPr>
          <w:ilvl w:val="0"/>
          <w:numId w:val="1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D555CF">
        <w:rPr>
          <w:rFonts w:asciiTheme="minorHAnsi" w:hAnsiTheme="minorHAnsi" w:cstheme="minorHAnsi"/>
          <w:sz w:val="20"/>
          <w:szCs w:val="20"/>
          <w:lang w:val="cs-CZ"/>
        </w:rPr>
        <w:t>Žáky vedeme k dovednosti využívat umístění jednotlivých prvků v řadě napětí kovů (</w:t>
      </w:r>
      <w:proofErr w:type="spellStart"/>
      <w:r w:rsidRPr="00D555CF">
        <w:rPr>
          <w:rFonts w:asciiTheme="minorHAnsi" w:hAnsiTheme="minorHAnsi" w:cstheme="minorHAnsi"/>
          <w:sz w:val="20"/>
          <w:szCs w:val="20"/>
          <w:lang w:val="cs-CZ"/>
        </w:rPr>
        <w:t>Beketova</w:t>
      </w:r>
      <w:proofErr w:type="spellEnd"/>
      <w:r w:rsidRPr="00D555CF">
        <w:rPr>
          <w:rFonts w:asciiTheme="minorHAnsi" w:hAnsiTheme="minorHAnsi" w:cstheme="minorHAnsi"/>
          <w:sz w:val="20"/>
          <w:szCs w:val="20"/>
          <w:lang w:val="cs-CZ"/>
        </w:rPr>
        <w:t xml:space="preserve"> řada) ke zhodnocení, zda některé reakce mohou proběhnout, či nikoliv. </w:t>
      </w:r>
      <w:r w:rsidR="00A66412" w:rsidRPr="00D555CF">
        <w:rPr>
          <w:rFonts w:asciiTheme="minorHAnsi" w:hAnsiTheme="minorHAnsi" w:cstheme="minorHAnsi"/>
          <w:sz w:val="20"/>
          <w:szCs w:val="20"/>
          <w:lang w:val="cs-CZ"/>
        </w:rPr>
        <w:t>Není žádoucí, aby se naučili pořadí všech prvků v řadě zpaměti. Měli by ale znát přibližné seskupení jednotlivých prvků (např. vlevo stojí alkalické kovy, vpravo od vodíku stojí ušlechtilé kovy, …).</w:t>
      </w:r>
    </w:p>
    <w:p w14:paraId="6C61C7F6" w14:textId="2D7FA482" w:rsidR="00A66412" w:rsidRPr="00D555CF" w:rsidRDefault="00A66412" w:rsidP="00A66412">
      <w:pPr>
        <w:pStyle w:val="Odstavecseseznamem"/>
        <w:tabs>
          <w:tab w:val="left" w:pos="567"/>
        </w:tabs>
        <w:ind w:left="564"/>
        <w:rPr>
          <w:rFonts w:asciiTheme="minorHAnsi" w:hAnsiTheme="minorHAnsi" w:cstheme="minorHAnsi"/>
          <w:sz w:val="20"/>
          <w:szCs w:val="20"/>
          <w:lang w:val="cs-CZ"/>
        </w:rPr>
      </w:pPr>
      <w:r w:rsidRPr="00D555CF">
        <w:rPr>
          <w:rFonts w:asciiTheme="minorHAnsi" w:hAnsiTheme="minorHAnsi" w:cstheme="minorHAnsi"/>
          <w:sz w:val="20"/>
          <w:szCs w:val="20"/>
          <w:lang w:val="cs-CZ"/>
        </w:rPr>
        <w:t>Úkol zní: Pokuste se seřadit tyto prvky tak, jak stojí za sebou v řadě napětí kovů:</w:t>
      </w:r>
    </w:p>
    <w:p w14:paraId="7B408DB6" w14:textId="360E86F1" w:rsidR="00A66412" w:rsidRPr="00860650" w:rsidRDefault="00A66412" w:rsidP="00A66412">
      <w:pPr>
        <w:pStyle w:val="Odstavecseseznamem"/>
        <w:tabs>
          <w:tab w:val="left" w:pos="567"/>
        </w:tabs>
        <w:ind w:left="564"/>
        <w:rPr>
          <w:rFonts w:ascii="Arial" w:hAnsi="Arial" w:cs="Arial"/>
          <w:sz w:val="20"/>
          <w:szCs w:val="20"/>
          <w:shd w:val="clear" w:color="auto" w:fill="FFFFFF"/>
          <w:lang w:val="de-DE"/>
        </w:rPr>
      </w:pPr>
      <w:proofErr w:type="spellStart"/>
      <w:r w:rsidRPr="00860650">
        <w:rPr>
          <w:rFonts w:ascii="Arial" w:hAnsi="Arial" w:cs="Arial"/>
          <w:sz w:val="20"/>
          <w:szCs w:val="20"/>
          <w:shd w:val="clear" w:color="auto" w:fill="FFFFFF"/>
          <w:lang w:val="de-DE"/>
        </w:rPr>
        <w:t>Sn</w:t>
      </w:r>
      <w:proofErr w:type="spellEnd"/>
      <w:r w:rsidRPr="00860650">
        <w:rPr>
          <w:rFonts w:ascii="Arial" w:hAnsi="Arial" w:cs="Arial"/>
          <w:sz w:val="20"/>
          <w:szCs w:val="20"/>
          <w:shd w:val="clear" w:color="auto" w:fill="FFFFFF"/>
          <w:lang w:val="de-DE"/>
        </w:rPr>
        <w:t xml:space="preserve">, Au, Mg, </w:t>
      </w:r>
      <w:r w:rsidRPr="00860650">
        <w:rPr>
          <w:rStyle w:val="Siln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  <w:lang w:val="de-DE"/>
        </w:rPr>
        <w:t xml:space="preserve">H, </w:t>
      </w:r>
      <w:r w:rsidRPr="00860650">
        <w:rPr>
          <w:rFonts w:ascii="Arial" w:hAnsi="Arial" w:cs="Arial"/>
          <w:sz w:val="20"/>
          <w:szCs w:val="20"/>
          <w:shd w:val="clear" w:color="auto" w:fill="FFFFFF"/>
          <w:lang w:val="de-DE"/>
        </w:rPr>
        <w:t xml:space="preserve">Na, </w:t>
      </w:r>
      <w:proofErr w:type="spellStart"/>
      <w:r w:rsidRPr="00860650">
        <w:rPr>
          <w:rFonts w:ascii="Arial" w:hAnsi="Arial" w:cs="Arial"/>
          <w:sz w:val="20"/>
          <w:szCs w:val="20"/>
          <w:shd w:val="clear" w:color="auto" w:fill="FFFFFF"/>
          <w:lang w:val="de-DE"/>
        </w:rPr>
        <w:t>Cu</w:t>
      </w:r>
      <w:proofErr w:type="spellEnd"/>
    </w:p>
    <w:p w14:paraId="537B8DCA" w14:textId="77777777" w:rsidR="007D5631" w:rsidRPr="00D555CF" w:rsidRDefault="007D5631" w:rsidP="00A66412">
      <w:pPr>
        <w:pStyle w:val="Odstavecseseznamem"/>
        <w:tabs>
          <w:tab w:val="left" w:pos="567"/>
        </w:tabs>
        <w:ind w:left="564"/>
        <w:rPr>
          <w:rFonts w:asciiTheme="minorHAnsi" w:hAnsiTheme="minorHAnsi" w:cstheme="minorHAnsi"/>
          <w:sz w:val="20"/>
          <w:szCs w:val="20"/>
          <w:lang w:val="cs-CZ"/>
        </w:rPr>
      </w:pPr>
    </w:p>
    <w:p w14:paraId="24F52A3A" w14:textId="64F9D708" w:rsidR="00A66412" w:rsidRPr="00D555CF" w:rsidRDefault="00023B5F" w:rsidP="005A12F3">
      <w:pPr>
        <w:pStyle w:val="Odstavecseseznamem"/>
        <w:numPr>
          <w:ilvl w:val="0"/>
          <w:numId w:val="1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D555CF">
        <w:rPr>
          <w:rFonts w:asciiTheme="minorHAnsi" w:hAnsiTheme="minorHAnsi" w:cstheme="minorHAnsi"/>
          <w:sz w:val="20"/>
          <w:szCs w:val="20"/>
          <w:lang w:val="cs-CZ"/>
        </w:rPr>
        <w:t>Při probírání s-prvků můžeme uvést některé pokusy jako modelové, jak se chovají tyto prvky nebo jejich sloučeniny. Vyberte správné příklady</w:t>
      </w:r>
    </w:p>
    <w:p w14:paraId="11437C07" w14:textId="6778F3B2" w:rsidR="00023B5F" w:rsidRPr="00D555CF" w:rsidRDefault="00023B5F" w:rsidP="005A12F3">
      <w:pPr>
        <w:pStyle w:val="Odstavecseseznamem"/>
        <w:numPr>
          <w:ilvl w:val="0"/>
          <w:numId w:val="2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D555CF">
        <w:rPr>
          <w:rFonts w:asciiTheme="minorHAnsi" w:hAnsiTheme="minorHAnsi" w:cstheme="minorHAnsi"/>
          <w:sz w:val="20"/>
          <w:szCs w:val="20"/>
          <w:lang w:val="cs-CZ"/>
        </w:rPr>
        <w:t>Oxid hořečnatý připravíme zapálením hořčíkové pásky a následně reakcí s vodou dokážeme jeho kyselinotvorné vlastnosti pomocí pH papírku</w:t>
      </w:r>
    </w:p>
    <w:p w14:paraId="2FCD0657" w14:textId="444B900F" w:rsidR="00023B5F" w:rsidRPr="00D555CF" w:rsidRDefault="00023B5F" w:rsidP="005A12F3">
      <w:pPr>
        <w:pStyle w:val="Odstavecseseznamem"/>
        <w:numPr>
          <w:ilvl w:val="0"/>
          <w:numId w:val="2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D555CF">
        <w:rPr>
          <w:rFonts w:asciiTheme="minorHAnsi" w:hAnsiTheme="minorHAnsi" w:cstheme="minorHAnsi"/>
          <w:sz w:val="20"/>
          <w:szCs w:val="20"/>
          <w:lang w:val="cs-CZ"/>
        </w:rPr>
        <w:t xml:space="preserve">Zapálené hořčíkové hobliny uhasíme postříkáním vodou – </w:t>
      </w:r>
      <w:r w:rsidR="00F32CB5">
        <w:rPr>
          <w:rFonts w:asciiTheme="minorHAnsi" w:hAnsiTheme="minorHAnsi" w:cstheme="minorHAnsi"/>
          <w:sz w:val="20"/>
          <w:szCs w:val="20"/>
          <w:lang w:val="cs-CZ"/>
        </w:rPr>
        <w:t>ochlazením</w:t>
      </w:r>
      <w:r w:rsidR="00783221" w:rsidRPr="00D555CF">
        <w:rPr>
          <w:rFonts w:asciiTheme="minorHAnsi" w:hAnsiTheme="minorHAnsi" w:cstheme="minorHAnsi"/>
          <w:sz w:val="20"/>
          <w:szCs w:val="20"/>
          <w:lang w:val="cs-CZ"/>
        </w:rPr>
        <w:t xml:space="preserve"> hořícího hořčíku pod jeho zápalnou teplotu.</w:t>
      </w:r>
    </w:p>
    <w:p w14:paraId="47E9A128" w14:textId="49E987E6" w:rsidR="00783221" w:rsidRPr="00D555CF" w:rsidRDefault="00783221" w:rsidP="005A12F3">
      <w:pPr>
        <w:pStyle w:val="Odstavecseseznamem"/>
        <w:numPr>
          <w:ilvl w:val="0"/>
          <w:numId w:val="2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D555CF">
        <w:rPr>
          <w:rFonts w:asciiTheme="minorHAnsi" w:hAnsiTheme="minorHAnsi" w:cstheme="minorHAnsi"/>
          <w:sz w:val="20"/>
          <w:szCs w:val="20"/>
          <w:lang w:val="cs-CZ"/>
        </w:rPr>
        <w:t>Sodík uchováváme pod vodou, protože na vzduchu se velmi rychle oxiduje.</w:t>
      </w:r>
    </w:p>
    <w:p w14:paraId="021A66E1" w14:textId="2D947DA2" w:rsidR="00783221" w:rsidRPr="00D555CF" w:rsidRDefault="00783221" w:rsidP="005A12F3">
      <w:pPr>
        <w:pStyle w:val="Odstavecseseznamem"/>
        <w:numPr>
          <w:ilvl w:val="0"/>
          <w:numId w:val="2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D555CF">
        <w:rPr>
          <w:rFonts w:asciiTheme="minorHAnsi" w:hAnsiTheme="minorHAnsi" w:cstheme="minorHAnsi"/>
          <w:sz w:val="20"/>
          <w:szCs w:val="20"/>
          <w:lang w:val="cs-CZ"/>
        </w:rPr>
        <w:t>Při zavádění oxidu uhličitého do vápenné vody vzniká sraženina uhličitanu vápenatého, která se postupně rozpouští, protože přechází téměř nerozpustný uhličitan vápenatý na podstatně rozpustnější hydrogenuhličitan vápenatý.</w:t>
      </w:r>
    </w:p>
    <w:p w14:paraId="45FB682E" w14:textId="77777777" w:rsidR="007D5631" w:rsidRPr="00D555CF" w:rsidRDefault="007D5631" w:rsidP="007D5631">
      <w:p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</w:p>
    <w:p w14:paraId="30C8DDE3" w14:textId="173A35CC" w:rsidR="00A66412" w:rsidRPr="00D555CF" w:rsidRDefault="006E35AA" w:rsidP="005A12F3">
      <w:pPr>
        <w:pStyle w:val="Odstavecseseznamem"/>
        <w:numPr>
          <w:ilvl w:val="0"/>
          <w:numId w:val="1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D555CF">
        <w:rPr>
          <w:rFonts w:asciiTheme="minorHAnsi" w:hAnsiTheme="minorHAnsi" w:cstheme="minorHAnsi"/>
          <w:sz w:val="20"/>
          <w:szCs w:val="20"/>
          <w:lang w:val="cs-CZ"/>
        </w:rPr>
        <w:t xml:space="preserve">Předložíme žákům k zamyšlení následující možnosti, necháme jim vybrat a následně zdůvodnit, proč vybrali svoji verzi. </w:t>
      </w:r>
      <w:r w:rsidR="00B51274" w:rsidRPr="00D555CF">
        <w:rPr>
          <w:rFonts w:asciiTheme="minorHAnsi" w:hAnsiTheme="minorHAnsi" w:cstheme="minorHAnsi"/>
          <w:sz w:val="20"/>
          <w:szCs w:val="20"/>
          <w:lang w:val="cs-CZ"/>
        </w:rPr>
        <w:t>Při elektrolýze vody v Hoffmanově přístroji postupujeme takto:</w:t>
      </w:r>
    </w:p>
    <w:p w14:paraId="4AE6E34C" w14:textId="07CB795F" w:rsidR="00B51274" w:rsidRPr="00D555CF" w:rsidRDefault="00B51274" w:rsidP="005A12F3">
      <w:pPr>
        <w:pStyle w:val="Odstavecseseznamem"/>
        <w:numPr>
          <w:ilvl w:val="0"/>
          <w:numId w:val="3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D555CF">
        <w:rPr>
          <w:rFonts w:asciiTheme="minorHAnsi" w:hAnsiTheme="minorHAnsi" w:cstheme="minorHAnsi"/>
          <w:sz w:val="20"/>
          <w:szCs w:val="20"/>
          <w:lang w:val="cs-CZ"/>
        </w:rPr>
        <w:t xml:space="preserve">Přístroj naplníme destilovanou vodou a zavedeme na elektrody </w:t>
      </w:r>
      <w:proofErr w:type="spellStart"/>
      <w:r w:rsidRPr="00D555CF">
        <w:rPr>
          <w:rFonts w:asciiTheme="minorHAnsi" w:hAnsiTheme="minorHAnsi" w:cstheme="minorHAnsi"/>
          <w:sz w:val="20"/>
          <w:szCs w:val="20"/>
          <w:lang w:val="cs-CZ"/>
        </w:rPr>
        <w:t>zroj</w:t>
      </w:r>
      <w:proofErr w:type="spellEnd"/>
      <w:r w:rsidRPr="00D555CF">
        <w:rPr>
          <w:rFonts w:asciiTheme="minorHAnsi" w:hAnsiTheme="minorHAnsi" w:cstheme="minorHAnsi"/>
          <w:sz w:val="20"/>
          <w:szCs w:val="20"/>
          <w:lang w:val="cs-CZ"/>
        </w:rPr>
        <w:t xml:space="preserve"> proudu o napětí 12-24 V. </w:t>
      </w:r>
    </w:p>
    <w:p w14:paraId="44B12A4B" w14:textId="7F9ECF1A" w:rsidR="00B51274" w:rsidRPr="00D555CF" w:rsidRDefault="00B51274" w:rsidP="005A12F3">
      <w:pPr>
        <w:pStyle w:val="Odstavecseseznamem"/>
        <w:numPr>
          <w:ilvl w:val="0"/>
          <w:numId w:val="3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D555CF">
        <w:rPr>
          <w:rFonts w:asciiTheme="minorHAnsi" w:hAnsiTheme="minorHAnsi" w:cstheme="minorHAnsi"/>
          <w:sz w:val="20"/>
          <w:szCs w:val="20"/>
          <w:lang w:val="cs-CZ"/>
        </w:rPr>
        <w:t xml:space="preserve">Přístroj naplníme asi </w:t>
      </w:r>
      <w:r w:rsidR="0098463C" w:rsidRPr="00D555CF">
        <w:rPr>
          <w:rFonts w:asciiTheme="minorHAnsi" w:hAnsiTheme="minorHAnsi" w:cstheme="minorHAnsi"/>
          <w:sz w:val="20"/>
          <w:szCs w:val="20"/>
          <w:lang w:val="cs-CZ"/>
        </w:rPr>
        <w:t>10</w:t>
      </w:r>
      <w:r w:rsidRPr="00D555CF">
        <w:rPr>
          <w:rFonts w:asciiTheme="minorHAnsi" w:hAnsiTheme="minorHAnsi" w:cstheme="minorHAnsi"/>
          <w:sz w:val="20"/>
          <w:szCs w:val="20"/>
          <w:lang w:val="cs-CZ"/>
        </w:rPr>
        <w:t xml:space="preserve">% kyselinou sírovou a zavedeme na elektrody </w:t>
      </w:r>
      <w:proofErr w:type="spellStart"/>
      <w:r w:rsidRPr="00D555CF">
        <w:rPr>
          <w:rFonts w:asciiTheme="minorHAnsi" w:hAnsiTheme="minorHAnsi" w:cstheme="minorHAnsi"/>
          <w:sz w:val="20"/>
          <w:szCs w:val="20"/>
          <w:lang w:val="cs-CZ"/>
        </w:rPr>
        <w:t>zroj</w:t>
      </w:r>
      <w:proofErr w:type="spellEnd"/>
      <w:r w:rsidRPr="00D555CF">
        <w:rPr>
          <w:rFonts w:asciiTheme="minorHAnsi" w:hAnsiTheme="minorHAnsi" w:cstheme="minorHAnsi"/>
          <w:sz w:val="20"/>
          <w:szCs w:val="20"/>
          <w:lang w:val="cs-CZ"/>
        </w:rPr>
        <w:t xml:space="preserve"> proudu o napětí 12-24 V. </w:t>
      </w:r>
    </w:p>
    <w:p w14:paraId="41E85587" w14:textId="0D293560" w:rsidR="0098463C" w:rsidRPr="00D555CF" w:rsidRDefault="0098463C" w:rsidP="005A12F3">
      <w:pPr>
        <w:pStyle w:val="Odstavecseseznamem"/>
        <w:numPr>
          <w:ilvl w:val="0"/>
          <w:numId w:val="3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D555CF">
        <w:rPr>
          <w:rFonts w:asciiTheme="minorHAnsi" w:hAnsiTheme="minorHAnsi" w:cstheme="minorHAnsi"/>
          <w:sz w:val="20"/>
          <w:szCs w:val="20"/>
          <w:lang w:val="cs-CZ"/>
        </w:rPr>
        <w:t xml:space="preserve">Přístroj naplníme asi 10% hydroxidem sodným a zavedeme na elektrody </w:t>
      </w:r>
      <w:proofErr w:type="spellStart"/>
      <w:r w:rsidRPr="00D555CF">
        <w:rPr>
          <w:rFonts w:asciiTheme="minorHAnsi" w:hAnsiTheme="minorHAnsi" w:cstheme="minorHAnsi"/>
          <w:sz w:val="20"/>
          <w:szCs w:val="20"/>
          <w:lang w:val="cs-CZ"/>
        </w:rPr>
        <w:t>zroj</w:t>
      </w:r>
      <w:proofErr w:type="spellEnd"/>
      <w:r w:rsidRPr="00D555CF">
        <w:rPr>
          <w:rFonts w:asciiTheme="minorHAnsi" w:hAnsiTheme="minorHAnsi" w:cstheme="minorHAnsi"/>
          <w:sz w:val="20"/>
          <w:szCs w:val="20"/>
          <w:lang w:val="cs-CZ"/>
        </w:rPr>
        <w:t xml:space="preserve"> proudu o napětí 12-24 V. </w:t>
      </w:r>
    </w:p>
    <w:p w14:paraId="23F00D6F" w14:textId="1641DC16" w:rsidR="006E35AA" w:rsidRPr="00D555CF" w:rsidRDefault="0098463C" w:rsidP="005A12F3">
      <w:pPr>
        <w:pStyle w:val="Odstavecseseznamem"/>
        <w:numPr>
          <w:ilvl w:val="0"/>
          <w:numId w:val="3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D555CF">
        <w:rPr>
          <w:rFonts w:asciiTheme="minorHAnsi" w:hAnsiTheme="minorHAnsi" w:cstheme="minorHAnsi"/>
          <w:sz w:val="20"/>
          <w:szCs w:val="20"/>
          <w:lang w:val="cs-CZ"/>
        </w:rPr>
        <w:t xml:space="preserve">Přístroj naplníme asi 10% hydrogenuhličitanem sodným a zavedeme na elektrody </w:t>
      </w:r>
      <w:proofErr w:type="spellStart"/>
      <w:r w:rsidRPr="00D555CF">
        <w:rPr>
          <w:rFonts w:asciiTheme="minorHAnsi" w:hAnsiTheme="minorHAnsi" w:cstheme="minorHAnsi"/>
          <w:sz w:val="20"/>
          <w:szCs w:val="20"/>
          <w:lang w:val="cs-CZ"/>
        </w:rPr>
        <w:t>zroj</w:t>
      </w:r>
      <w:proofErr w:type="spellEnd"/>
      <w:r w:rsidRPr="00D555CF">
        <w:rPr>
          <w:rFonts w:asciiTheme="minorHAnsi" w:hAnsiTheme="minorHAnsi" w:cstheme="minorHAnsi"/>
          <w:sz w:val="20"/>
          <w:szCs w:val="20"/>
          <w:lang w:val="cs-CZ"/>
        </w:rPr>
        <w:t xml:space="preserve"> proudu o napětí 12-24 V. </w:t>
      </w:r>
    </w:p>
    <w:p w14:paraId="62EDD6B6" w14:textId="77777777" w:rsidR="007D5631" w:rsidRPr="00D555CF" w:rsidRDefault="007D5631" w:rsidP="007D5631">
      <w:p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</w:p>
    <w:p w14:paraId="633985A4" w14:textId="4DB7B994" w:rsidR="00A66412" w:rsidRPr="00D555CF" w:rsidRDefault="00ED0735" w:rsidP="005A12F3">
      <w:pPr>
        <w:pStyle w:val="Odstavecseseznamem"/>
        <w:numPr>
          <w:ilvl w:val="0"/>
          <w:numId w:val="1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D555CF">
        <w:rPr>
          <w:rFonts w:asciiTheme="minorHAnsi" w:hAnsiTheme="minorHAnsi" w:cstheme="minorHAnsi"/>
          <w:sz w:val="20"/>
          <w:szCs w:val="20"/>
          <w:lang w:val="cs-CZ"/>
        </w:rPr>
        <w:t xml:space="preserve">Najděte si tabulku v prezentaci č. 7. Na základě údajů uvedených v tabulce </w:t>
      </w:r>
      <w:r w:rsidR="00DD3D80" w:rsidRPr="00D555CF">
        <w:rPr>
          <w:rFonts w:asciiTheme="minorHAnsi" w:hAnsiTheme="minorHAnsi" w:cstheme="minorHAnsi"/>
          <w:sz w:val="20"/>
          <w:szCs w:val="20"/>
          <w:lang w:val="cs-CZ"/>
        </w:rPr>
        <w:t>vyvoďte závěr:</w:t>
      </w:r>
    </w:p>
    <w:p w14:paraId="6C75E924" w14:textId="2E1E6549" w:rsidR="00ED0735" w:rsidRPr="00D555CF" w:rsidRDefault="00ED0735" w:rsidP="00DD3D80">
      <w:pPr>
        <w:pStyle w:val="Odstavecseseznamem"/>
        <w:tabs>
          <w:tab w:val="left" w:pos="567"/>
        </w:tabs>
        <w:ind w:left="924"/>
        <w:rPr>
          <w:rFonts w:asciiTheme="minorHAnsi" w:hAnsiTheme="minorHAnsi" w:cstheme="minorHAnsi"/>
          <w:sz w:val="20"/>
          <w:szCs w:val="20"/>
          <w:lang w:val="cs-CZ"/>
        </w:rPr>
      </w:pPr>
      <w:r w:rsidRPr="00D555CF">
        <w:rPr>
          <w:rFonts w:asciiTheme="minorHAnsi" w:hAnsiTheme="minorHAnsi" w:cstheme="minorHAnsi"/>
          <w:sz w:val="20"/>
          <w:szCs w:val="20"/>
          <w:lang w:val="cs-CZ"/>
        </w:rPr>
        <w:t>Srovnáme-li polom</w:t>
      </w:r>
      <w:r w:rsidR="00AF4EF1" w:rsidRPr="00D555CF">
        <w:rPr>
          <w:rFonts w:asciiTheme="minorHAnsi" w:hAnsiTheme="minorHAnsi" w:cstheme="minorHAnsi"/>
          <w:sz w:val="20"/>
          <w:szCs w:val="20"/>
          <w:lang w:val="cs-CZ"/>
        </w:rPr>
        <w:t>ěr atomu s</w:t>
      </w:r>
      <w:r w:rsidR="00AF4EF1" w:rsidRPr="00D555CF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1</w:t>
      </w:r>
      <w:r w:rsidR="00AF4EF1" w:rsidRPr="00D555CF">
        <w:rPr>
          <w:rFonts w:asciiTheme="minorHAnsi" w:hAnsiTheme="minorHAnsi" w:cstheme="minorHAnsi"/>
          <w:sz w:val="20"/>
          <w:szCs w:val="20"/>
          <w:lang w:val="cs-CZ"/>
        </w:rPr>
        <w:t xml:space="preserve"> a</w:t>
      </w:r>
      <w:r w:rsidR="00AF4EF1" w:rsidRPr="00D555CF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 xml:space="preserve"> </w:t>
      </w:r>
      <w:r w:rsidR="00AF4EF1" w:rsidRPr="00D555CF">
        <w:rPr>
          <w:rFonts w:asciiTheme="minorHAnsi" w:hAnsiTheme="minorHAnsi" w:cstheme="minorHAnsi"/>
          <w:sz w:val="20"/>
          <w:szCs w:val="20"/>
          <w:lang w:val="cs-CZ"/>
        </w:rPr>
        <w:t>s</w:t>
      </w:r>
      <w:r w:rsidR="00AF4EF1" w:rsidRPr="00D555CF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2</w:t>
      </w:r>
      <w:r w:rsidR="00AF4EF1" w:rsidRPr="00D555CF">
        <w:rPr>
          <w:rFonts w:asciiTheme="minorHAnsi" w:hAnsiTheme="minorHAnsi" w:cstheme="minorHAnsi"/>
          <w:sz w:val="20"/>
          <w:szCs w:val="20"/>
          <w:lang w:val="cs-CZ"/>
        </w:rPr>
        <w:t xml:space="preserve"> prvku </w:t>
      </w:r>
      <w:r w:rsidR="00AF4EF1" w:rsidRPr="00D555CF">
        <w:rPr>
          <w:rFonts w:asciiTheme="minorHAnsi" w:hAnsiTheme="minorHAnsi" w:cstheme="minorHAnsi"/>
          <w:b/>
          <w:sz w:val="20"/>
          <w:szCs w:val="20"/>
          <w:lang w:val="cs-CZ"/>
        </w:rPr>
        <w:t>ze stejné periody</w:t>
      </w:r>
      <w:r w:rsidR="00AF4EF1" w:rsidRPr="00D555CF">
        <w:rPr>
          <w:rFonts w:asciiTheme="minorHAnsi" w:hAnsiTheme="minorHAnsi" w:cstheme="minorHAnsi"/>
          <w:sz w:val="20"/>
          <w:szCs w:val="20"/>
          <w:lang w:val="cs-CZ"/>
        </w:rPr>
        <w:t xml:space="preserve"> – např. </w:t>
      </w:r>
      <w:r w:rsidR="00AF4EF1" w:rsidRPr="00D555CF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11</w:t>
      </w:r>
      <w:r w:rsidR="00AF4EF1" w:rsidRPr="00D555CF">
        <w:rPr>
          <w:rFonts w:asciiTheme="minorHAnsi" w:hAnsiTheme="minorHAnsi" w:cstheme="minorHAnsi"/>
          <w:sz w:val="20"/>
          <w:szCs w:val="20"/>
          <w:lang w:val="cs-CZ"/>
        </w:rPr>
        <w:t xml:space="preserve">Na a </w:t>
      </w:r>
      <w:r w:rsidR="00AF4EF1" w:rsidRPr="00D555CF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12</w:t>
      </w:r>
      <w:r w:rsidR="00AF4EF1" w:rsidRPr="00D555CF">
        <w:rPr>
          <w:rFonts w:asciiTheme="minorHAnsi" w:hAnsiTheme="minorHAnsi" w:cstheme="minorHAnsi"/>
          <w:sz w:val="20"/>
          <w:szCs w:val="20"/>
          <w:lang w:val="cs-CZ"/>
        </w:rPr>
        <w:t xml:space="preserve">Mg , nebo </w:t>
      </w:r>
      <w:r w:rsidR="00AF4EF1" w:rsidRPr="00D555CF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19</w:t>
      </w:r>
      <w:r w:rsidR="00AF4EF1" w:rsidRPr="00D555CF">
        <w:rPr>
          <w:rFonts w:asciiTheme="minorHAnsi" w:hAnsiTheme="minorHAnsi" w:cstheme="minorHAnsi"/>
          <w:sz w:val="20"/>
          <w:szCs w:val="20"/>
          <w:lang w:val="cs-CZ"/>
        </w:rPr>
        <w:t xml:space="preserve">K a </w:t>
      </w:r>
      <w:r w:rsidR="00AF4EF1" w:rsidRPr="00D555CF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20</w:t>
      </w:r>
      <w:r w:rsidR="00AF4EF1" w:rsidRPr="00D555CF">
        <w:rPr>
          <w:rFonts w:asciiTheme="minorHAnsi" w:hAnsiTheme="minorHAnsi" w:cstheme="minorHAnsi"/>
          <w:sz w:val="20"/>
          <w:szCs w:val="20"/>
          <w:lang w:val="cs-CZ"/>
        </w:rPr>
        <w:t>Ca, má vždy s</w:t>
      </w:r>
      <w:r w:rsidR="00AF4EF1" w:rsidRPr="00D555CF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1</w:t>
      </w:r>
      <w:r w:rsidR="00AF4EF1" w:rsidRPr="00D555CF">
        <w:rPr>
          <w:rFonts w:asciiTheme="minorHAnsi" w:hAnsiTheme="minorHAnsi" w:cstheme="minorHAnsi"/>
          <w:sz w:val="20"/>
          <w:szCs w:val="20"/>
          <w:lang w:val="cs-CZ"/>
        </w:rPr>
        <w:t xml:space="preserve"> prvek</w:t>
      </w:r>
      <w:r w:rsidR="00AF4EF1" w:rsidRPr="00D555CF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 xml:space="preserve"> </w:t>
      </w:r>
      <w:r w:rsidR="00AF4EF1" w:rsidRPr="00D555CF">
        <w:rPr>
          <w:rFonts w:asciiTheme="minorHAnsi" w:hAnsiTheme="minorHAnsi" w:cstheme="minorHAnsi"/>
          <w:sz w:val="20"/>
          <w:szCs w:val="20"/>
          <w:lang w:val="cs-CZ"/>
        </w:rPr>
        <w:t>větší poloměr než prvek s</w:t>
      </w:r>
      <w:r w:rsidR="00AF4EF1" w:rsidRPr="00D555CF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2</w:t>
      </w:r>
      <w:r w:rsidR="00AF4EF1" w:rsidRPr="00D555CF">
        <w:rPr>
          <w:rFonts w:asciiTheme="minorHAnsi" w:hAnsiTheme="minorHAnsi" w:cstheme="minorHAnsi"/>
          <w:sz w:val="20"/>
          <w:szCs w:val="20"/>
          <w:lang w:val="cs-CZ"/>
        </w:rPr>
        <w:t>. Vysvětlete, co to způsobuje.</w:t>
      </w:r>
    </w:p>
    <w:p w14:paraId="1F926E25" w14:textId="77777777" w:rsidR="007D5631" w:rsidRPr="00D555CF" w:rsidRDefault="007D5631" w:rsidP="00DD3D80">
      <w:pPr>
        <w:pStyle w:val="Odstavecseseznamem"/>
        <w:tabs>
          <w:tab w:val="left" w:pos="567"/>
        </w:tabs>
        <w:ind w:left="924"/>
        <w:rPr>
          <w:rFonts w:asciiTheme="minorHAnsi" w:hAnsiTheme="minorHAnsi" w:cstheme="minorHAnsi"/>
          <w:sz w:val="20"/>
          <w:szCs w:val="20"/>
          <w:lang w:val="cs-CZ"/>
        </w:rPr>
      </w:pPr>
    </w:p>
    <w:p w14:paraId="6EFDB067" w14:textId="3E0E494A" w:rsidR="00DD3D80" w:rsidRPr="00D555CF" w:rsidRDefault="00DD3D80" w:rsidP="005A12F3">
      <w:pPr>
        <w:pStyle w:val="Odstavecseseznamem"/>
        <w:numPr>
          <w:ilvl w:val="0"/>
          <w:numId w:val="1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D555CF">
        <w:rPr>
          <w:rFonts w:asciiTheme="minorHAnsi" w:hAnsiTheme="minorHAnsi" w:cstheme="minorHAnsi"/>
          <w:sz w:val="20"/>
          <w:szCs w:val="20"/>
          <w:lang w:val="cs-CZ"/>
        </w:rPr>
        <w:t>Najděte si tabulku v prezentaci č. 7. Na základě údajů uvedených v tabulce vyvoďte závěr:</w:t>
      </w:r>
    </w:p>
    <w:p w14:paraId="07AC6028" w14:textId="19DA7520" w:rsidR="00DD3D80" w:rsidRPr="00D555CF" w:rsidRDefault="00DD3D80" w:rsidP="00DD3D80">
      <w:pPr>
        <w:pStyle w:val="Odstavecseseznamem"/>
        <w:tabs>
          <w:tab w:val="left" w:pos="567"/>
        </w:tabs>
        <w:ind w:left="564"/>
        <w:rPr>
          <w:rFonts w:asciiTheme="minorHAnsi" w:hAnsiTheme="minorHAnsi" w:cstheme="minorHAnsi"/>
          <w:sz w:val="20"/>
          <w:szCs w:val="20"/>
          <w:lang w:val="cs-CZ"/>
        </w:rPr>
      </w:pPr>
      <w:r w:rsidRPr="00D555CF">
        <w:rPr>
          <w:rFonts w:asciiTheme="minorHAnsi" w:hAnsiTheme="minorHAnsi" w:cstheme="minorHAnsi"/>
          <w:sz w:val="20"/>
          <w:szCs w:val="20"/>
          <w:lang w:val="cs-CZ"/>
        </w:rPr>
        <w:t>Vysvětlete, co to je elektronegativita a co způsobuje, že u s</w:t>
      </w:r>
      <w:r w:rsidRPr="00D555CF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1</w:t>
      </w:r>
      <w:r w:rsidRPr="00D555CF">
        <w:rPr>
          <w:rFonts w:asciiTheme="minorHAnsi" w:hAnsiTheme="minorHAnsi" w:cstheme="minorHAnsi"/>
          <w:sz w:val="20"/>
          <w:szCs w:val="20"/>
          <w:lang w:val="cs-CZ"/>
        </w:rPr>
        <w:t xml:space="preserve"> prvků ve skupině (stejně jako u</w:t>
      </w:r>
      <w:r w:rsidRPr="00D555CF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 xml:space="preserve"> </w:t>
      </w:r>
      <w:r w:rsidRPr="00D555CF">
        <w:rPr>
          <w:rFonts w:asciiTheme="minorHAnsi" w:hAnsiTheme="minorHAnsi" w:cstheme="minorHAnsi"/>
          <w:sz w:val="20"/>
          <w:szCs w:val="20"/>
          <w:lang w:val="cs-CZ"/>
        </w:rPr>
        <w:t>s</w:t>
      </w:r>
      <w:r w:rsidRPr="00D555CF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2</w:t>
      </w:r>
      <w:r w:rsidRPr="00D555CF">
        <w:rPr>
          <w:rFonts w:asciiTheme="minorHAnsi" w:hAnsiTheme="minorHAnsi" w:cstheme="minorHAnsi"/>
          <w:sz w:val="20"/>
          <w:szCs w:val="20"/>
          <w:lang w:val="cs-CZ"/>
        </w:rPr>
        <w:t xml:space="preserve"> prvků) </w:t>
      </w:r>
      <w:proofErr w:type="spellStart"/>
      <w:r w:rsidRPr="00D555CF">
        <w:rPr>
          <w:rFonts w:asciiTheme="minorHAnsi" w:hAnsiTheme="minorHAnsi" w:cstheme="minorHAnsi"/>
          <w:sz w:val="20"/>
          <w:szCs w:val="20"/>
          <w:lang w:val="cs-CZ"/>
        </w:rPr>
        <w:t>zhora</w:t>
      </w:r>
      <w:proofErr w:type="spellEnd"/>
      <w:r w:rsidRPr="00D555CF">
        <w:rPr>
          <w:rFonts w:asciiTheme="minorHAnsi" w:hAnsiTheme="minorHAnsi" w:cstheme="minorHAnsi"/>
          <w:sz w:val="20"/>
          <w:szCs w:val="20"/>
          <w:lang w:val="cs-CZ"/>
        </w:rPr>
        <w:t xml:space="preserve"> dolů hodnota elektronegativity klesá</w:t>
      </w:r>
    </w:p>
    <w:p w14:paraId="4F984CE5" w14:textId="77777777" w:rsidR="007D5631" w:rsidRPr="00D555CF" w:rsidRDefault="007D5631" w:rsidP="00DD3D80">
      <w:pPr>
        <w:pStyle w:val="Odstavecseseznamem"/>
        <w:tabs>
          <w:tab w:val="left" w:pos="567"/>
        </w:tabs>
        <w:ind w:left="564"/>
        <w:rPr>
          <w:rFonts w:asciiTheme="minorHAnsi" w:hAnsiTheme="minorHAnsi" w:cstheme="minorHAnsi"/>
          <w:sz w:val="20"/>
          <w:szCs w:val="20"/>
          <w:lang w:val="cs-CZ"/>
        </w:rPr>
      </w:pPr>
    </w:p>
    <w:p w14:paraId="451E635D" w14:textId="74864691" w:rsidR="00DD3D80" w:rsidRPr="00D555CF" w:rsidRDefault="001B1AD9" w:rsidP="005A12F3">
      <w:pPr>
        <w:pStyle w:val="Odstavecseseznamem"/>
        <w:numPr>
          <w:ilvl w:val="0"/>
          <w:numId w:val="1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C97AAE">
        <w:rPr>
          <w:rFonts w:asciiTheme="minorHAnsi" w:hAnsiTheme="minorHAnsi" w:cstheme="minorHAnsi"/>
          <w:sz w:val="20"/>
          <w:szCs w:val="20"/>
          <w:lang w:val="cs-CZ"/>
        </w:rPr>
        <w:t xml:space="preserve">Úkol pro žáky - </w:t>
      </w:r>
      <w:r w:rsidR="00DD3D80" w:rsidRPr="00C97AAE">
        <w:rPr>
          <w:rFonts w:asciiTheme="minorHAnsi" w:hAnsiTheme="minorHAnsi" w:cstheme="minorHAnsi"/>
          <w:sz w:val="20"/>
          <w:szCs w:val="20"/>
          <w:lang w:val="cs-CZ"/>
        </w:rPr>
        <w:t>Prvky p</w:t>
      </w:r>
      <w:r w:rsidR="00DD3D80" w:rsidRPr="00C97AAE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6</w:t>
      </w:r>
      <w:r w:rsidR="00DD3D80" w:rsidRPr="00C97AAE">
        <w:rPr>
          <w:rFonts w:asciiTheme="minorHAnsi" w:hAnsiTheme="minorHAnsi" w:cstheme="minorHAnsi"/>
          <w:sz w:val="20"/>
          <w:szCs w:val="20"/>
          <w:lang w:val="cs-CZ"/>
        </w:rPr>
        <w:t xml:space="preserve"> se dříve označovaly názvem </w:t>
      </w:r>
      <w:r w:rsidR="00DD3D80" w:rsidRPr="00C97AAE">
        <w:rPr>
          <w:rFonts w:asciiTheme="minorHAnsi" w:hAnsiTheme="minorHAnsi" w:cstheme="minorHAnsi"/>
          <w:b/>
          <w:sz w:val="20"/>
          <w:szCs w:val="20"/>
          <w:lang w:val="cs-CZ"/>
        </w:rPr>
        <w:t>INERTNÍ</w:t>
      </w:r>
      <w:r w:rsidR="00DD3D80" w:rsidRPr="00C97AAE">
        <w:rPr>
          <w:rFonts w:asciiTheme="minorHAnsi" w:hAnsiTheme="minorHAnsi" w:cstheme="minorHAnsi"/>
          <w:sz w:val="20"/>
          <w:szCs w:val="20"/>
          <w:lang w:val="cs-CZ"/>
        </w:rPr>
        <w:t xml:space="preserve">. Zjistěte, co znamená tento název a proč byly přejmenovány na plyny </w:t>
      </w:r>
      <w:r w:rsidR="00DD3D80" w:rsidRPr="00C97AAE">
        <w:rPr>
          <w:rFonts w:asciiTheme="minorHAnsi" w:hAnsiTheme="minorHAnsi" w:cstheme="minorHAnsi"/>
          <w:b/>
          <w:sz w:val="20"/>
          <w:szCs w:val="20"/>
          <w:lang w:val="cs-CZ"/>
        </w:rPr>
        <w:t>VZÁCNÉ</w:t>
      </w:r>
      <w:r w:rsidR="00162DF2" w:rsidRPr="00C97AAE">
        <w:rPr>
          <w:rFonts w:asciiTheme="minorHAnsi" w:hAnsiTheme="minorHAnsi" w:cstheme="minorHAnsi"/>
          <w:b/>
          <w:sz w:val="20"/>
          <w:szCs w:val="20"/>
          <w:lang w:val="cs-CZ"/>
        </w:rPr>
        <w:t>.</w:t>
      </w:r>
    </w:p>
    <w:p w14:paraId="20CAC3A9" w14:textId="77777777" w:rsidR="007D5631" w:rsidRPr="00D555CF" w:rsidRDefault="007D5631" w:rsidP="007D5631">
      <w:p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</w:p>
    <w:p w14:paraId="738C78A8" w14:textId="54701F7F" w:rsidR="00DD3D80" w:rsidRPr="00D555CF" w:rsidRDefault="006451EE" w:rsidP="005A12F3">
      <w:pPr>
        <w:pStyle w:val="Odstavecseseznamem"/>
        <w:numPr>
          <w:ilvl w:val="0"/>
          <w:numId w:val="1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D555CF">
        <w:rPr>
          <w:rFonts w:asciiTheme="minorHAnsi" w:hAnsiTheme="minorHAnsi" w:cstheme="minorHAnsi"/>
          <w:sz w:val="20"/>
          <w:szCs w:val="20"/>
          <w:lang w:val="cs-CZ"/>
        </w:rPr>
        <w:lastRenderedPageBreak/>
        <w:t xml:space="preserve">V současnosti se objevuje mnoho nových materiálů o kterých jsme ještě nedávno mnoho nevěděli. </w:t>
      </w:r>
      <w:r w:rsidR="00E76C5D" w:rsidRPr="00D555CF">
        <w:rPr>
          <w:rFonts w:asciiTheme="minorHAnsi" w:hAnsiTheme="minorHAnsi" w:cstheme="minorHAnsi"/>
          <w:sz w:val="20"/>
          <w:szCs w:val="20"/>
          <w:lang w:val="cs-CZ"/>
        </w:rPr>
        <w:t xml:space="preserve">Mezi tyto nové materiály patří </w:t>
      </w:r>
      <w:r w:rsidR="00E76C5D" w:rsidRPr="00D555CF">
        <w:rPr>
          <w:rFonts w:asciiTheme="minorHAnsi" w:hAnsiTheme="minorHAnsi" w:cstheme="minorHAnsi"/>
          <w:b/>
          <w:sz w:val="20"/>
          <w:szCs w:val="20"/>
          <w:lang w:val="cs-CZ"/>
        </w:rPr>
        <w:t>FULERENY.</w:t>
      </w:r>
      <w:r w:rsidR="00E76C5D" w:rsidRPr="00D555CF">
        <w:rPr>
          <w:rFonts w:asciiTheme="minorHAnsi" w:hAnsiTheme="minorHAnsi" w:cstheme="minorHAnsi"/>
          <w:sz w:val="20"/>
          <w:szCs w:val="20"/>
          <w:lang w:val="cs-CZ"/>
        </w:rPr>
        <w:t xml:space="preserve"> Najděte informace o těchto látkách, jaké </w:t>
      </w:r>
      <w:proofErr w:type="spellStart"/>
      <w:r w:rsidR="00E76C5D" w:rsidRPr="00D555CF">
        <w:rPr>
          <w:rFonts w:asciiTheme="minorHAnsi" w:hAnsiTheme="minorHAnsi" w:cstheme="minorHAnsi"/>
          <w:sz w:val="20"/>
          <w:szCs w:val="20"/>
          <w:lang w:val="cs-CZ"/>
        </w:rPr>
        <w:t>kmají</w:t>
      </w:r>
      <w:proofErr w:type="spellEnd"/>
      <w:r w:rsidR="00E76C5D" w:rsidRPr="00D555CF">
        <w:rPr>
          <w:rFonts w:asciiTheme="minorHAnsi" w:hAnsiTheme="minorHAnsi" w:cstheme="minorHAnsi"/>
          <w:sz w:val="20"/>
          <w:szCs w:val="20"/>
          <w:lang w:val="cs-CZ"/>
        </w:rPr>
        <w:t xml:space="preserve"> vlastnosti a k čemu se používají nebo se předpokládá jejich použití.</w:t>
      </w:r>
    </w:p>
    <w:p w14:paraId="45D93127" w14:textId="77777777" w:rsidR="007D5631" w:rsidRPr="00D555CF" w:rsidRDefault="007D5631" w:rsidP="007D5631">
      <w:p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</w:p>
    <w:p w14:paraId="54203B36" w14:textId="41A31443" w:rsidR="00DD3D80" w:rsidRPr="00D555CF" w:rsidRDefault="00E76C5D" w:rsidP="005A12F3">
      <w:pPr>
        <w:pStyle w:val="Odstavecseseznamem"/>
        <w:numPr>
          <w:ilvl w:val="0"/>
          <w:numId w:val="1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D555CF">
        <w:rPr>
          <w:rFonts w:asciiTheme="minorHAnsi" w:hAnsiTheme="minorHAnsi" w:cstheme="minorHAnsi"/>
          <w:sz w:val="20"/>
          <w:szCs w:val="20"/>
          <w:lang w:val="cs-CZ"/>
        </w:rPr>
        <w:t xml:space="preserve">Mezi relativně bezpečné pokusy patří pokusy s oxidem </w:t>
      </w:r>
      <w:r w:rsidR="001A4830" w:rsidRPr="00D555CF">
        <w:rPr>
          <w:rFonts w:asciiTheme="minorHAnsi" w:hAnsiTheme="minorHAnsi" w:cstheme="minorHAnsi"/>
          <w:sz w:val="20"/>
          <w:szCs w:val="20"/>
          <w:lang w:val="cs-CZ"/>
        </w:rPr>
        <w:t>uhličitým. Řadu z nich můžeme provádět jak se studenty SŠ, tak se žáky ZŠ. Uveďte alespoň čtyři pokusy, kterých se účastní mimo jiné i oxid uhličitý a ke každému z nich napište, co z provedeného pokusu mohou žáci nebo studenti vyvodit.</w:t>
      </w:r>
    </w:p>
    <w:p w14:paraId="4DA8D7D7" w14:textId="77777777" w:rsidR="007D5631" w:rsidRPr="00D555CF" w:rsidRDefault="007D5631" w:rsidP="007D5631">
      <w:p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</w:p>
    <w:p w14:paraId="42E84205" w14:textId="3F3CA5E3" w:rsidR="00A66412" w:rsidRPr="00D555CF" w:rsidRDefault="001B1AD9" w:rsidP="005A12F3">
      <w:pPr>
        <w:pStyle w:val="Odstavecseseznamem"/>
        <w:numPr>
          <w:ilvl w:val="0"/>
          <w:numId w:val="1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D555CF">
        <w:rPr>
          <w:rFonts w:asciiTheme="minorHAnsi" w:hAnsiTheme="minorHAnsi" w:cstheme="minorHAnsi"/>
          <w:sz w:val="20"/>
          <w:szCs w:val="20"/>
          <w:lang w:val="cs-CZ"/>
        </w:rPr>
        <w:t>O vodíku se hovoří jako o palivu budoucnosti. Hlavním důvodem, proč se mu říká palivo budoucnosti je, že:</w:t>
      </w:r>
    </w:p>
    <w:p w14:paraId="19A8F2EF" w14:textId="24FFBE1C" w:rsidR="001B1AD9" w:rsidRPr="00D555CF" w:rsidRDefault="001B1AD9" w:rsidP="005A12F3">
      <w:pPr>
        <w:pStyle w:val="Odstavecseseznamem"/>
        <w:numPr>
          <w:ilvl w:val="0"/>
          <w:numId w:val="4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D555CF">
        <w:rPr>
          <w:rFonts w:asciiTheme="minorHAnsi" w:hAnsiTheme="minorHAnsi" w:cstheme="minorHAnsi"/>
          <w:sz w:val="20"/>
          <w:szCs w:val="20"/>
          <w:lang w:val="cs-CZ"/>
        </w:rPr>
        <w:t xml:space="preserve">Je ho jednoduché vyrobit a skladovat. </w:t>
      </w:r>
    </w:p>
    <w:p w14:paraId="683A70A1" w14:textId="062BE4C7" w:rsidR="001B1AD9" w:rsidRPr="00D555CF" w:rsidRDefault="001B1AD9" w:rsidP="005A12F3">
      <w:pPr>
        <w:pStyle w:val="Odstavecseseznamem"/>
        <w:numPr>
          <w:ilvl w:val="0"/>
          <w:numId w:val="4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D555CF">
        <w:rPr>
          <w:rFonts w:asciiTheme="minorHAnsi" w:hAnsiTheme="minorHAnsi" w:cstheme="minorHAnsi"/>
          <w:sz w:val="20"/>
          <w:szCs w:val="20"/>
          <w:lang w:val="cs-CZ"/>
        </w:rPr>
        <w:t>Je to nejlehčí prvek, proto je hlavním důvodem to, že pohonné hmoty nezatíží významným způsobem vozidlo.</w:t>
      </w:r>
    </w:p>
    <w:p w14:paraId="149A7FF7" w14:textId="55FBB644" w:rsidR="001B1AD9" w:rsidRPr="00D555CF" w:rsidRDefault="001B1AD9" w:rsidP="005A12F3">
      <w:pPr>
        <w:pStyle w:val="Odstavecseseznamem"/>
        <w:numPr>
          <w:ilvl w:val="0"/>
          <w:numId w:val="4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D555CF">
        <w:rPr>
          <w:rFonts w:asciiTheme="minorHAnsi" w:hAnsiTheme="minorHAnsi" w:cstheme="minorHAnsi"/>
          <w:sz w:val="20"/>
          <w:szCs w:val="20"/>
          <w:lang w:val="cs-CZ"/>
        </w:rPr>
        <w:t>Neznečišťuje životní prostředí.</w:t>
      </w:r>
    </w:p>
    <w:p w14:paraId="765C8232" w14:textId="34A1693F" w:rsidR="001B1AD9" w:rsidRPr="00D555CF" w:rsidRDefault="00886E77" w:rsidP="005A12F3">
      <w:pPr>
        <w:pStyle w:val="Odstavecseseznamem"/>
        <w:numPr>
          <w:ilvl w:val="0"/>
          <w:numId w:val="4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D555CF">
        <w:rPr>
          <w:rFonts w:asciiTheme="minorHAnsi" w:hAnsiTheme="minorHAnsi" w:cstheme="minorHAnsi"/>
          <w:sz w:val="20"/>
          <w:szCs w:val="20"/>
          <w:lang w:val="cs-CZ"/>
        </w:rPr>
        <w:t xml:space="preserve">Voda vzniklá spálením vodíku se potom vypustí do odpadu. V budoucnosti se počítá s tím, že stopové prvky, které tato voda obsahuje, se z ní budou </w:t>
      </w:r>
      <w:r w:rsidR="009164A0" w:rsidRPr="00D555CF">
        <w:rPr>
          <w:rFonts w:asciiTheme="minorHAnsi" w:hAnsiTheme="minorHAnsi" w:cstheme="minorHAnsi"/>
          <w:sz w:val="20"/>
          <w:szCs w:val="20"/>
          <w:lang w:val="cs-CZ"/>
        </w:rPr>
        <w:t>vyrábět</w:t>
      </w:r>
      <w:r w:rsidRPr="00D555CF">
        <w:rPr>
          <w:rFonts w:asciiTheme="minorHAnsi" w:hAnsiTheme="minorHAnsi" w:cstheme="minorHAnsi"/>
          <w:sz w:val="20"/>
          <w:szCs w:val="20"/>
          <w:lang w:val="cs-CZ"/>
        </w:rPr>
        <w:t xml:space="preserve">. </w:t>
      </w:r>
    </w:p>
    <w:p w14:paraId="74132910" w14:textId="77777777" w:rsidR="007D5631" w:rsidRPr="00D555CF" w:rsidRDefault="007D5631" w:rsidP="007D5631">
      <w:p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</w:p>
    <w:p w14:paraId="413C30A7" w14:textId="77777777" w:rsidR="009164A0" w:rsidRPr="00D555CF" w:rsidRDefault="009164A0" w:rsidP="005A12F3">
      <w:pPr>
        <w:pStyle w:val="Odstavecseseznamem"/>
        <w:numPr>
          <w:ilvl w:val="0"/>
          <w:numId w:val="1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D555CF">
        <w:rPr>
          <w:rFonts w:asciiTheme="minorHAnsi" w:hAnsiTheme="minorHAnsi" w:cstheme="minorHAnsi"/>
          <w:sz w:val="20"/>
          <w:szCs w:val="20"/>
          <w:lang w:val="cs-CZ"/>
        </w:rPr>
        <w:t>Modrá skalice –  (</w:t>
      </w:r>
      <w:r w:rsidRPr="00860650">
        <w:rPr>
          <w:rFonts w:asciiTheme="minorHAnsi" w:hAnsiTheme="minorHAnsi" w:cstheme="minorHAnsi"/>
          <w:sz w:val="20"/>
          <w:szCs w:val="20"/>
          <w:lang w:val="cs-CZ"/>
        </w:rPr>
        <w:t>síran měďnatý pentahydrát)</w:t>
      </w:r>
      <w:r w:rsidRPr="00D555CF">
        <w:rPr>
          <w:rFonts w:asciiTheme="minorHAnsi" w:hAnsiTheme="minorHAnsi" w:cstheme="minorHAnsi"/>
          <w:sz w:val="20"/>
          <w:szCs w:val="20"/>
          <w:lang w:val="cs-CZ"/>
        </w:rPr>
        <w:t xml:space="preserve">  (zmíněná v kapitole „Motivace“) je velmi známou látkou i mezi veřejností proto, že se používá k:</w:t>
      </w:r>
    </w:p>
    <w:p w14:paraId="5108CE59" w14:textId="77777777" w:rsidR="009164A0" w:rsidRPr="00D555CF" w:rsidRDefault="009164A0" w:rsidP="005A12F3">
      <w:pPr>
        <w:pStyle w:val="Odstavecseseznamem"/>
        <w:numPr>
          <w:ilvl w:val="0"/>
          <w:numId w:val="5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D555CF">
        <w:rPr>
          <w:rFonts w:asciiTheme="minorHAnsi" w:hAnsiTheme="minorHAnsi" w:cstheme="minorHAnsi"/>
          <w:sz w:val="20"/>
          <w:szCs w:val="20"/>
          <w:lang w:val="cs-CZ"/>
        </w:rPr>
        <w:t>Postřikům proti některým druhům plísní.</w:t>
      </w:r>
    </w:p>
    <w:p w14:paraId="119E7788" w14:textId="77777777" w:rsidR="009164A0" w:rsidRPr="00D555CF" w:rsidRDefault="009164A0" w:rsidP="005A12F3">
      <w:pPr>
        <w:pStyle w:val="Odstavecseseznamem"/>
        <w:numPr>
          <w:ilvl w:val="0"/>
          <w:numId w:val="5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D555CF">
        <w:rPr>
          <w:rFonts w:asciiTheme="minorHAnsi" w:hAnsiTheme="minorHAnsi" w:cstheme="minorHAnsi"/>
          <w:sz w:val="20"/>
          <w:szCs w:val="20"/>
          <w:lang w:val="cs-CZ"/>
        </w:rPr>
        <w:t>Přidává se do některých perlivých nápojů.</w:t>
      </w:r>
    </w:p>
    <w:p w14:paraId="68B8B8D5" w14:textId="77777777" w:rsidR="009164A0" w:rsidRPr="00D555CF" w:rsidRDefault="009164A0" w:rsidP="005A12F3">
      <w:pPr>
        <w:pStyle w:val="Odstavecseseznamem"/>
        <w:numPr>
          <w:ilvl w:val="0"/>
          <w:numId w:val="5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D555CF">
        <w:rPr>
          <w:rFonts w:asciiTheme="minorHAnsi" w:hAnsiTheme="minorHAnsi" w:cstheme="minorHAnsi"/>
          <w:sz w:val="20"/>
          <w:szCs w:val="20"/>
          <w:lang w:val="cs-CZ"/>
        </w:rPr>
        <w:t>Používá se při výrobě pitné vody.</w:t>
      </w:r>
    </w:p>
    <w:p w14:paraId="51910135" w14:textId="2092EFB0" w:rsidR="00A66412" w:rsidRPr="00D555CF" w:rsidRDefault="009164A0" w:rsidP="005A12F3">
      <w:pPr>
        <w:pStyle w:val="Odstavecseseznamem"/>
        <w:numPr>
          <w:ilvl w:val="0"/>
          <w:numId w:val="5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D555CF">
        <w:rPr>
          <w:rFonts w:asciiTheme="minorHAnsi" w:hAnsiTheme="minorHAnsi" w:cstheme="minorHAnsi"/>
          <w:sz w:val="20"/>
          <w:szCs w:val="20"/>
          <w:lang w:val="cs-CZ"/>
        </w:rPr>
        <w:t xml:space="preserve">Používá se k úpravě vody v bazénech. </w:t>
      </w:r>
    </w:p>
    <w:p w14:paraId="7350E594" w14:textId="77777777" w:rsidR="004B53F5" w:rsidRDefault="004B53F5" w:rsidP="00632F94">
      <w:p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</w:p>
    <w:p w14:paraId="5CCA2741" w14:textId="15D82241" w:rsidR="007D5631" w:rsidRPr="004B780B" w:rsidRDefault="007D5631" w:rsidP="007D5631">
      <w:pPr>
        <w:shd w:val="clear" w:color="auto" w:fill="66FF66"/>
        <w:tabs>
          <w:tab w:val="left" w:pos="540"/>
          <w:tab w:val="left" w:pos="2700"/>
          <w:tab w:val="left" w:pos="4860"/>
        </w:tabs>
        <w:jc w:val="center"/>
        <w:rPr>
          <w:b/>
          <w:bCs/>
          <w:i/>
          <w:iCs/>
          <w:sz w:val="40"/>
          <w:szCs w:val="40"/>
          <w:u w:val="single"/>
          <w:lang w:val="cs-CZ"/>
        </w:rPr>
      </w:pPr>
      <w:r w:rsidRPr="004B780B">
        <w:rPr>
          <w:b/>
          <w:bCs/>
          <w:i/>
          <w:iCs/>
          <w:sz w:val="40"/>
          <w:szCs w:val="40"/>
          <w:u w:val="single"/>
          <w:lang w:val="cs-CZ"/>
        </w:rPr>
        <w:t xml:space="preserve">Test  </w:t>
      </w:r>
      <w:r w:rsidR="004B780B" w:rsidRPr="004B780B">
        <w:rPr>
          <w:b/>
          <w:i/>
          <w:sz w:val="40"/>
          <w:szCs w:val="40"/>
          <w:u w:val="single"/>
        </w:rPr>
        <w:t>DI1SŠ(13)</w:t>
      </w:r>
      <w:r w:rsidRPr="004B780B">
        <w:rPr>
          <w:b/>
          <w:bCs/>
          <w:i/>
          <w:iCs/>
          <w:sz w:val="40"/>
          <w:szCs w:val="40"/>
          <w:u w:val="single"/>
          <w:lang w:val="cs-CZ"/>
        </w:rPr>
        <w:t>u</w:t>
      </w:r>
    </w:p>
    <w:p w14:paraId="5250CD9E" w14:textId="77777777" w:rsidR="007D5631" w:rsidRPr="004567B2" w:rsidRDefault="007D5631" w:rsidP="007D5631">
      <w:pPr>
        <w:tabs>
          <w:tab w:val="left" w:pos="567"/>
        </w:tabs>
        <w:ind w:left="567" w:hanging="567"/>
        <w:jc w:val="center"/>
        <w:rPr>
          <w:rFonts w:asciiTheme="minorHAnsi" w:hAnsiTheme="minorHAnsi" w:cstheme="minorHAnsi"/>
          <w:b/>
          <w:bCs/>
          <w:color w:val="FF0000"/>
          <w:lang w:val="cs-CZ"/>
        </w:rPr>
      </w:pPr>
      <w:r w:rsidRPr="004567B2">
        <w:rPr>
          <w:rFonts w:asciiTheme="minorHAnsi" w:hAnsiTheme="minorHAnsi" w:cstheme="minorHAnsi"/>
          <w:b/>
          <w:bCs/>
          <w:color w:val="FF0000"/>
          <w:lang w:val="cs-CZ"/>
        </w:rPr>
        <w:t>řešení</w:t>
      </w:r>
    </w:p>
    <w:p w14:paraId="2FA8BB9C" w14:textId="67884588" w:rsidR="007D5631" w:rsidRPr="004B53F5" w:rsidRDefault="007D5631" w:rsidP="005A12F3">
      <w:pPr>
        <w:pStyle w:val="Odstavecseseznamem"/>
        <w:numPr>
          <w:ilvl w:val="0"/>
          <w:numId w:val="7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4B53F5">
        <w:rPr>
          <w:rFonts w:asciiTheme="minorHAnsi" w:hAnsiTheme="minorHAnsi" w:cstheme="minorHAnsi"/>
          <w:sz w:val="20"/>
          <w:szCs w:val="20"/>
          <w:lang w:val="cs-CZ"/>
        </w:rPr>
        <w:t>Žáky vedeme k dovednosti využívat umístění jednotlivých prvků v řadě napětí kovů (</w:t>
      </w:r>
      <w:proofErr w:type="spellStart"/>
      <w:r w:rsidRPr="004B53F5">
        <w:rPr>
          <w:rFonts w:asciiTheme="minorHAnsi" w:hAnsiTheme="minorHAnsi" w:cstheme="minorHAnsi"/>
          <w:sz w:val="20"/>
          <w:szCs w:val="20"/>
          <w:lang w:val="cs-CZ"/>
        </w:rPr>
        <w:t>Beketova</w:t>
      </w:r>
      <w:proofErr w:type="spellEnd"/>
      <w:r w:rsidRPr="004B53F5">
        <w:rPr>
          <w:rFonts w:asciiTheme="minorHAnsi" w:hAnsiTheme="minorHAnsi" w:cstheme="minorHAnsi"/>
          <w:sz w:val="20"/>
          <w:szCs w:val="20"/>
          <w:lang w:val="cs-CZ"/>
        </w:rPr>
        <w:t xml:space="preserve"> řada) ke zhodnocení, zda některé reakce mohou proběhnout, či nikoliv. Není žádoucí, aby se naučili pořadí všech prvků v řadě zpaměti. Měli by ale znát přibližné seskupení jednotlivých prvků (např. vlevo stojí alkalické kovy, vpravo od vodíku stojí ušlechtilé kovy, …).</w:t>
      </w:r>
    </w:p>
    <w:p w14:paraId="77321008" w14:textId="77777777" w:rsidR="007D5631" w:rsidRDefault="007D5631" w:rsidP="007D5631">
      <w:pPr>
        <w:pStyle w:val="Odstavecseseznamem"/>
        <w:tabs>
          <w:tab w:val="left" w:pos="567"/>
        </w:tabs>
        <w:ind w:left="564"/>
        <w:rPr>
          <w:rFonts w:asciiTheme="minorHAnsi" w:hAnsiTheme="minorHAnsi" w:cstheme="minorHAnsi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t>Úkol zní: Pokuste se seřadit tyto prvky tak, jak stojí za sebou v řadě napětí kovů:</w:t>
      </w:r>
    </w:p>
    <w:p w14:paraId="569E043B" w14:textId="0B32CE31" w:rsidR="007D5631" w:rsidRPr="00860650" w:rsidRDefault="007D5631" w:rsidP="007D5631">
      <w:pPr>
        <w:pStyle w:val="Odstavecseseznamem"/>
        <w:tabs>
          <w:tab w:val="left" w:pos="567"/>
        </w:tabs>
        <w:ind w:left="564"/>
        <w:rPr>
          <w:rFonts w:ascii="Arial" w:hAnsi="Arial" w:cs="Arial"/>
          <w:b/>
          <w:color w:val="FF0000"/>
          <w:sz w:val="20"/>
          <w:szCs w:val="20"/>
          <w:shd w:val="clear" w:color="auto" w:fill="FFFFFF"/>
          <w:lang w:val="de-DE"/>
        </w:rPr>
      </w:pPr>
      <w:r w:rsidRPr="00860650">
        <w:rPr>
          <w:rFonts w:ascii="Arial" w:hAnsi="Arial" w:cs="Arial"/>
          <w:b/>
          <w:color w:val="FF0000"/>
          <w:sz w:val="20"/>
          <w:szCs w:val="20"/>
          <w:shd w:val="clear" w:color="auto" w:fill="FFFFFF"/>
          <w:lang w:val="de-DE"/>
        </w:rPr>
        <w:t xml:space="preserve">Na, Mg, </w:t>
      </w:r>
      <w:proofErr w:type="spellStart"/>
      <w:r w:rsidRPr="00860650">
        <w:rPr>
          <w:rFonts w:ascii="Arial" w:hAnsi="Arial" w:cs="Arial"/>
          <w:b/>
          <w:color w:val="FF0000"/>
          <w:sz w:val="20"/>
          <w:szCs w:val="20"/>
          <w:shd w:val="clear" w:color="auto" w:fill="FFFFFF"/>
          <w:lang w:val="de-DE"/>
        </w:rPr>
        <w:t>Sn</w:t>
      </w:r>
      <w:proofErr w:type="spellEnd"/>
      <w:r w:rsidRPr="00860650">
        <w:rPr>
          <w:rFonts w:ascii="Arial" w:hAnsi="Arial" w:cs="Arial"/>
          <w:b/>
          <w:color w:val="FF0000"/>
          <w:sz w:val="20"/>
          <w:szCs w:val="20"/>
          <w:shd w:val="clear" w:color="auto" w:fill="FFFFFF"/>
          <w:lang w:val="de-DE"/>
        </w:rPr>
        <w:t xml:space="preserve">, </w:t>
      </w:r>
      <w:r w:rsidRPr="00860650">
        <w:rPr>
          <w:rStyle w:val="Siln"/>
          <w:rFonts w:ascii="Arial" w:hAnsi="Arial" w:cs="Arial"/>
          <w:color w:val="FF0000"/>
          <w:sz w:val="20"/>
          <w:szCs w:val="20"/>
          <w:bdr w:val="none" w:sz="0" w:space="0" w:color="auto" w:frame="1"/>
          <w:shd w:val="clear" w:color="auto" w:fill="FFFFFF"/>
          <w:lang w:val="de-DE"/>
        </w:rPr>
        <w:t>H</w:t>
      </w:r>
      <w:r w:rsidRPr="00860650">
        <w:rPr>
          <w:rStyle w:val="Siln"/>
          <w:rFonts w:ascii="Arial" w:hAnsi="Arial" w:cs="Arial"/>
          <w:b w:val="0"/>
          <w:color w:val="FF0000"/>
          <w:sz w:val="20"/>
          <w:szCs w:val="20"/>
          <w:bdr w:val="none" w:sz="0" w:space="0" w:color="auto" w:frame="1"/>
          <w:shd w:val="clear" w:color="auto" w:fill="FFFFFF"/>
          <w:lang w:val="de-DE"/>
        </w:rPr>
        <w:t xml:space="preserve">, </w:t>
      </w:r>
      <w:proofErr w:type="spellStart"/>
      <w:r w:rsidRPr="00860650">
        <w:rPr>
          <w:rFonts w:ascii="Arial" w:hAnsi="Arial" w:cs="Arial"/>
          <w:b/>
          <w:color w:val="FF0000"/>
          <w:sz w:val="20"/>
          <w:szCs w:val="20"/>
          <w:shd w:val="clear" w:color="auto" w:fill="FFFFFF"/>
          <w:lang w:val="de-DE"/>
        </w:rPr>
        <w:t>Cu</w:t>
      </w:r>
      <w:proofErr w:type="spellEnd"/>
      <w:r w:rsidRPr="00860650">
        <w:rPr>
          <w:rFonts w:ascii="Arial" w:hAnsi="Arial" w:cs="Arial"/>
          <w:b/>
          <w:color w:val="FF0000"/>
          <w:sz w:val="20"/>
          <w:szCs w:val="20"/>
          <w:shd w:val="clear" w:color="auto" w:fill="FFFFFF"/>
          <w:lang w:val="de-DE"/>
        </w:rPr>
        <w:t>, Au</w:t>
      </w:r>
    </w:p>
    <w:p w14:paraId="0715390F" w14:textId="77777777" w:rsidR="007D5631" w:rsidRDefault="007D5631" w:rsidP="007D5631">
      <w:pPr>
        <w:pStyle w:val="Odstavecseseznamem"/>
        <w:tabs>
          <w:tab w:val="left" w:pos="567"/>
        </w:tabs>
        <w:ind w:left="564"/>
        <w:rPr>
          <w:rFonts w:asciiTheme="minorHAnsi" w:hAnsiTheme="minorHAnsi" w:cstheme="minorHAnsi"/>
          <w:sz w:val="20"/>
          <w:szCs w:val="20"/>
          <w:lang w:val="cs-CZ"/>
        </w:rPr>
      </w:pPr>
    </w:p>
    <w:p w14:paraId="543A9DF5" w14:textId="77777777" w:rsidR="007D5631" w:rsidRDefault="007D5631" w:rsidP="005A12F3">
      <w:pPr>
        <w:pStyle w:val="Odstavecseseznamem"/>
        <w:numPr>
          <w:ilvl w:val="0"/>
          <w:numId w:val="7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t>Při probírání s-prvků můžeme uvést některé pokusy jako modelové, jak se chovají tyto prvky nebo jejich sloučeniny. Vyberte správné příklady</w:t>
      </w:r>
    </w:p>
    <w:p w14:paraId="1DFA62A4" w14:textId="041FD039" w:rsidR="007D5631" w:rsidRPr="007D5631" w:rsidRDefault="007D5631" w:rsidP="005A12F3">
      <w:pPr>
        <w:pStyle w:val="Odstavecseseznamem"/>
        <w:numPr>
          <w:ilvl w:val="0"/>
          <w:numId w:val="6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7D5631">
        <w:rPr>
          <w:rFonts w:asciiTheme="minorHAnsi" w:hAnsiTheme="minorHAnsi" w:cstheme="minorHAnsi"/>
          <w:sz w:val="20"/>
          <w:szCs w:val="20"/>
          <w:lang w:val="cs-CZ"/>
        </w:rPr>
        <w:t xml:space="preserve">Oxid hořečnatý připravíme zapálením hořčíkové pásky  </w:t>
      </w:r>
      <w:r w:rsidRPr="007D5631">
        <w:rPr>
          <w:rFonts w:asciiTheme="minorHAnsi" w:hAnsiTheme="minorHAnsi" w:cstheme="minorHAnsi"/>
          <w:color w:val="FF0000"/>
          <w:sz w:val="20"/>
          <w:szCs w:val="20"/>
          <w:lang w:val="cs-CZ"/>
        </w:rPr>
        <w:t>- tato část platí</w:t>
      </w:r>
    </w:p>
    <w:p w14:paraId="67CAB1F8" w14:textId="03AB8A3B" w:rsidR="007D5631" w:rsidRPr="007D5631" w:rsidRDefault="007D5631" w:rsidP="007D5631">
      <w:pPr>
        <w:pStyle w:val="Odstavecseseznamem"/>
        <w:tabs>
          <w:tab w:val="left" w:pos="567"/>
        </w:tabs>
        <w:ind w:left="924"/>
        <w:rPr>
          <w:rFonts w:asciiTheme="minorHAnsi" w:hAnsiTheme="minorHAnsi" w:cstheme="minorHAnsi"/>
          <w:sz w:val="20"/>
          <w:szCs w:val="20"/>
          <w:lang w:val="cs-CZ"/>
        </w:rPr>
      </w:pPr>
      <w:r w:rsidRPr="007D5631">
        <w:rPr>
          <w:rFonts w:asciiTheme="minorHAnsi" w:hAnsiTheme="minorHAnsi" w:cstheme="minorHAnsi"/>
          <w:sz w:val="20"/>
          <w:szCs w:val="20"/>
          <w:lang w:val="cs-CZ"/>
        </w:rPr>
        <w:t xml:space="preserve">a následně reakcí s vodou dokážeme jeho kyselinotvorné  vlastnosti pomocí pH papírku </w:t>
      </w:r>
      <w:r w:rsidRPr="007D5631">
        <w:rPr>
          <w:rFonts w:asciiTheme="minorHAnsi" w:hAnsiTheme="minorHAnsi" w:cstheme="minorHAnsi"/>
          <w:color w:val="FF0000"/>
          <w:sz w:val="20"/>
          <w:szCs w:val="20"/>
          <w:lang w:val="cs-CZ"/>
        </w:rPr>
        <w:t>– neplatí – reakce je zásaditá.</w:t>
      </w:r>
    </w:p>
    <w:p w14:paraId="661A5B7F" w14:textId="05173F74" w:rsidR="007D5631" w:rsidRPr="004B53F5" w:rsidRDefault="007D5631" w:rsidP="005A12F3">
      <w:pPr>
        <w:pStyle w:val="Odstavecseseznamem"/>
        <w:numPr>
          <w:ilvl w:val="0"/>
          <w:numId w:val="6"/>
        </w:numPr>
        <w:tabs>
          <w:tab w:val="left" w:pos="567"/>
        </w:tabs>
        <w:rPr>
          <w:rFonts w:asciiTheme="minorHAnsi" w:hAnsiTheme="minorHAnsi" w:cstheme="minorHAnsi"/>
          <w:color w:val="FF0000"/>
          <w:sz w:val="20"/>
          <w:szCs w:val="20"/>
          <w:lang w:val="cs-CZ"/>
        </w:rPr>
      </w:pPr>
      <w:r w:rsidRPr="004B53F5">
        <w:rPr>
          <w:rFonts w:asciiTheme="minorHAnsi" w:hAnsiTheme="minorHAnsi" w:cstheme="minorHAnsi"/>
          <w:sz w:val="20"/>
          <w:szCs w:val="20"/>
          <w:lang w:val="cs-CZ"/>
        </w:rPr>
        <w:t xml:space="preserve">Zapálené hořčíkové hobliny uhasíme postříkáním vodou – </w:t>
      </w:r>
      <w:r w:rsidR="00F32CB5">
        <w:rPr>
          <w:rFonts w:asciiTheme="minorHAnsi" w:hAnsiTheme="minorHAnsi" w:cstheme="minorHAnsi"/>
          <w:sz w:val="20"/>
          <w:szCs w:val="20"/>
          <w:lang w:val="cs-CZ"/>
        </w:rPr>
        <w:t>ochlazením</w:t>
      </w:r>
      <w:r w:rsidR="00F32CB5" w:rsidRPr="00D555CF">
        <w:rPr>
          <w:rFonts w:asciiTheme="minorHAnsi" w:hAnsiTheme="minorHAnsi" w:cstheme="minorHAnsi"/>
          <w:sz w:val="20"/>
          <w:szCs w:val="20"/>
          <w:lang w:val="cs-CZ"/>
        </w:rPr>
        <w:t xml:space="preserve"> hořícího hořčíku pod jeho zápalnou teplotu.</w:t>
      </w:r>
      <w:r w:rsidR="004B53F5" w:rsidRPr="004B53F5">
        <w:rPr>
          <w:rFonts w:asciiTheme="minorHAnsi" w:hAnsiTheme="minorHAnsi" w:cstheme="minorHAnsi"/>
          <w:sz w:val="20"/>
          <w:szCs w:val="20"/>
          <w:lang w:val="cs-CZ"/>
        </w:rPr>
        <w:t xml:space="preserve"> </w:t>
      </w:r>
      <w:r w:rsidR="004B53F5" w:rsidRPr="004B53F5">
        <w:rPr>
          <w:rFonts w:asciiTheme="minorHAnsi" w:hAnsiTheme="minorHAnsi" w:cstheme="minorHAnsi"/>
          <w:b/>
          <w:color w:val="FF0000"/>
          <w:sz w:val="20"/>
          <w:szCs w:val="20"/>
          <w:lang w:val="cs-CZ"/>
        </w:rPr>
        <w:t>Neplatí !</w:t>
      </w:r>
      <w:r w:rsidR="004B53F5"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 Při hoření hořčíku vzniká vysoká teplota, při které se dopadající voda rozkládá na vodík a kyslík, což ještě více podporuje hoření.</w:t>
      </w:r>
    </w:p>
    <w:p w14:paraId="1C350043" w14:textId="178BC4B5" w:rsidR="007D5631" w:rsidRDefault="007D5631" w:rsidP="005A12F3">
      <w:pPr>
        <w:pStyle w:val="Odstavecseseznamem"/>
        <w:numPr>
          <w:ilvl w:val="0"/>
          <w:numId w:val="6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t>Sodík uchováváme pod vodou, protože na vzduchu se velmi rychle oxiduje.</w:t>
      </w:r>
      <w:r w:rsidR="004B53F5">
        <w:rPr>
          <w:rFonts w:asciiTheme="minorHAnsi" w:hAnsiTheme="minorHAnsi" w:cstheme="minorHAnsi"/>
          <w:sz w:val="20"/>
          <w:szCs w:val="20"/>
          <w:lang w:val="cs-CZ"/>
        </w:rPr>
        <w:t xml:space="preserve"> </w:t>
      </w:r>
      <w:r w:rsidR="004B53F5" w:rsidRPr="004B53F5">
        <w:rPr>
          <w:rFonts w:asciiTheme="minorHAnsi" w:hAnsiTheme="minorHAnsi" w:cstheme="minorHAnsi"/>
          <w:b/>
          <w:color w:val="FF0000"/>
          <w:sz w:val="20"/>
          <w:szCs w:val="20"/>
          <w:lang w:val="cs-CZ"/>
        </w:rPr>
        <w:t>Neplatí !</w:t>
      </w:r>
      <w:r w:rsidR="004B53F5" w:rsidRPr="004B53F5"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  Voda reaguje se sodíkem za vzniku hydroxidu sodného a vodíku. </w:t>
      </w:r>
      <w:r w:rsidR="00F32CB5">
        <w:rPr>
          <w:rFonts w:asciiTheme="minorHAnsi" w:hAnsiTheme="minorHAnsi" w:cstheme="minorHAnsi"/>
          <w:color w:val="FF0000"/>
          <w:sz w:val="20"/>
          <w:szCs w:val="20"/>
          <w:lang w:val="cs-CZ"/>
        </w:rPr>
        <w:t>Uchováváme jej pod petrolejem.</w:t>
      </w:r>
      <w:r w:rsidR="004B53F5" w:rsidRPr="004B53F5"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  </w:t>
      </w:r>
    </w:p>
    <w:p w14:paraId="3857DE1C" w14:textId="77777777" w:rsidR="007D5631" w:rsidRDefault="007D5631" w:rsidP="005A12F3">
      <w:pPr>
        <w:pStyle w:val="Odstavecseseznamem"/>
        <w:numPr>
          <w:ilvl w:val="0"/>
          <w:numId w:val="6"/>
        </w:numPr>
        <w:tabs>
          <w:tab w:val="left" w:pos="567"/>
        </w:tabs>
        <w:rPr>
          <w:rFonts w:asciiTheme="minorHAnsi" w:hAnsiTheme="minorHAnsi" w:cstheme="minorHAnsi"/>
          <w:color w:val="FF0000"/>
          <w:sz w:val="20"/>
          <w:szCs w:val="20"/>
          <w:lang w:val="cs-CZ"/>
        </w:rPr>
      </w:pPr>
      <w:r w:rsidRPr="00783221">
        <w:rPr>
          <w:rFonts w:asciiTheme="minorHAnsi" w:hAnsiTheme="minorHAnsi" w:cstheme="minorHAnsi"/>
          <w:color w:val="FF0000"/>
          <w:sz w:val="20"/>
          <w:szCs w:val="20"/>
          <w:lang w:val="cs-CZ"/>
        </w:rPr>
        <w:t>Při zavádění oxidu uhličitého do vápenné vody vzniká sraženina uhličitanu vápenatého, která se postupně rozpouští, protože přechází téměř nerozpustný uhličitan vápenatý na podstatně rozpustnější hydrogenuhličitan vápenatý.</w:t>
      </w:r>
    </w:p>
    <w:p w14:paraId="1DF0B4DC" w14:textId="77777777" w:rsidR="007D5631" w:rsidRPr="007D5631" w:rsidRDefault="007D5631" w:rsidP="007D5631">
      <w:pPr>
        <w:tabs>
          <w:tab w:val="left" w:pos="567"/>
        </w:tabs>
        <w:rPr>
          <w:rFonts w:asciiTheme="minorHAnsi" w:hAnsiTheme="minorHAnsi" w:cstheme="minorHAnsi"/>
          <w:color w:val="FF0000"/>
          <w:sz w:val="20"/>
          <w:szCs w:val="20"/>
          <w:lang w:val="cs-CZ"/>
        </w:rPr>
      </w:pPr>
    </w:p>
    <w:p w14:paraId="365729D9" w14:textId="77777777" w:rsidR="007D5631" w:rsidRDefault="007D5631" w:rsidP="005A12F3">
      <w:pPr>
        <w:pStyle w:val="Odstavecseseznamem"/>
        <w:numPr>
          <w:ilvl w:val="0"/>
          <w:numId w:val="7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t>Předložíme žákům k zamyšlení následující možnosti, necháme jim vybrat a následně zdůvodnit, proč vybrali svoji verzi. Při elektrolýze vody v Hoffmanově přístroji postupujeme takto:</w:t>
      </w:r>
    </w:p>
    <w:p w14:paraId="48ED4013" w14:textId="3F6354B3" w:rsidR="007D5631" w:rsidRPr="004B53F5" w:rsidRDefault="004B53F5" w:rsidP="004B53F5">
      <w:pPr>
        <w:tabs>
          <w:tab w:val="left" w:pos="567"/>
        </w:tabs>
        <w:ind w:left="564"/>
        <w:rPr>
          <w:rFonts w:asciiTheme="minorHAnsi" w:hAnsiTheme="minorHAnsi" w:cstheme="minorHAnsi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t xml:space="preserve">a)    </w:t>
      </w:r>
      <w:r w:rsidR="007D5631" w:rsidRPr="004B53F5">
        <w:rPr>
          <w:rFonts w:asciiTheme="minorHAnsi" w:hAnsiTheme="minorHAnsi" w:cstheme="minorHAnsi"/>
          <w:sz w:val="20"/>
          <w:szCs w:val="20"/>
          <w:lang w:val="cs-CZ"/>
        </w:rPr>
        <w:t xml:space="preserve">Přístroj naplníme destilovanou vodou a zavedeme na elektrody </w:t>
      </w:r>
      <w:proofErr w:type="spellStart"/>
      <w:r w:rsidR="007D5631" w:rsidRPr="004B53F5">
        <w:rPr>
          <w:rFonts w:asciiTheme="minorHAnsi" w:hAnsiTheme="minorHAnsi" w:cstheme="minorHAnsi"/>
          <w:sz w:val="20"/>
          <w:szCs w:val="20"/>
          <w:lang w:val="cs-CZ"/>
        </w:rPr>
        <w:t>zroj</w:t>
      </w:r>
      <w:proofErr w:type="spellEnd"/>
      <w:r w:rsidR="007D5631" w:rsidRPr="004B53F5">
        <w:rPr>
          <w:rFonts w:asciiTheme="minorHAnsi" w:hAnsiTheme="minorHAnsi" w:cstheme="minorHAnsi"/>
          <w:sz w:val="20"/>
          <w:szCs w:val="20"/>
          <w:lang w:val="cs-CZ"/>
        </w:rPr>
        <w:t xml:space="preserve"> proudu o napětí 12-24 V. </w:t>
      </w:r>
    </w:p>
    <w:p w14:paraId="50BFF55D" w14:textId="60B52AF2" w:rsidR="007D5631" w:rsidRPr="004B53F5" w:rsidRDefault="004B53F5" w:rsidP="004B53F5">
      <w:pPr>
        <w:tabs>
          <w:tab w:val="left" w:pos="567"/>
        </w:tabs>
        <w:ind w:left="564"/>
        <w:rPr>
          <w:rFonts w:asciiTheme="minorHAnsi" w:hAnsiTheme="minorHAnsi" w:cstheme="minorHAnsi"/>
          <w:color w:val="FF0000"/>
          <w:sz w:val="20"/>
          <w:szCs w:val="20"/>
          <w:lang w:val="cs-CZ"/>
        </w:rPr>
      </w:pPr>
      <w:r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b)    </w:t>
      </w:r>
      <w:r w:rsidR="007D5631" w:rsidRPr="004B53F5"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Přístroj naplníme asi 10% kyselinou sírovou a zavedeme na elektrody </w:t>
      </w:r>
      <w:proofErr w:type="spellStart"/>
      <w:r w:rsidR="007D5631" w:rsidRPr="004B53F5">
        <w:rPr>
          <w:rFonts w:asciiTheme="minorHAnsi" w:hAnsiTheme="minorHAnsi" w:cstheme="minorHAnsi"/>
          <w:color w:val="FF0000"/>
          <w:sz w:val="20"/>
          <w:szCs w:val="20"/>
          <w:lang w:val="cs-CZ"/>
        </w:rPr>
        <w:t>zroj</w:t>
      </w:r>
      <w:proofErr w:type="spellEnd"/>
      <w:r w:rsidR="007D5631" w:rsidRPr="004B53F5"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 proudu o napětí 12-24 V. </w:t>
      </w:r>
    </w:p>
    <w:p w14:paraId="6F34D02B" w14:textId="1E383A85" w:rsidR="007D5631" w:rsidRPr="004B53F5" w:rsidRDefault="007D5631" w:rsidP="005A12F3">
      <w:pPr>
        <w:pStyle w:val="Odstavecseseznamem"/>
        <w:numPr>
          <w:ilvl w:val="0"/>
          <w:numId w:val="8"/>
        </w:numPr>
        <w:tabs>
          <w:tab w:val="left" w:pos="567"/>
        </w:tabs>
        <w:rPr>
          <w:rFonts w:asciiTheme="minorHAnsi" w:hAnsiTheme="minorHAnsi" w:cstheme="minorHAnsi"/>
          <w:color w:val="FF0000"/>
          <w:sz w:val="20"/>
          <w:szCs w:val="20"/>
          <w:lang w:val="cs-CZ"/>
        </w:rPr>
      </w:pPr>
      <w:r w:rsidRPr="004B53F5"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Přístroj naplníme asi 10% hydroxidem sodným a zavedeme na elektrody </w:t>
      </w:r>
      <w:proofErr w:type="spellStart"/>
      <w:r w:rsidRPr="004B53F5">
        <w:rPr>
          <w:rFonts w:asciiTheme="minorHAnsi" w:hAnsiTheme="minorHAnsi" w:cstheme="minorHAnsi"/>
          <w:color w:val="FF0000"/>
          <w:sz w:val="20"/>
          <w:szCs w:val="20"/>
          <w:lang w:val="cs-CZ"/>
        </w:rPr>
        <w:t>zroj</w:t>
      </w:r>
      <w:proofErr w:type="spellEnd"/>
      <w:r w:rsidRPr="004B53F5"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 proudu o napětí 12-24 V. </w:t>
      </w:r>
    </w:p>
    <w:p w14:paraId="5822E43A" w14:textId="70D41E00" w:rsidR="007D5631" w:rsidRPr="004B53F5" w:rsidRDefault="007D5631" w:rsidP="005A12F3">
      <w:pPr>
        <w:pStyle w:val="Odstavecseseznamem"/>
        <w:numPr>
          <w:ilvl w:val="0"/>
          <w:numId w:val="8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4B53F5">
        <w:rPr>
          <w:rFonts w:asciiTheme="minorHAnsi" w:hAnsiTheme="minorHAnsi" w:cstheme="minorHAnsi"/>
          <w:sz w:val="20"/>
          <w:szCs w:val="20"/>
          <w:lang w:val="cs-CZ"/>
        </w:rPr>
        <w:t xml:space="preserve">Přístroj naplníme asi 10% hydrogenuhličitanem sodným a zavedeme na elektrody </w:t>
      </w:r>
      <w:proofErr w:type="spellStart"/>
      <w:r w:rsidRPr="004B53F5">
        <w:rPr>
          <w:rFonts w:asciiTheme="minorHAnsi" w:hAnsiTheme="minorHAnsi" w:cstheme="minorHAnsi"/>
          <w:sz w:val="20"/>
          <w:szCs w:val="20"/>
          <w:lang w:val="cs-CZ"/>
        </w:rPr>
        <w:t>zroj</w:t>
      </w:r>
      <w:proofErr w:type="spellEnd"/>
      <w:r w:rsidRPr="004B53F5">
        <w:rPr>
          <w:rFonts w:asciiTheme="minorHAnsi" w:hAnsiTheme="minorHAnsi" w:cstheme="minorHAnsi"/>
          <w:sz w:val="20"/>
          <w:szCs w:val="20"/>
          <w:lang w:val="cs-CZ"/>
        </w:rPr>
        <w:t xml:space="preserve"> proudu o napětí 12-24 V. </w:t>
      </w:r>
    </w:p>
    <w:p w14:paraId="4D9A6068" w14:textId="77777777" w:rsidR="007D5631" w:rsidRPr="007D5631" w:rsidRDefault="007D5631" w:rsidP="007D5631">
      <w:p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</w:p>
    <w:p w14:paraId="36715FBB" w14:textId="77777777" w:rsidR="007D5631" w:rsidRDefault="007D5631" w:rsidP="005A12F3">
      <w:pPr>
        <w:pStyle w:val="Odstavecseseznamem"/>
        <w:numPr>
          <w:ilvl w:val="0"/>
          <w:numId w:val="7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t>Najděte si tabulku v prezentaci č. 7. Na základě údajů uvedených v tabulce vyvoďte závěr:</w:t>
      </w:r>
    </w:p>
    <w:p w14:paraId="36725CA1" w14:textId="77777777" w:rsidR="007D5631" w:rsidRDefault="007D5631" w:rsidP="007D5631">
      <w:pPr>
        <w:pStyle w:val="Odstavecseseznamem"/>
        <w:tabs>
          <w:tab w:val="left" w:pos="567"/>
        </w:tabs>
        <w:ind w:left="924"/>
        <w:rPr>
          <w:rFonts w:asciiTheme="minorHAnsi" w:hAnsiTheme="minorHAnsi" w:cstheme="minorHAnsi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t>Srovnáme-li poloměr atomu s</w:t>
      </w:r>
      <w:r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1</w:t>
      </w:r>
      <w:r>
        <w:rPr>
          <w:rFonts w:asciiTheme="minorHAnsi" w:hAnsiTheme="minorHAnsi" w:cstheme="minorHAnsi"/>
          <w:sz w:val="20"/>
          <w:szCs w:val="20"/>
          <w:lang w:val="cs-CZ"/>
        </w:rPr>
        <w:t xml:space="preserve"> a</w:t>
      </w:r>
      <w:r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cs-CZ"/>
        </w:rPr>
        <w:t>s</w:t>
      </w:r>
      <w:r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2</w:t>
      </w:r>
      <w:r>
        <w:rPr>
          <w:rFonts w:asciiTheme="minorHAnsi" w:hAnsiTheme="minorHAnsi" w:cstheme="minorHAnsi"/>
          <w:sz w:val="20"/>
          <w:szCs w:val="20"/>
          <w:lang w:val="cs-CZ"/>
        </w:rPr>
        <w:t xml:space="preserve"> prvku </w:t>
      </w:r>
      <w:r w:rsidRPr="00AF4EF1">
        <w:rPr>
          <w:rFonts w:asciiTheme="minorHAnsi" w:hAnsiTheme="minorHAnsi" w:cstheme="minorHAnsi"/>
          <w:b/>
          <w:sz w:val="20"/>
          <w:szCs w:val="20"/>
          <w:lang w:val="cs-CZ"/>
        </w:rPr>
        <w:t>ze stejné periody</w:t>
      </w:r>
      <w:r>
        <w:rPr>
          <w:rFonts w:asciiTheme="minorHAnsi" w:hAnsiTheme="minorHAnsi" w:cstheme="minorHAnsi"/>
          <w:sz w:val="20"/>
          <w:szCs w:val="20"/>
          <w:lang w:val="cs-CZ"/>
        </w:rPr>
        <w:t xml:space="preserve"> – např. </w:t>
      </w:r>
      <w:r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11</w:t>
      </w:r>
      <w:r>
        <w:rPr>
          <w:rFonts w:asciiTheme="minorHAnsi" w:hAnsiTheme="minorHAnsi" w:cstheme="minorHAnsi"/>
          <w:sz w:val="20"/>
          <w:szCs w:val="20"/>
          <w:lang w:val="cs-CZ"/>
        </w:rPr>
        <w:t xml:space="preserve">Na a </w:t>
      </w:r>
      <w:r w:rsidRPr="00AF4EF1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12</w:t>
      </w:r>
      <w:r>
        <w:rPr>
          <w:rFonts w:asciiTheme="minorHAnsi" w:hAnsiTheme="minorHAnsi" w:cstheme="minorHAnsi"/>
          <w:sz w:val="20"/>
          <w:szCs w:val="20"/>
          <w:lang w:val="cs-CZ"/>
        </w:rPr>
        <w:t xml:space="preserve">Mg , nebo </w:t>
      </w:r>
      <w:r w:rsidRPr="00AF4EF1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19</w:t>
      </w:r>
      <w:r>
        <w:rPr>
          <w:rFonts w:asciiTheme="minorHAnsi" w:hAnsiTheme="minorHAnsi" w:cstheme="minorHAnsi"/>
          <w:sz w:val="20"/>
          <w:szCs w:val="20"/>
          <w:lang w:val="cs-CZ"/>
        </w:rPr>
        <w:t xml:space="preserve">K a </w:t>
      </w:r>
      <w:r w:rsidRPr="00AF4EF1">
        <w:rPr>
          <w:rFonts w:asciiTheme="minorHAnsi" w:hAnsiTheme="minorHAnsi" w:cstheme="minorHAnsi"/>
          <w:sz w:val="20"/>
          <w:szCs w:val="20"/>
          <w:vertAlign w:val="subscript"/>
          <w:lang w:val="cs-CZ"/>
        </w:rPr>
        <w:t>20</w:t>
      </w:r>
      <w:r>
        <w:rPr>
          <w:rFonts w:asciiTheme="minorHAnsi" w:hAnsiTheme="minorHAnsi" w:cstheme="minorHAnsi"/>
          <w:sz w:val="20"/>
          <w:szCs w:val="20"/>
          <w:lang w:val="cs-CZ"/>
        </w:rPr>
        <w:t>Ca, má vždy s</w:t>
      </w:r>
      <w:r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1</w:t>
      </w:r>
      <w:r>
        <w:rPr>
          <w:rFonts w:asciiTheme="minorHAnsi" w:hAnsiTheme="minorHAnsi" w:cstheme="minorHAnsi"/>
          <w:sz w:val="20"/>
          <w:szCs w:val="20"/>
          <w:lang w:val="cs-CZ"/>
        </w:rPr>
        <w:t xml:space="preserve"> prvek</w:t>
      </w:r>
      <w:r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 xml:space="preserve"> </w:t>
      </w:r>
      <w:r w:rsidRPr="00AF4EF1">
        <w:rPr>
          <w:rFonts w:asciiTheme="minorHAnsi" w:hAnsiTheme="minorHAnsi" w:cstheme="minorHAnsi"/>
          <w:sz w:val="20"/>
          <w:szCs w:val="20"/>
          <w:lang w:val="cs-CZ"/>
        </w:rPr>
        <w:t>větší poloměr</w:t>
      </w:r>
      <w:r>
        <w:rPr>
          <w:rFonts w:asciiTheme="minorHAnsi" w:hAnsiTheme="minorHAnsi" w:cstheme="minorHAnsi"/>
          <w:sz w:val="20"/>
          <w:szCs w:val="20"/>
          <w:lang w:val="cs-CZ"/>
        </w:rPr>
        <w:t xml:space="preserve"> než prvek</w:t>
      </w:r>
      <w:r w:rsidRPr="00AF4EF1">
        <w:rPr>
          <w:rFonts w:asciiTheme="minorHAnsi" w:hAnsiTheme="minorHAnsi" w:cstheme="minorHAnsi"/>
          <w:sz w:val="20"/>
          <w:szCs w:val="20"/>
          <w:lang w:val="cs-CZ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cs-CZ"/>
        </w:rPr>
        <w:t>s</w:t>
      </w:r>
      <w:r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2</w:t>
      </w:r>
      <w:r>
        <w:rPr>
          <w:rFonts w:asciiTheme="minorHAnsi" w:hAnsiTheme="minorHAnsi" w:cstheme="minorHAnsi"/>
          <w:sz w:val="20"/>
          <w:szCs w:val="20"/>
          <w:lang w:val="cs-CZ"/>
        </w:rPr>
        <w:t>. Vysvětlete, co to způsobuje.</w:t>
      </w:r>
    </w:p>
    <w:p w14:paraId="213D708A" w14:textId="32594A45" w:rsidR="004B53F5" w:rsidRPr="003810C0" w:rsidRDefault="004B53F5" w:rsidP="007D5631">
      <w:pPr>
        <w:pStyle w:val="Odstavecseseznamem"/>
        <w:tabs>
          <w:tab w:val="left" w:pos="567"/>
        </w:tabs>
        <w:ind w:left="924"/>
        <w:rPr>
          <w:rFonts w:asciiTheme="minorHAnsi" w:hAnsiTheme="minorHAnsi" w:cstheme="minorHAnsi"/>
          <w:color w:val="FF0000"/>
          <w:sz w:val="20"/>
          <w:szCs w:val="20"/>
          <w:lang w:val="cs-CZ"/>
        </w:rPr>
      </w:pPr>
      <w:r w:rsidRPr="003810C0">
        <w:rPr>
          <w:rFonts w:asciiTheme="minorHAnsi" w:hAnsiTheme="minorHAnsi" w:cstheme="minorHAnsi"/>
          <w:color w:val="FF0000"/>
          <w:sz w:val="20"/>
          <w:szCs w:val="20"/>
          <w:lang w:val="cs-CZ"/>
        </w:rPr>
        <w:t>Vysvětlení: Mezi jádrem (+) a obaly (-) existují přitažlivé síly. Čím je ve slupce více elektronů, tím je v jádře více protonů a zvětšují se přitažlivé síly mezi jádrem a obaly.</w:t>
      </w:r>
      <w:r w:rsidR="003810C0" w:rsidRPr="003810C0"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 Proto se velikost atomu v periodě zmenšuje.</w:t>
      </w:r>
    </w:p>
    <w:p w14:paraId="23D71F36" w14:textId="0EA1C017" w:rsidR="007D5631" w:rsidRPr="003D3FBF" w:rsidRDefault="003D3FBF" w:rsidP="003D3FBF">
      <w:pPr>
        <w:spacing w:after="160" w:line="259" w:lineRule="auto"/>
        <w:rPr>
          <w:rFonts w:asciiTheme="minorHAnsi" w:hAnsiTheme="minorHAnsi" w:cstheme="minorHAnsi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br w:type="page"/>
      </w:r>
    </w:p>
    <w:p w14:paraId="45BC5D4D" w14:textId="77777777" w:rsidR="007D5631" w:rsidRDefault="007D5631" w:rsidP="005A12F3">
      <w:pPr>
        <w:pStyle w:val="Odstavecseseznamem"/>
        <w:numPr>
          <w:ilvl w:val="0"/>
          <w:numId w:val="7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DD3D80">
        <w:rPr>
          <w:rFonts w:asciiTheme="minorHAnsi" w:hAnsiTheme="minorHAnsi" w:cstheme="minorHAnsi"/>
          <w:sz w:val="20"/>
          <w:szCs w:val="20"/>
          <w:lang w:val="cs-CZ"/>
        </w:rPr>
        <w:lastRenderedPageBreak/>
        <w:t>Najděte si tabulku v prezentaci č. 7. Na základě údajů uvedených v tabulce vyvoďte závěr:</w:t>
      </w:r>
    </w:p>
    <w:p w14:paraId="665428D7" w14:textId="1A022490" w:rsidR="007D5631" w:rsidRDefault="007D5631" w:rsidP="007D5631">
      <w:pPr>
        <w:pStyle w:val="Odstavecseseznamem"/>
        <w:tabs>
          <w:tab w:val="left" w:pos="567"/>
        </w:tabs>
        <w:ind w:left="564"/>
        <w:rPr>
          <w:rFonts w:asciiTheme="minorHAnsi" w:hAnsiTheme="minorHAnsi" w:cstheme="minorHAnsi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t>Vysvětlete, co to je elektronegativita a co způsobuje, že u s</w:t>
      </w:r>
      <w:r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1</w:t>
      </w:r>
      <w:r>
        <w:rPr>
          <w:rFonts w:asciiTheme="minorHAnsi" w:hAnsiTheme="minorHAnsi" w:cstheme="minorHAnsi"/>
          <w:sz w:val="20"/>
          <w:szCs w:val="20"/>
          <w:lang w:val="cs-CZ"/>
        </w:rPr>
        <w:t xml:space="preserve"> prvků ve skupině (stejně jako u</w:t>
      </w:r>
      <w:r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cs-CZ"/>
        </w:rPr>
        <w:t>s</w:t>
      </w:r>
      <w:r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2</w:t>
      </w:r>
      <w:r>
        <w:rPr>
          <w:rFonts w:asciiTheme="minorHAnsi" w:hAnsiTheme="minorHAnsi" w:cstheme="minorHAnsi"/>
          <w:sz w:val="20"/>
          <w:szCs w:val="20"/>
          <w:lang w:val="cs-CZ"/>
        </w:rPr>
        <w:t xml:space="preserve"> prvků) </w:t>
      </w:r>
      <w:proofErr w:type="spellStart"/>
      <w:r>
        <w:rPr>
          <w:rFonts w:asciiTheme="minorHAnsi" w:hAnsiTheme="minorHAnsi" w:cstheme="minorHAnsi"/>
          <w:sz w:val="20"/>
          <w:szCs w:val="20"/>
          <w:lang w:val="cs-CZ"/>
        </w:rPr>
        <w:t>zhora</w:t>
      </w:r>
      <w:proofErr w:type="spellEnd"/>
      <w:r>
        <w:rPr>
          <w:rFonts w:asciiTheme="minorHAnsi" w:hAnsiTheme="minorHAnsi" w:cstheme="minorHAnsi"/>
          <w:sz w:val="20"/>
          <w:szCs w:val="20"/>
          <w:lang w:val="cs-CZ"/>
        </w:rPr>
        <w:t xml:space="preserve"> dolů hodnota elektronegativity klesá</w:t>
      </w:r>
      <w:r w:rsidR="003810C0">
        <w:rPr>
          <w:rFonts w:asciiTheme="minorHAnsi" w:hAnsiTheme="minorHAnsi" w:cstheme="minorHAnsi"/>
          <w:sz w:val="20"/>
          <w:szCs w:val="20"/>
          <w:lang w:val="cs-CZ"/>
        </w:rPr>
        <w:t>.</w:t>
      </w:r>
    </w:p>
    <w:p w14:paraId="04E32B56" w14:textId="466AE715" w:rsidR="003810C0" w:rsidRPr="00860650" w:rsidRDefault="003810C0" w:rsidP="007D5631">
      <w:pPr>
        <w:pStyle w:val="Odstavecseseznamem"/>
        <w:tabs>
          <w:tab w:val="left" w:pos="567"/>
        </w:tabs>
        <w:ind w:left="564"/>
        <w:rPr>
          <w:rFonts w:asciiTheme="minorHAnsi" w:hAnsiTheme="minorHAnsi" w:cstheme="minorHAnsi"/>
          <w:color w:val="FF0000"/>
          <w:sz w:val="20"/>
          <w:szCs w:val="20"/>
          <w:shd w:val="clear" w:color="auto" w:fill="FFFFFF"/>
          <w:lang w:val="cs-CZ"/>
        </w:rPr>
      </w:pPr>
      <w:r w:rsidRPr="00C97AAE">
        <w:rPr>
          <w:rFonts w:asciiTheme="minorHAnsi" w:hAnsiTheme="minorHAnsi" w:cstheme="minorHAnsi"/>
          <w:color w:val="FF0000"/>
          <w:sz w:val="20"/>
          <w:szCs w:val="20"/>
          <w:shd w:val="clear" w:color="auto" w:fill="FFFFFF"/>
          <w:lang w:val="cs-CZ"/>
        </w:rPr>
        <w:t>Schopnost poutat vazebné elektronové páry při vzniku chemické vazby je u různých atomů prvků rozdílná. Mírou této schopnosti je bezrozměrná </w:t>
      </w:r>
      <w:r w:rsidRPr="00C97AAE">
        <w:rPr>
          <w:rFonts w:asciiTheme="minorHAnsi" w:hAnsiTheme="minorHAnsi" w:cstheme="minorHAnsi"/>
          <w:b/>
          <w:bCs/>
          <w:color w:val="FF0000"/>
          <w:sz w:val="20"/>
          <w:szCs w:val="20"/>
          <w:shd w:val="clear" w:color="auto" w:fill="FFFFFF"/>
          <w:lang w:val="cs-CZ"/>
        </w:rPr>
        <w:t>elektronegativita</w:t>
      </w:r>
      <w:r w:rsidRPr="00C97AAE">
        <w:rPr>
          <w:rFonts w:asciiTheme="minorHAnsi" w:hAnsiTheme="minorHAnsi" w:cstheme="minorHAnsi"/>
          <w:color w:val="FF0000"/>
          <w:sz w:val="20"/>
          <w:szCs w:val="20"/>
          <w:shd w:val="clear" w:color="auto" w:fill="FFFFFF"/>
          <w:lang w:val="cs-CZ"/>
        </w:rPr>
        <w:t> prvků </w:t>
      </w:r>
      <w:r w:rsidRPr="00051ABB">
        <w:rPr>
          <w:rFonts w:asciiTheme="minorHAnsi" w:hAnsiTheme="minorHAnsi" w:cstheme="minorHAnsi"/>
          <w:b/>
          <w:bCs/>
          <w:color w:val="FF0000"/>
          <w:sz w:val="20"/>
          <w:szCs w:val="20"/>
          <w:shd w:val="clear" w:color="auto" w:fill="FFFFFF"/>
        </w:rPr>
        <w:t>χ</w:t>
      </w:r>
      <w:r w:rsidRPr="00C97AAE">
        <w:rPr>
          <w:rFonts w:asciiTheme="minorHAnsi" w:hAnsiTheme="minorHAnsi" w:cstheme="minorHAnsi"/>
          <w:color w:val="FF0000"/>
          <w:sz w:val="20"/>
          <w:szCs w:val="20"/>
          <w:shd w:val="clear" w:color="auto" w:fill="FFFFFF"/>
          <w:lang w:val="cs-CZ"/>
        </w:rPr>
        <w:t xml:space="preserve">. Zjednodušeně řečeno, čím vyšší je elektronegativita prvku, tím více k sobě přitahuje vazebné elektrony. </w:t>
      </w:r>
      <w:r w:rsidR="005625A7" w:rsidRPr="00860650">
        <w:rPr>
          <w:rFonts w:asciiTheme="minorHAnsi" w:hAnsiTheme="minorHAnsi" w:cstheme="minorHAnsi"/>
          <w:color w:val="FF0000"/>
          <w:sz w:val="20"/>
          <w:szCs w:val="20"/>
          <w:shd w:val="clear" w:color="auto" w:fill="FFFFFF"/>
          <w:lang w:val="cs-CZ"/>
        </w:rPr>
        <w:t>(viz. WIKIPEDIE)</w:t>
      </w:r>
    </w:p>
    <w:p w14:paraId="74CBF470" w14:textId="029420F0" w:rsidR="003810C0" w:rsidRPr="00051ABB" w:rsidRDefault="003810C0" w:rsidP="007D5631">
      <w:pPr>
        <w:pStyle w:val="Odstavecseseznamem"/>
        <w:tabs>
          <w:tab w:val="left" w:pos="567"/>
        </w:tabs>
        <w:ind w:left="564"/>
        <w:rPr>
          <w:rFonts w:asciiTheme="minorHAnsi" w:hAnsiTheme="minorHAnsi" w:cstheme="minorHAnsi"/>
          <w:color w:val="FF0000"/>
          <w:sz w:val="20"/>
          <w:szCs w:val="20"/>
          <w:lang w:val="cs-CZ"/>
        </w:rPr>
      </w:pPr>
      <w:r w:rsidRPr="00860650">
        <w:rPr>
          <w:rFonts w:asciiTheme="minorHAnsi" w:hAnsiTheme="minorHAnsi" w:cstheme="minorHAnsi"/>
          <w:color w:val="FF0000"/>
          <w:sz w:val="20"/>
          <w:szCs w:val="20"/>
          <w:shd w:val="clear" w:color="auto" w:fill="FFFFFF"/>
          <w:lang w:val="cs-CZ"/>
        </w:rPr>
        <w:t xml:space="preserve">s-prvky mají jediný valenční elektron. Každý s-prvek ve skupině pod sebou má valenční s-orbital </w:t>
      </w:r>
      <w:proofErr w:type="spellStart"/>
      <w:r w:rsidRPr="00860650">
        <w:rPr>
          <w:rFonts w:asciiTheme="minorHAnsi" w:hAnsiTheme="minorHAnsi" w:cstheme="minorHAnsi"/>
          <w:color w:val="FF0000"/>
          <w:sz w:val="20"/>
          <w:szCs w:val="20"/>
          <w:shd w:val="clear" w:color="auto" w:fill="FFFFFF"/>
          <w:lang w:val="cs-CZ"/>
        </w:rPr>
        <w:t>stale</w:t>
      </w:r>
      <w:proofErr w:type="spellEnd"/>
      <w:r w:rsidRPr="00860650">
        <w:rPr>
          <w:rFonts w:asciiTheme="minorHAnsi" w:hAnsiTheme="minorHAnsi" w:cstheme="minorHAnsi"/>
          <w:color w:val="FF0000"/>
          <w:sz w:val="20"/>
          <w:szCs w:val="20"/>
          <w:shd w:val="clear" w:color="auto" w:fill="FFFFFF"/>
          <w:lang w:val="cs-CZ"/>
        </w:rPr>
        <w:t xml:space="preserve"> dál a dál od jádra. Proto se schopnost přitahovat tento ele</w:t>
      </w:r>
      <w:r w:rsidR="00051ABB" w:rsidRPr="00860650">
        <w:rPr>
          <w:rFonts w:asciiTheme="minorHAnsi" w:hAnsiTheme="minorHAnsi" w:cstheme="minorHAnsi"/>
          <w:color w:val="FF0000"/>
          <w:sz w:val="20"/>
          <w:szCs w:val="20"/>
          <w:shd w:val="clear" w:color="auto" w:fill="FFFFFF"/>
          <w:lang w:val="cs-CZ"/>
        </w:rPr>
        <w:t>k</w:t>
      </w:r>
      <w:r w:rsidRPr="00860650">
        <w:rPr>
          <w:rFonts w:asciiTheme="minorHAnsi" w:hAnsiTheme="minorHAnsi" w:cstheme="minorHAnsi"/>
          <w:color w:val="FF0000"/>
          <w:sz w:val="20"/>
          <w:szCs w:val="20"/>
          <w:shd w:val="clear" w:color="auto" w:fill="FFFFFF"/>
          <w:lang w:val="cs-CZ"/>
        </w:rPr>
        <w:t>tron se vzrůstající vzdáleností od jádra zmenšuje.</w:t>
      </w:r>
    </w:p>
    <w:p w14:paraId="45AFA017" w14:textId="77777777" w:rsidR="007D5631" w:rsidRDefault="007D5631" w:rsidP="007D5631">
      <w:pPr>
        <w:pStyle w:val="Odstavecseseznamem"/>
        <w:tabs>
          <w:tab w:val="left" w:pos="567"/>
        </w:tabs>
        <w:ind w:left="564"/>
        <w:rPr>
          <w:rFonts w:asciiTheme="minorHAnsi" w:hAnsiTheme="minorHAnsi" w:cstheme="minorHAnsi"/>
          <w:sz w:val="20"/>
          <w:szCs w:val="20"/>
          <w:lang w:val="cs-CZ"/>
        </w:rPr>
      </w:pPr>
    </w:p>
    <w:p w14:paraId="7D9D5FFA" w14:textId="77777777" w:rsidR="007D5631" w:rsidRPr="007D5631" w:rsidRDefault="007D5631" w:rsidP="005A12F3">
      <w:pPr>
        <w:pStyle w:val="Odstavecseseznamem"/>
        <w:numPr>
          <w:ilvl w:val="0"/>
          <w:numId w:val="7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C97AAE">
        <w:rPr>
          <w:rFonts w:asciiTheme="minorHAnsi" w:hAnsiTheme="minorHAnsi" w:cstheme="minorHAnsi"/>
          <w:sz w:val="20"/>
          <w:szCs w:val="20"/>
          <w:lang w:val="cs-CZ"/>
        </w:rPr>
        <w:t>Úkol pro žáky - Prvky p</w:t>
      </w:r>
      <w:r w:rsidRPr="00C97AAE">
        <w:rPr>
          <w:rFonts w:asciiTheme="minorHAnsi" w:hAnsiTheme="minorHAnsi" w:cstheme="minorHAnsi"/>
          <w:sz w:val="20"/>
          <w:szCs w:val="20"/>
          <w:vertAlign w:val="superscript"/>
          <w:lang w:val="cs-CZ"/>
        </w:rPr>
        <w:t>6</w:t>
      </w:r>
      <w:r w:rsidRPr="00C97AAE">
        <w:rPr>
          <w:rFonts w:asciiTheme="minorHAnsi" w:hAnsiTheme="minorHAnsi" w:cstheme="minorHAnsi"/>
          <w:sz w:val="20"/>
          <w:szCs w:val="20"/>
          <w:lang w:val="cs-CZ"/>
        </w:rPr>
        <w:t xml:space="preserve"> se dříve označovaly názvem </w:t>
      </w:r>
      <w:r w:rsidRPr="00C97AAE">
        <w:rPr>
          <w:rFonts w:asciiTheme="minorHAnsi" w:hAnsiTheme="minorHAnsi" w:cstheme="minorHAnsi"/>
          <w:b/>
          <w:sz w:val="20"/>
          <w:szCs w:val="20"/>
          <w:lang w:val="cs-CZ"/>
        </w:rPr>
        <w:t>INERTNÍ</w:t>
      </w:r>
      <w:r w:rsidRPr="00C97AAE">
        <w:rPr>
          <w:rFonts w:asciiTheme="minorHAnsi" w:hAnsiTheme="minorHAnsi" w:cstheme="minorHAnsi"/>
          <w:sz w:val="20"/>
          <w:szCs w:val="20"/>
          <w:lang w:val="cs-CZ"/>
        </w:rPr>
        <w:t xml:space="preserve">. Zjistěte, co znamená tento název a proč byly přejmenovány na plyny </w:t>
      </w:r>
      <w:r w:rsidRPr="00C97AAE">
        <w:rPr>
          <w:rFonts w:asciiTheme="minorHAnsi" w:hAnsiTheme="minorHAnsi" w:cstheme="minorHAnsi"/>
          <w:b/>
          <w:sz w:val="20"/>
          <w:szCs w:val="20"/>
          <w:lang w:val="cs-CZ"/>
        </w:rPr>
        <w:t>VZÁCNÉ.</w:t>
      </w:r>
    </w:p>
    <w:p w14:paraId="197800EB" w14:textId="247D04B4" w:rsidR="007D5631" w:rsidRDefault="00051ABB" w:rsidP="00051ABB">
      <w:pPr>
        <w:tabs>
          <w:tab w:val="left" w:pos="567"/>
        </w:tabs>
        <w:ind w:left="720"/>
        <w:rPr>
          <w:rFonts w:asciiTheme="minorHAnsi" w:hAnsiTheme="minorHAnsi" w:cstheme="minorHAnsi"/>
          <w:color w:val="FF0000"/>
          <w:sz w:val="20"/>
          <w:szCs w:val="20"/>
          <w:lang w:val="cs-CZ"/>
        </w:rPr>
      </w:pPr>
      <w:r w:rsidRPr="00051ABB">
        <w:rPr>
          <w:rFonts w:asciiTheme="minorHAnsi" w:hAnsiTheme="minorHAnsi" w:cstheme="minorHAnsi"/>
          <w:color w:val="FF0000"/>
          <w:sz w:val="20"/>
          <w:szCs w:val="20"/>
          <w:lang w:val="cs-CZ"/>
        </w:rPr>
        <w:t>V době, kdy byly tyto plyny objevovány nebyl</w:t>
      </w:r>
      <w:r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y známé žádné jejich sloučeniny. Proto se jim říkalo „netečné – inertní“. </w:t>
      </w:r>
    </w:p>
    <w:p w14:paraId="0EC7DD2F" w14:textId="5AC28839" w:rsidR="00051ABB" w:rsidRPr="00051ABB" w:rsidRDefault="00051ABB" w:rsidP="00051ABB">
      <w:pPr>
        <w:tabs>
          <w:tab w:val="left" w:pos="567"/>
        </w:tabs>
        <w:ind w:left="720"/>
        <w:rPr>
          <w:rFonts w:asciiTheme="minorHAnsi" w:hAnsiTheme="minorHAnsi" w:cstheme="minorHAnsi"/>
          <w:color w:val="FF0000"/>
          <w:sz w:val="20"/>
          <w:szCs w:val="20"/>
          <w:lang w:val="cs-CZ"/>
        </w:rPr>
      </w:pPr>
      <w:r>
        <w:rPr>
          <w:rFonts w:asciiTheme="minorHAnsi" w:hAnsiTheme="minorHAnsi" w:cstheme="minorHAnsi"/>
          <w:color w:val="FF0000"/>
          <w:sz w:val="20"/>
          <w:szCs w:val="20"/>
          <w:lang w:val="cs-CZ"/>
        </w:rPr>
        <w:t>Ve druhé polovině minulého století se však začalo dařit jejich sloučeniny postupně připravovat. Takže „inertnost“ přestala platit. Proto toto označení bylo nahrazeno jinou vlastností – „vzácné“.</w:t>
      </w:r>
    </w:p>
    <w:p w14:paraId="2BC7FE08" w14:textId="77777777" w:rsidR="007D5631" w:rsidRDefault="007D5631" w:rsidP="005A12F3">
      <w:pPr>
        <w:pStyle w:val="Odstavecseseznamem"/>
        <w:numPr>
          <w:ilvl w:val="0"/>
          <w:numId w:val="7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t xml:space="preserve">V současnosti se objevuje mnoho nových materiálů o kterých jsme ještě nedávno mnoho nevěděli. Mezi tyto nové materiály patří </w:t>
      </w:r>
      <w:r w:rsidRPr="00E76C5D">
        <w:rPr>
          <w:rFonts w:asciiTheme="minorHAnsi" w:hAnsiTheme="minorHAnsi" w:cstheme="minorHAnsi"/>
          <w:b/>
          <w:sz w:val="20"/>
          <w:szCs w:val="20"/>
          <w:lang w:val="cs-CZ"/>
        </w:rPr>
        <w:t>FULERENY.</w:t>
      </w:r>
      <w:r>
        <w:rPr>
          <w:rFonts w:asciiTheme="minorHAnsi" w:hAnsiTheme="minorHAnsi" w:cstheme="minorHAnsi"/>
          <w:sz w:val="20"/>
          <w:szCs w:val="20"/>
          <w:lang w:val="cs-CZ"/>
        </w:rPr>
        <w:t xml:space="preserve"> Najděte informace o těchto látkách, jaké </w:t>
      </w:r>
      <w:proofErr w:type="spellStart"/>
      <w:r>
        <w:rPr>
          <w:rFonts w:asciiTheme="minorHAnsi" w:hAnsiTheme="minorHAnsi" w:cstheme="minorHAnsi"/>
          <w:sz w:val="20"/>
          <w:szCs w:val="20"/>
          <w:lang w:val="cs-CZ"/>
        </w:rPr>
        <w:t>kmají</w:t>
      </w:r>
      <w:proofErr w:type="spellEnd"/>
      <w:r>
        <w:rPr>
          <w:rFonts w:asciiTheme="minorHAnsi" w:hAnsiTheme="minorHAnsi" w:cstheme="minorHAnsi"/>
          <w:sz w:val="20"/>
          <w:szCs w:val="20"/>
          <w:lang w:val="cs-CZ"/>
        </w:rPr>
        <w:t xml:space="preserve"> vlastnosti a k čemu se používají nebo se předpokládá jejich použití.</w:t>
      </w:r>
    </w:p>
    <w:p w14:paraId="2401E5AF" w14:textId="2058A295" w:rsidR="00051ABB" w:rsidRPr="00860650" w:rsidRDefault="00051ABB" w:rsidP="005625A7">
      <w:pPr>
        <w:pStyle w:val="Odstavecseseznamem"/>
        <w:tabs>
          <w:tab w:val="left" w:pos="567"/>
        </w:tabs>
        <w:ind w:left="708"/>
        <w:rPr>
          <w:rFonts w:asciiTheme="minorHAnsi" w:hAnsiTheme="minorHAnsi" w:cstheme="minorHAnsi"/>
          <w:color w:val="FF0000"/>
          <w:sz w:val="20"/>
          <w:szCs w:val="20"/>
          <w:shd w:val="clear" w:color="auto" w:fill="FFFFFF"/>
          <w:lang w:val="cs-CZ"/>
        </w:rPr>
      </w:pPr>
      <w:r w:rsidRPr="00051ABB"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Vysvětlení - </w:t>
      </w:r>
      <w:r w:rsidRPr="00C97AAE">
        <w:rPr>
          <w:rFonts w:asciiTheme="minorHAnsi" w:hAnsiTheme="minorHAnsi" w:cstheme="minorHAnsi"/>
          <w:b/>
          <w:bCs/>
          <w:color w:val="FF0000"/>
          <w:sz w:val="20"/>
          <w:szCs w:val="20"/>
          <w:shd w:val="clear" w:color="auto" w:fill="FFFFFF"/>
          <w:lang w:val="cs-CZ"/>
        </w:rPr>
        <w:t>Fullereny</w:t>
      </w:r>
      <w:r w:rsidRPr="00C97AAE">
        <w:rPr>
          <w:rFonts w:asciiTheme="minorHAnsi" w:hAnsiTheme="minorHAnsi" w:cstheme="minorHAnsi"/>
          <w:color w:val="FF0000"/>
          <w:sz w:val="20"/>
          <w:szCs w:val="20"/>
          <w:shd w:val="clear" w:color="auto" w:fill="FFFFFF"/>
          <w:lang w:val="cs-CZ"/>
        </w:rPr>
        <w:t> jsou molekuly, tvořené atomy uhlíku uspořádanými do vrstvy z pěti- a šestiúhelníků s atomy ve vrcholech, která je prostorově svinuta do uzavřeného tvaru (nejčastěji do tvaru koule nebo elipsoidu). Vzhledem k této struktuře jsou mimořádně odolné vůči vnějším fyzikálním vlivům.</w:t>
      </w:r>
      <w:r w:rsidRPr="00051ABB"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 </w:t>
      </w:r>
      <w:r w:rsidRPr="00051ABB">
        <w:rPr>
          <w:rFonts w:asciiTheme="minorHAnsi" w:hAnsiTheme="minorHAnsi" w:cstheme="minorHAnsi"/>
          <w:sz w:val="20"/>
          <w:szCs w:val="20"/>
          <w:lang w:val="cs-CZ"/>
        </w:rPr>
        <w:t xml:space="preserve"> </w:t>
      </w:r>
      <w:r w:rsidR="005625A7" w:rsidRPr="00860650">
        <w:rPr>
          <w:rFonts w:asciiTheme="minorHAnsi" w:hAnsiTheme="minorHAnsi" w:cstheme="minorHAnsi"/>
          <w:color w:val="FF0000"/>
          <w:sz w:val="20"/>
          <w:szCs w:val="20"/>
          <w:shd w:val="clear" w:color="auto" w:fill="FFFFFF"/>
          <w:lang w:val="cs-CZ"/>
        </w:rPr>
        <w:t>(viz. WIKIPEDIE)</w:t>
      </w:r>
      <w:r w:rsidRPr="005625A7">
        <w:rPr>
          <w:rFonts w:asciiTheme="minorHAnsi" w:hAnsiTheme="minorHAnsi" w:cstheme="minorHAnsi"/>
          <w:sz w:val="20"/>
          <w:szCs w:val="20"/>
          <w:lang w:val="cs-CZ"/>
        </w:rPr>
        <w:t xml:space="preserve">     </w:t>
      </w:r>
    </w:p>
    <w:p w14:paraId="059C08FF" w14:textId="10D5C083" w:rsidR="00051ABB" w:rsidRPr="00051ABB" w:rsidRDefault="009D1296" w:rsidP="009D1296">
      <w:pPr>
        <w:pStyle w:val="Normlnweb"/>
        <w:shd w:val="clear" w:color="auto" w:fill="FFFFFF"/>
        <w:spacing w:before="0" w:beforeAutospacing="0" w:after="0" w:afterAutospacing="0"/>
        <w:ind w:left="708"/>
        <w:rPr>
          <w:rFonts w:asciiTheme="minorHAnsi" w:hAnsiTheme="minorHAnsi" w:cstheme="minorHAnsi"/>
          <w:color w:val="FF0000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 w:rsidR="00051ABB" w:rsidRPr="00051ABB">
        <w:rPr>
          <w:rFonts w:asciiTheme="minorHAnsi" w:hAnsiTheme="minorHAnsi" w:cstheme="minorHAnsi"/>
          <w:color w:val="FF0000"/>
          <w:sz w:val="20"/>
          <w:szCs w:val="20"/>
        </w:rPr>
        <w:t>Fullereny jsou zatím stále velmi drahé a jejich výroba časově náročná, nicméně jsou velkým příslibem do budoucnosti a jejich využití se předpokládá v mnoha oborech.</w:t>
      </w:r>
    </w:p>
    <w:p w14:paraId="4E11D9AE" w14:textId="69BA5BC7" w:rsidR="00051ABB" w:rsidRPr="00860650" w:rsidRDefault="00051ABB" w:rsidP="005625A7">
      <w:pPr>
        <w:ind w:left="708"/>
        <w:rPr>
          <w:rFonts w:asciiTheme="minorHAnsi" w:hAnsiTheme="minorHAnsi" w:cstheme="minorHAnsi"/>
          <w:color w:val="FF0000"/>
          <w:sz w:val="20"/>
          <w:szCs w:val="20"/>
          <w:lang w:val="de-DE"/>
        </w:rPr>
      </w:pPr>
      <w:r w:rsidRPr="00860650">
        <w:rPr>
          <w:rFonts w:asciiTheme="minorHAnsi" w:hAnsiTheme="minorHAnsi" w:cstheme="minorHAnsi"/>
          <w:color w:val="FF0000"/>
          <w:sz w:val="20"/>
          <w:szCs w:val="20"/>
          <w:lang w:val="cs-CZ"/>
        </w:rPr>
        <w:t>Jednou z jejich základních vlastností je schopnost mnohonásobných </w:t>
      </w:r>
      <w:r w:rsidRPr="00860650">
        <w:rPr>
          <w:rFonts w:asciiTheme="minorHAnsi" w:hAnsiTheme="minorHAnsi" w:cstheme="minorHAnsi"/>
          <w:b/>
          <w:bCs/>
          <w:color w:val="FF0000"/>
          <w:sz w:val="20"/>
          <w:szCs w:val="20"/>
          <w:lang w:val="cs-CZ"/>
        </w:rPr>
        <w:t>adičních reakcí</w:t>
      </w:r>
      <w:r w:rsidRPr="00860650">
        <w:rPr>
          <w:rFonts w:asciiTheme="minorHAnsi" w:hAnsiTheme="minorHAnsi" w:cstheme="minorHAnsi"/>
          <w:color w:val="FF0000"/>
          <w:sz w:val="20"/>
          <w:szCs w:val="20"/>
          <w:lang w:val="cs-CZ"/>
        </w:rPr>
        <w:t>. Předpokládá se proto tedy, že by svojí schopností vychytávat volné radikály mohly sloužit jako </w:t>
      </w:r>
      <w:r w:rsidRPr="00860650">
        <w:rPr>
          <w:rFonts w:asciiTheme="minorHAnsi" w:hAnsiTheme="minorHAnsi" w:cstheme="minorHAnsi"/>
          <w:b/>
          <w:bCs/>
          <w:color w:val="FF0000"/>
          <w:sz w:val="20"/>
          <w:szCs w:val="20"/>
          <w:lang w:val="cs-CZ"/>
        </w:rPr>
        <w:t>léky proti stárnutí</w:t>
      </w:r>
      <w:r w:rsidRPr="00860650"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, či se uvažuje o možnosti využít jejich antioxidační schopnosti do mnoha materiálů a polymerů. V </w:t>
      </w:r>
      <w:proofErr w:type="spellStart"/>
      <w:r w:rsidRPr="00860650">
        <w:rPr>
          <w:rFonts w:asciiTheme="minorHAnsi" w:hAnsiTheme="minorHAnsi" w:cstheme="minorHAnsi"/>
          <w:color w:val="FF0000"/>
          <w:sz w:val="20"/>
          <w:szCs w:val="20"/>
          <w:lang w:val="cs-CZ"/>
        </w:rPr>
        <w:t>biofarmaceutice</w:t>
      </w:r>
      <w:proofErr w:type="spellEnd"/>
      <w:r w:rsidRPr="00860650"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 by mohly najít široké uplatnění jako </w:t>
      </w:r>
      <w:proofErr w:type="spellStart"/>
      <w:r w:rsidRPr="00860650">
        <w:rPr>
          <w:rFonts w:asciiTheme="minorHAnsi" w:hAnsiTheme="minorHAnsi" w:cstheme="minorHAnsi"/>
          <w:color w:val="FF0000"/>
          <w:sz w:val="20"/>
          <w:szCs w:val="20"/>
          <w:lang w:val="cs-CZ"/>
        </w:rPr>
        <w:t>neuroprotektory</w:t>
      </w:r>
      <w:proofErr w:type="spellEnd"/>
      <w:r w:rsidRPr="00860650"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 například proti </w:t>
      </w:r>
      <w:hyperlink r:id="rId9" w:history="1">
        <w:r w:rsidRPr="00860650">
          <w:rPr>
            <w:rStyle w:val="Hypertextovodkaz"/>
            <w:rFonts w:asciiTheme="minorHAnsi" w:hAnsiTheme="minorHAnsi" w:cstheme="minorHAnsi"/>
            <w:color w:val="FF0000"/>
            <w:sz w:val="20"/>
            <w:szCs w:val="20"/>
            <w:u w:val="none"/>
            <w:lang w:val="cs-CZ"/>
          </w:rPr>
          <w:t>Alzheimerově</w:t>
        </w:r>
      </w:hyperlink>
      <w:r w:rsidRPr="00860650">
        <w:rPr>
          <w:rFonts w:asciiTheme="minorHAnsi" w:hAnsiTheme="minorHAnsi" w:cstheme="minorHAnsi"/>
          <w:color w:val="FF0000"/>
          <w:sz w:val="20"/>
          <w:szCs w:val="20"/>
          <w:lang w:val="cs-CZ"/>
        </w:rPr>
        <w:t> nebo </w:t>
      </w:r>
      <w:hyperlink r:id="rId10" w:history="1">
        <w:r w:rsidRPr="00860650">
          <w:rPr>
            <w:rStyle w:val="Hypertextovodkaz"/>
            <w:rFonts w:asciiTheme="minorHAnsi" w:hAnsiTheme="minorHAnsi" w:cstheme="minorHAnsi"/>
            <w:color w:val="FF0000"/>
            <w:sz w:val="20"/>
            <w:szCs w:val="20"/>
            <w:u w:val="none"/>
            <w:lang w:val="cs-CZ"/>
          </w:rPr>
          <w:t>Parkinsonové chorobě</w:t>
        </w:r>
      </w:hyperlink>
      <w:r w:rsidRPr="00860650"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. </w:t>
      </w:r>
      <w:proofErr w:type="spellStart"/>
      <w:r w:rsidRPr="00051ABB">
        <w:rPr>
          <w:rFonts w:asciiTheme="minorHAnsi" w:hAnsiTheme="minorHAnsi" w:cstheme="minorHAnsi"/>
          <w:color w:val="FF0000"/>
          <w:sz w:val="20"/>
          <w:szCs w:val="20"/>
        </w:rPr>
        <w:t>Rovněž</w:t>
      </w:r>
      <w:proofErr w:type="spellEnd"/>
      <w:r w:rsidRPr="00051ABB">
        <w:rPr>
          <w:rFonts w:asciiTheme="minorHAnsi" w:hAnsiTheme="minorHAnsi" w:cstheme="minorHAnsi"/>
          <w:color w:val="FF0000"/>
          <w:sz w:val="20"/>
          <w:szCs w:val="20"/>
        </w:rPr>
        <w:t xml:space="preserve"> by </w:t>
      </w:r>
      <w:proofErr w:type="spellStart"/>
      <w:r w:rsidRPr="00051ABB">
        <w:rPr>
          <w:rFonts w:asciiTheme="minorHAnsi" w:hAnsiTheme="minorHAnsi" w:cstheme="minorHAnsi"/>
          <w:color w:val="FF0000"/>
          <w:sz w:val="20"/>
          <w:szCs w:val="20"/>
        </w:rPr>
        <w:t>mohly</w:t>
      </w:r>
      <w:proofErr w:type="spellEnd"/>
      <w:r w:rsidRPr="00051ABB">
        <w:rPr>
          <w:rFonts w:asciiTheme="minorHAnsi" w:hAnsiTheme="minorHAnsi" w:cstheme="minorHAnsi"/>
          <w:color w:val="FF0000"/>
          <w:sz w:val="20"/>
          <w:szCs w:val="20"/>
        </w:rPr>
        <w:t xml:space="preserve"> </w:t>
      </w:r>
      <w:proofErr w:type="spellStart"/>
      <w:r w:rsidRPr="00051ABB">
        <w:rPr>
          <w:rFonts w:asciiTheme="minorHAnsi" w:hAnsiTheme="minorHAnsi" w:cstheme="minorHAnsi"/>
          <w:color w:val="FF0000"/>
          <w:sz w:val="20"/>
          <w:szCs w:val="20"/>
        </w:rPr>
        <w:t>sloužit</w:t>
      </w:r>
      <w:proofErr w:type="spellEnd"/>
      <w:r w:rsidRPr="00051ABB">
        <w:rPr>
          <w:rFonts w:asciiTheme="minorHAnsi" w:hAnsiTheme="minorHAnsi" w:cstheme="minorHAnsi"/>
          <w:color w:val="FF0000"/>
          <w:sz w:val="20"/>
          <w:szCs w:val="20"/>
        </w:rPr>
        <w:t xml:space="preserve"> </w:t>
      </w:r>
      <w:proofErr w:type="spellStart"/>
      <w:r w:rsidRPr="00051ABB">
        <w:rPr>
          <w:rFonts w:asciiTheme="minorHAnsi" w:hAnsiTheme="minorHAnsi" w:cstheme="minorHAnsi"/>
          <w:color w:val="FF0000"/>
          <w:sz w:val="20"/>
          <w:szCs w:val="20"/>
        </w:rPr>
        <w:t>jako</w:t>
      </w:r>
      <w:proofErr w:type="spellEnd"/>
      <w:r w:rsidRPr="00051ABB">
        <w:rPr>
          <w:rFonts w:asciiTheme="minorHAnsi" w:hAnsiTheme="minorHAnsi" w:cstheme="minorHAnsi"/>
          <w:color w:val="FF0000"/>
          <w:sz w:val="20"/>
          <w:szCs w:val="20"/>
        </w:rPr>
        <w:t xml:space="preserve"> inhibitory </w:t>
      </w:r>
      <w:hyperlink r:id="rId11" w:tooltip="AIDS" w:history="1">
        <w:r w:rsidRPr="00051ABB">
          <w:rPr>
            <w:rStyle w:val="Hypertextovodkaz"/>
            <w:rFonts w:asciiTheme="minorHAnsi" w:hAnsiTheme="minorHAnsi" w:cstheme="minorHAnsi"/>
            <w:color w:val="FF0000"/>
            <w:sz w:val="20"/>
            <w:szCs w:val="20"/>
            <w:u w:val="none"/>
          </w:rPr>
          <w:t>AIDS</w:t>
        </w:r>
      </w:hyperlink>
      <w:r w:rsidRPr="00051ABB">
        <w:rPr>
          <w:rFonts w:asciiTheme="minorHAnsi" w:hAnsiTheme="minorHAnsi" w:cstheme="minorHAnsi"/>
          <w:color w:val="FF0000"/>
          <w:sz w:val="20"/>
          <w:szCs w:val="20"/>
        </w:rPr>
        <w:t> </w:t>
      </w:r>
      <w:proofErr w:type="spellStart"/>
      <w:r w:rsidRPr="00051ABB">
        <w:rPr>
          <w:rFonts w:asciiTheme="minorHAnsi" w:hAnsiTheme="minorHAnsi" w:cstheme="minorHAnsi"/>
          <w:color w:val="FF0000"/>
          <w:sz w:val="20"/>
          <w:szCs w:val="20"/>
        </w:rPr>
        <w:t>proteázy</w:t>
      </w:r>
      <w:proofErr w:type="spellEnd"/>
      <w:r w:rsidRPr="00051ABB">
        <w:rPr>
          <w:rFonts w:asciiTheme="minorHAnsi" w:hAnsiTheme="minorHAnsi" w:cstheme="minorHAnsi"/>
          <w:color w:val="FF0000"/>
          <w:sz w:val="20"/>
          <w:szCs w:val="20"/>
        </w:rPr>
        <w:t xml:space="preserve">, </w:t>
      </w:r>
      <w:proofErr w:type="spellStart"/>
      <w:r w:rsidRPr="00051ABB">
        <w:rPr>
          <w:rFonts w:asciiTheme="minorHAnsi" w:hAnsiTheme="minorHAnsi" w:cstheme="minorHAnsi"/>
          <w:color w:val="FF0000"/>
          <w:sz w:val="20"/>
          <w:szCs w:val="20"/>
        </w:rPr>
        <w:t>nebo</w:t>
      </w:r>
      <w:proofErr w:type="spellEnd"/>
      <w:r w:rsidRPr="00051ABB">
        <w:rPr>
          <w:rFonts w:asciiTheme="minorHAnsi" w:hAnsiTheme="minorHAnsi" w:cstheme="minorHAnsi"/>
          <w:color w:val="FF0000"/>
          <w:sz w:val="20"/>
          <w:szCs w:val="20"/>
        </w:rPr>
        <w:t xml:space="preserve"> </w:t>
      </w:r>
      <w:proofErr w:type="spellStart"/>
      <w:r w:rsidRPr="00051ABB">
        <w:rPr>
          <w:rFonts w:asciiTheme="minorHAnsi" w:hAnsiTheme="minorHAnsi" w:cstheme="minorHAnsi"/>
          <w:color w:val="FF0000"/>
          <w:sz w:val="20"/>
          <w:szCs w:val="20"/>
        </w:rPr>
        <w:t>jako</w:t>
      </w:r>
      <w:proofErr w:type="spellEnd"/>
      <w:r w:rsidRPr="00051ABB">
        <w:rPr>
          <w:rFonts w:asciiTheme="minorHAnsi" w:hAnsiTheme="minorHAnsi" w:cstheme="minorHAnsi"/>
          <w:color w:val="FF0000"/>
          <w:sz w:val="20"/>
          <w:szCs w:val="20"/>
        </w:rPr>
        <w:t xml:space="preserve"> </w:t>
      </w:r>
      <w:proofErr w:type="spellStart"/>
      <w:r w:rsidRPr="00051ABB">
        <w:rPr>
          <w:rFonts w:asciiTheme="minorHAnsi" w:hAnsiTheme="minorHAnsi" w:cstheme="minorHAnsi"/>
          <w:color w:val="FF0000"/>
          <w:sz w:val="20"/>
          <w:szCs w:val="20"/>
        </w:rPr>
        <w:t>léky</w:t>
      </w:r>
      <w:proofErr w:type="spellEnd"/>
      <w:r w:rsidRPr="00051ABB">
        <w:rPr>
          <w:rFonts w:asciiTheme="minorHAnsi" w:hAnsiTheme="minorHAnsi" w:cstheme="minorHAnsi"/>
          <w:color w:val="FF0000"/>
          <w:sz w:val="20"/>
          <w:szCs w:val="20"/>
        </w:rPr>
        <w:t xml:space="preserve"> </w:t>
      </w:r>
      <w:proofErr w:type="spellStart"/>
      <w:r w:rsidRPr="00051ABB">
        <w:rPr>
          <w:rFonts w:asciiTheme="minorHAnsi" w:hAnsiTheme="minorHAnsi" w:cstheme="minorHAnsi"/>
          <w:color w:val="FF0000"/>
          <w:sz w:val="20"/>
          <w:szCs w:val="20"/>
        </w:rPr>
        <w:t>proti</w:t>
      </w:r>
      <w:proofErr w:type="spellEnd"/>
      <w:r w:rsidRPr="00051ABB">
        <w:rPr>
          <w:rFonts w:asciiTheme="minorHAnsi" w:hAnsiTheme="minorHAnsi" w:cstheme="minorHAnsi"/>
          <w:color w:val="FF0000"/>
          <w:sz w:val="20"/>
          <w:szCs w:val="20"/>
        </w:rPr>
        <w:t> </w:t>
      </w:r>
      <w:proofErr w:type="spellStart"/>
      <w:r>
        <w:fldChar w:fldCharType="begin"/>
      </w:r>
      <w:r>
        <w:instrText xml:space="preserve"> HYPERLINK "https://www.wikiskripta.eu/w/Ateroskler%C3%B3za" \o "Ateroskleróza" </w:instrText>
      </w:r>
      <w:r>
        <w:fldChar w:fldCharType="separate"/>
      </w:r>
      <w:r w:rsidRPr="00051ABB">
        <w:rPr>
          <w:rStyle w:val="Hypertextovodkaz"/>
          <w:rFonts w:asciiTheme="minorHAnsi" w:hAnsiTheme="minorHAnsi" w:cstheme="minorHAnsi"/>
          <w:color w:val="FF0000"/>
          <w:sz w:val="20"/>
          <w:szCs w:val="20"/>
          <w:u w:val="none"/>
        </w:rPr>
        <w:t>arterosklerose</w:t>
      </w:r>
      <w:proofErr w:type="spellEnd"/>
      <w:r>
        <w:rPr>
          <w:rStyle w:val="Hypertextovodkaz"/>
          <w:rFonts w:asciiTheme="minorHAnsi" w:hAnsiTheme="minorHAnsi" w:cstheme="minorHAnsi"/>
          <w:color w:val="FF0000"/>
          <w:sz w:val="20"/>
          <w:szCs w:val="20"/>
          <w:u w:val="none"/>
        </w:rPr>
        <w:fldChar w:fldCharType="end"/>
      </w:r>
      <w:r w:rsidRPr="00051ABB">
        <w:rPr>
          <w:rFonts w:asciiTheme="minorHAnsi" w:hAnsiTheme="minorHAnsi" w:cstheme="minorHAnsi"/>
          <w:color w:val="FF0000"/>
          <w:sz w:val="20"/>
          <w:szCs w:val="20"/>
        </w:rPr>
        <w:t xml:space="preserve">. </w:t>
      </w:r>
      <w:proofErr w:type="spellStart"/>
      <w:r w:rsidRPr="00051ABB">
        <w:rPr>
          <w:rFonts w:asciiTheme="minorHAnsi" w:hAnsiTheme="minorHAnsi" w:cstheme="minorHAnsi"/>
          <w:color w:val="FF0000"/>
          <w:sz w:val="20"/>
          <w:szCs w:val="20"/>
        </w:rPr>
        <w:t>Jejich</w:t>
      </w:r>
      <w:proofErr w:type="spellEnd"/>
      <w:r w:rsidRPr="00051ABB">
        <w:rPr>
          <w:rFonts w:asciiTheme="minorHAnsi" w:hAnsiTheme="minorHAnsi" w:cstheme="minorHAnsi"/>
          <w:color w:val="FF0000"/>
          <w:sz w:val="20"/>
          <w:szCs w:val="20"/>
        </w:rPr>
        <w:t xml:space="preserve"> </w:t>
      </w:r>
      <w:proofErr w:type="spellStart"/>
      <w:r w:rsidRPr="00051ABB">
        <w:rPr>
          <w:rFonts w:asciiTheme="minorHAnsi" w:hAnsiTheme="minorHAnsi" w:cstheme="minorHAnsi"/>
          <w:color w:val="FF0000"/>
          <w:sz w:val="20"/>
          <w:szCs w:val="20"/>
        </w:rPr>
        <w:t>široké</w:t>
      </w:r>
      <w:proofErr w:type="spellEnd"/>
      <w:r w:rsidRPr="00051ABB">
        <w:rPr>
          <w:rFonts w:asciiTheme="minorHAnsi" w:hAnsiTheme="minorHAnsi" w:cstheme="minorHAnsi"/>
          <w:color w:val="FF0000"/>
          <w:sz w:val="20"/>
          <w:szCs w:val="20"/>
        </w:rPr>
        <w:t xml:space="preserve"> </w:t>
      </w:r>
      <w:proofErr w:type="spellStart"/>
      <w:r w:rsidRPr="00051ABB">
        <w:rPr>
          <w:rFonts w:asciiTheme="minorHAnsi" w:hAnsiTheme="minorHAnsi" w:cstheme="minorHAnsi"/>
          <w:color w:val="FF0000"/>
          <w:sz w:val="20"/>
          <w:szCs w:val="20"/>
        </w:rPr>
        <w:t>využití</w:t>
      </w:r>
      <w:proofErr w:type="spellEnd"/>
      <w:r w:rsidRPr="00051ABB">
        <w:rPr>
          <w:rFonts w:asciiTheme="minorHAnsi" w:hAnsiTheme="minorHAnsi" w:cstheme="minorHAnsi"/>
          <w:color w:val="FF0000"/>
          <w:sz w:val="20"/>
          <w:szCs w:val="20"/>
        </w:rPr>
        <w:t xml:space="preserve"> se </w:t>
      </w:r>
      <w:proofErr w:type="spellStart"/>
      <w:r w:rsidRPr="00051ABB">
        <w:rPr>
          <w:rFonts w:asciiTheme="minorHAnsi" w:hAnsiTheme="minorHAnsi" w:cstheme="minorHAnsi"/>
          <w:color w:val="FF0000"/>
          <w:sz w:val="20"/>
          <w:szCs w:val="20"/>
        </w:rPr>
        <w:t>také</w:t>
      </w:r>
      <w:proofErr w:type="spellEnd"/>
      <w:r w:rsidRPr="00051ABB">
        <w:rPr>
          <w:rFonts w:asciiTheme="minorHAnsi" w:hAnsiTheme="minorHAnsi" w:cstheme="minorHAnsi"/>
          <w:color w:val="FF0000"/>
          <w:sz w:val="20"/>
          <w:szCs w:val="20"/>
        </w:rPr>
        <w:t xml:space="preserve"> </w:t>
      </w:r>
      <w:proofErr w:type="spellStart"/>
      <w:r w:rsidRPr="00051ABB">
        <w:rPr>
          <w:rFonts w:asciiTheme="minorHAnsi" w:hAnsiTheme="minorHAnsi" w:cstheme="minorHAnsi"/>
          <w:color w:val="FF0000"/>
          <w:sz w:val="20"/>
          <w:szCs w:val="20"/>
        </w:rPr>
        <w:t>předpokládá</w:t>
      </w:r>
      <w:proofErr w:type="spellEnd"/>
      <w:r w:rsidRPr="00051ABB">
        <w:rPr>
          <w:rFonts w:asciiTheme="minorHAnsi" w:hAnsiTheme="minorHAnsi" w:cstheme="minorHAnsi"/>
          <w:color w:val="FF0000"/>
          <w:sz w:val="20"/>
          <w:szCs w:val="20"/>
        </w:rPr>
        <w:t xml:space="preserve"> v </w:t>
      </w:r>
      <w:proofErr w:type="spellStart"/>
      <w:r w:rsidRPr="00051ABB">
        <w:rPr>
          <w:rFonts w:asciiTheme="minorHAnsi" w:hAnsiTheme="minorHAnsi" w:cstheme="minorHAnsi"/>
          <w:b/>
          <w:bCs/>
          <w:color w:val="FF0000"/>
          <w:sz w:val="20"/>
          <w:szCs w:val="20"/>
        </w:rPr>
        <w:t>elekronice</w:t>
      </w:r>
      <w:proofErr w:type="spellEnd"/>
      <w:r w:rsidRPr="00051ABB">
        <w:rPr>
          <w:rFonts w:asciiTheme="minorHAnsi" w:hAnsiTheme="minorHAnsi" w:cstheme="minorHAnsi"/>
          <w:b/>
          <w:bCs/>
          <w:color w:val="FF0000"/>
          <w:sz w:val="20"/>
          <w:szCs w:val="20"/>
        </w:rPr>
        <w:t xml:space="preserve"> a</w:t>
      </w:r>
      <w:r w:rsidR="0079039E" w:rsidRPr="0079039E">
        <w:rPr>
          <w:rFonts w:asciiTheme="minorHAnsi" w:hAnsiTheme="minorHAnsi" w:cstheme="minorHAnsi"/>
          <w:b/>
          <w:bCs/>
          <w:color w:val="FF0000"/>
          <w:sz w:val="20"/>
          <w:szCs w:val="20"/>
        </w:rPr>
        <w:t> </w:t>
      </w:r>
      <w:proofErr w:type="spellStart"/>
      <w:r w:rsidRPr="00051ABB">
        <w:rPr>
          <w:rFonts w:asciiTheme="minorHAnsi" w:hAnsiTheme="minorHAnsi" w:cstheme="minorHAnsi"/>
          <w:b/>
          <w:bCs/>
          <w:color w:val="FF0000"/>
          <w:sz w:val="20"/>
          <w:szCs w:val="20"/>
        </w:rPr>
        <w:t>optice</w:t>
      </w:r>
      <w:proofErr w:type="spellEnd"/>
      <w:r w:rsidRPr="00051ABB">
        <w:rPr>
          <w:rFonts w:asciiTheme="minorHAnsi" w:hAnsiTheme="minorHAnsi" w:cstheme="minorHAnsi"/>
          <w:color w:val="FF0000"/>
          <w:sz w:val="20"/>
          <w:szCs w:val="20"/>
        </w:rPr>
        <w:t xml:space="preserve">, </w:t>
      </w:r>
      <w:proofErr w:type="spellStart"/>
      <w:r w:rsidRPr="00051ABB">
        <w:rPr>
          <w:rFonts w:asciiTheme="minorHAnsi" w:hAnsiTheme="minorHAnsi" w:cstheme="minorHAnsi"/>
          <w:color w:val="FF0000"/>
          <w:sz w:val="20"/>
          <w:szCs w:val="20"/>
        </w:rPr>
        <w:t>například</w:t>
      </w:r>
      <w:proofErr w:type="spellEnd"/>
      <w:r w:rsidRPr="00051ABB">
        <w:rPr>
          <w:rFonts w:asciiTheme="minorHAnsi" w:hAnsiTheme="minorHAnsi" w:cstheme="minorHAnsi"/>
          <w:color w:val="FF0000"/>
          <w:sz w:val="20"/>
          <w:szCs w:val="20"/>
        </w:rPr>
        <w:t xml:space="preserve"> do </w:t>
      </w:r>
      <w:proofErr w:type="spellStart"/>
      <w:r w:rsidRPr="00051ABB">
        <w:rPr>
          <w:rFonts w:asciiTheme="minorHAnsi" w:hAnsiTheme="minorHAnsi" w:cstheme="minorHAnsi"/>
          <w:color w:val="FF0000"/>
          <w:sz w:val="20"/>
          <w:szCs w:val="20"/>
        </w:rPr>
        <w:t>solárních</w:t>
      </w:r>
      <w:proofErr w:type="spellEnd"/>
      <w:r w:rsidRPr="00051ABB">
        <w:rPr>
          <w:rFonts w:asciiTheme="minorHAnsi" w:hAnsiTheme="minorHAnsi" w:cstheme="minorHAnsi"/>
          <w:color w:val="FF0000"/>
          <w:sz w:val="20"/>
          <w:szCs w:val="20"/>
        </w:rPr>
        <w:t xml:space="preserve"> </w:t>
      </w:r>
      <w:proofErr w:type="spellStart"/>
      <w:r w:rsidRPr="00051ABB">
        <w:rPr>
          <w:rFonts w:asciiTheme="minorHAnsi" w:hAnsiTheme="minorHAnsi" w:cstheme="minorHAnsi"/>
          <w:color w:val="FF0000"/>
          <w:sz w:val="20"/>
          <w:szCs w:val="20"/>
        </w:rPr>
        <w:t>panelů</w:t>
      </w:r>
      <w:proofErr w:type="spellEnd"/>
      <w:r w:rsidRPr="00051ABB">
        <w:rPr>
          <w:rFonts w:asciiTheme="minorHAnsi" w:hAnsiTheme="minorHAnsi" w:cstheme="minorHAnsi"/>
          <w:color w:val="FF0000"/>
          <w:sz w:val="20"/>
          <w:szCs w:val="20"/>
        </w:rPr>
        <w:t xml:space="preserve">, </w:t>
      </w:r>
      <w:proofErr w:type="spellStart"/>
      <w:r w:rsidRPr="00051ABB">
        <w:rPr>
          <w:rFonts w:asciiTheme="minorHAnsi" w:hAnsiTheme="minorHAnsi" w:cstheme="minorHAnsi"/>
          <w:color w:val="FF0000"/>
          <w:sz w:val="20"/>
          <w:szCs w:val="20"/>
        </w:rPr>
        <w:t>transistorů</w:t>
      </w:r>
      <w:proofErr w:type="spellEnd"/>
      <w:r w:rsidRPr="00051ABB">
        <w:rPr>
          <w:rFonts w:asciiTheme="minorHAnsi" w:hAnsiTheme="minorHAnsi" w:cstheme="minorHAnsi"/>
          <w:color w:val="FF0000"/>
          <w:sz w:val="20"/>
          <w:szCs w:val="20"/>
        </w:rPr>
        <w:t xml:space="preserve">, </w:t>
      </w:r>
      <w:proofErr w:type="spellStart"/>
      <w:r w:rsidRPr="00051ABB">
        <w:rPr>
          <w:rFonts w:asciiTheme="minorHAnsi" w:hAnsiTheme="minorHAnsi" w:cstheme="minorHAnsi"/>
          <w:color w:val="FF0000"/>
          <w:sz w:val="20"/>
          <w:szCs w:val="20"/>
        </w:rPr>
        <w:t>nebo</w:t>
      </w:r>
      <w:proofErr w:type="spellEnd"/>
      <w:r w:rsidRPr="00051ABB">
        <w:rPr>
          <w:rFonts w:asciiTheme="minorHAnsi" w:hAnsiTheme="minorHAnsi" w:cstheme="minorHAnsi"/>
          <w:color w:val="FF0000"/>
          <w:sz w:val="20"/>
          <w:szCs w:val="20"/>
        </w:rPr>
        <w:t xml:space="preserve"> </w:t>
      </w:r>
      <w:proofErr w:type="spellStart"/>
      <w:r w:rsidRPr="00051ABB">
        <w:rPr>
          <w:rFonts w:asciiTheme="minorHAnsi" w:hAnsiTheme="minorHAnsi" w:cstheme="minorHAnsi"/>
          <w:color w:val="FF0000"/>
          <w:sz w:val="20"/>
          <w:szCs w:val="20"/>
        </w:rPr>
        <w:t>jako</w:t>
      </w:r>
      <w:proofErr w:type="spellEnd"/>
      <w:r w:rsidRPr="00051ABB">
        <w:rPr>
          <w:rFonts w:asciiTheme="minorHAnsi" w:hAnsiTheme="minorHAnsi" w:cstheme="minorHAnsi"/>
          <w:color w:val="FF0000"/>
          <w:sz w:val="20"/>
          <w:szCs w:val="20"/>
        </w:rPr>
        <w:t xml:space="preserve"> </w:t>
      </w:r>
      <w:proofErr w:type="spellStart"/>
      <w:r w:rsidRPr="00051ABB">
        <w:rPr>
          <w:rFonts w:asciiTheme="minorHAnsi" w:hAnsiTheme="minorHAnsi" w:cstheme="minorHAnsi"/>
          <w:color w:val="FF0000"/>
          <w:sz w:val="20"/>
          <w:szCs w:val="20"/>
        </w:rPr>
        <w:t>ochrana</w:t>
      </w:r>
      <w:proofErr w:type="spellEnd"/>
      <w:r w:rsidRPr="00051ABB">
        <w:rPr>
          <w:rFonts w:asciiTheme="minorHAnsi" w:hAnsiTheme="minorHAnsi" w:cstheme="minorHAnsi"/>
          <w:color w:val="FF0000"/>
          <w:sz w:val="20"/>
          <w:szCs w:val="20"/>
        </w:rPr>
        <w:t xml:space="preserve"> </w:t>
      </w:r>
      <w:proofErr w:type="spellStart"/>
      <w:r w:rsidRPr="00051ABB">
        <w:rPr>
          <w:rFonts w:asciiTheme="minorHAnsi" w:hAnsiTheme="minorHAnsi" w:cstheme="minorHAnsi"/>
          <w:color w:val="FF0000"/>
          <w:sz w:val="20"/>
          <w:szCs w:val="20"/>
        </w:rPr>
        <w:t>před</w:t>
      </w:r>
      <w:proofErr w:type="spellEnd"/>
      <w:r w:rsidRPr="00051ABB">
        <w:rPr>
          <w:rFonts w:asciiTheme="minorHAnsi" w:hAnsiTheme="minorHAnsi" w:cstheme="minorHAnsi"/>
          <w:color w:val="FF0000"/>
          <w:sz w:val="20"/>
          <w:szCs w:val="20"/>
        </w:rPr>
        <w:t xml:space="preserve"> </w:t>
      </w:r>
      <w:proofErr w:type="spellStart"/>
      <w:r w:rsidRPr="00051ABB">
        <w:rPr>
          <w:rFonts w:asciiTheme="minorHAnsi" w:hAnsiTheme="minorHAnsi" w:cstheme="minorHAnsi"/>
          <w:color w:val="FF0000"/>
          <w:sz w:val="20"/>
          <w:szCs w:val="20"/>
        </w:rPr>
        <w:t>elektromagnetických</w:t>
      </w:r>
      <w:proofErr w:type="spellEnd"/>
      <w:r w:rsidRPr="00051ABB">
        <w:rPr>
          <w:rFonts w:asciiTheme="minorHAnsi" w:hAnsiTheme="minorHAnsi" w:cstheme="minorHAnsi"/>
          <w:color w:val="FF0000"/>
          <w:sz w:val="20"/>
          <w:szCs w:val="20"/>
        </w:rPr>
        <w:t xml:space="preserve"> </w:t>
      </w:r>
      <w:proofErr w:type="spellStart"/>
      <w:r w:rsidRPr="00051ABB">
        <w:rPr>
          <w:rFonts w:asciiTheme="minorHAnsi" w:hAnsiTheme="minorHAnsi" w:cstheme="minorHAnsi"/>
          <w:color w:val="FF0000"/>
          <w:sz w:val="20"/>
          <w:szCs w:val="20"/>
        </w:rPr>
        <w:t>zářením</w:t>
      </w:r>
      <w:proofErr w:type="spellEnd"/>
      <w:r w:rsidRPr="00051ABB">
        <w:rPr>
          <w:rFonts w:asciiTheme="minorHAnsi" w:hAnsiTheme="minorHAnsi" w:cstheme="minorHAnsi"/>
          <w:color w:val="FF0000"/>
          <w:sz w:val="20"/>
          <w:szCs w:val="20"/>
        </w:rPr>
        <w:t>.</w:t>
      </w:r>
      <w:r w:rsidR="009D1296">
        <w:rPr>
          <w:rFonts w:asciiTheme="minorHAnsi" w:hAnsiTheme="minorHAnsi" w:cstheme="minorHAnsi"/>
          <w:color w:val="FF0000"/>
          <w:sz w:val="20"/>
          <w:szCs w:val="20"/>
        </w:rPr>
        <w:t xml:space="preserve"> </w:t>
      </w:r>
      <w:r w:rsidR="005625A7" w:rsidRPr="00860650">
        <w:rPr>
          <w:rFonts w:asciiTheme="minorHAnsi" w:hAnsiTheme="minorHAnsi" w:cstheme="minorHAnsi"/>
          <w:color w:val="FF0000"/>
          <w:sz w:val="20"/>
          <w:szCs w:val="20"/>
          <w:lang w:val="de-DE"/>
        </w:rPr>
        <w:t>(</w:t>
      </w:r>
      <w:proofErr w:type="spellStart"/>
      <w:r w:rsidR="005625A7" w:rsidRPr="00860650">
        <w:rPr>
          <w:rFonts w:asciiTheme="minorHAnsi" w:hAnsiTheme="minorHAnsi" w:cstheme="minorHAnsi"/>
          <w:color w:val="FF0000"/>
          <w:sz w:val="20"/>
          <w:szCs w:val="20"/>
          <w:lang w:val="de-DE"/>
        </w:rPr>
        <w:t>WIkiSkripta</w:t>
      </w:r>
      <w:proofErr w:type="spellEnd"/>
      <w:r w:rsidR="005625A7" w:rsidRPr="00860650">
        <w:rPr>
          <w:rFonts w:asciiTheme="minorHAnsi" w:hAnsiTheme="minorHAnsi" w:cstheme="minorHAnsi"/>
          <w:color w:val="FF0000"/>
          <w:sz w:val="20"/>
          <w:szCs w:val="20"/>
          <w:lang w:val="de-DE"/>
        </w:rPr>
        <w:t xml:space="preserve">) </w:t>
      </w:r>
    </w:p>
    <w:p w14:paraId="73472A7E" w14:textId="774A86EC" w:rsidR="009D1296" w:rsidRPr="009D1296" w:rsidRDefault="009D1296" w:rsidP="009D1296">
      <w:pPr>
        <w:pStyle w:val="Normlnweb"/>
        <w:shd w:val="clear" w:color="auto" w:fill="FFFFFF"/>
        <w:spacing w:before="0" w:beforeAutospacing="0" w:after="0" w:afterAutospacing="0"/>
        <w:ind w:left="708"/>
        <w:rPr>
          <w:rFonts w:asciiTheme="minorHAnsi" w:hAnsiTheme="minorHAnsi" w:cstheme="minorHAnsi"/>
          <w:color w:val="0070C0"/>
          <w:sz w:val="20"/>
          <w:szCs w:val="20"/>
        </w:rPr>
      </w:pPr>
      <w:r w:rsidRPr="009D1296">
        <w:rPr>
          <w:rFonts w:asciiTheme="minorHAnsi" w:hAnsiTheme="minorHAnsi" w:cstheme="minorHAnsi"/>
          <w:color w:val="0070C0"/>
          <w:sz w:val="20"/>
          <w:szCs w:val="20"/>
        </w:rPr>
        <w:t>https://www.wikiskripta.eu/w/Nanotechnologie_v_medic%C3%ADn%C4%9B//Fullereny</w:t>
      </w:r>
    </w:p>
    <w:p w14:paraId="32693766" w14:textId="39AEE985" w:rsidR="007D5631" w:rsidRPr="007D5631" w:rsidRDefault="007D5631" w:rsidP="007D5631">
      <w:p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</w:p>
    <w:p w14:paraId="097F0A44" w14:textId="77777777" w:rsidR="007D5631" w:rsidRDefault="007D5631" w:rsidP="005A12F3">
      <w:pPr>
        <w:pStyle w:val="Odstavecseseznamem"/>
        <w:numPr>
          <w:ilvl w:val="0"/>
          <w:numId w:val="7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t>Mezi relativně bezpečné pokusy patří pokusy s oxidem uhličitým. Řadu z nich můžeme provádět jak se studenty SŠ, tak se žáky ZŠ. Uveďte alespoň čtyři pokusy, kterých se účastní mimo jiné i oxid uhličitý a ke každému z nich napište, co z provedeného pokusu mohou žáci nebo studenti vyvodit.</w:t>
      </w:r>
    </w:p>
    <w:p w14:paraId="5D66AA88" w14:textId="77777777" w:rsidR="009D1296" w:rsidRPr="00D555CF" w:rsidRDefault="009D1296" w:rsidP="005A12F3">
      <w:pPr>
        <w:pStyle w:val="Odstavecseseznamem"/>
        <w:numPr>
          <w:ilvl w:val="0"/>
          <w:numId w:val="11"/>
        </w:numPr>
        <w:tabs>
          <w:tab w:val="left" w:pos="567"/>
        </w:tabs>
        <w:rPr>
          <w:rFonts w:asciiTheme="minorHAnsi" w:hAnsiTheme="minorHAnsi" w:cstheme="minorHAnsi"/>
          <w:color w:val="FF0000"/>
          <w:sz w:val="20"/>
          <w:szCs w:val="20"/>
          <w:lang w:val="cs-CZ"/>
        </w:rPr>
      </w:pPr>
      <w:r w:rsidRPr="00D555CF">
        <w:rPr>
          <w:rFonts w:asciiTheme="minorHAnsi" w:hAnsiTheme="minorHAnsi" w:cstheme="minorHAnsi"/>
          <w:color w:val="FF0000"/>
          <w:sz w:val="20"/>
          <w:szCs w:val="20"/>
          <w:lang w:val="cs-CZ"/>
        </w:rPr>
        <w:t>Příprava CO</w:t>
      </w:r>
      <w:r w:rsidRPr="00D555CF">
        <w:rPr>
          <w:rFonts w:asciiTheme="minorHAnsi" w:hAnsiTheme="minorHAnsi" w:cstheme="minorHAnsi"/>
          <w:color w:val="FF0000"/>
          <w:sz w:val="20"/>
          <w:szCs w:val="20"/>
          <w:vertAlign w:val="subscript"/>
          <w:lang w:val="cs-CZ"/>
        </w:rPr>
        <w:t>2</w:t>
      </w:r>
      <w:r w:rsidRPr="00D555CF"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  - fyzikální vlastnosti</w:t>
      </w:r>
    </w:p>
    <w:p w14:paraId="1F24BC2A" w14:textId="77777777" w:rsidR="009D1296" w:rsidRPr="00D555CF" w:rsidRDefault="009D1296" w:rsidP="005A12F3">
      <w:pPr>
        <w:pStyle w:val="Odstavecseseznamem"/>
        <w:numPr>
          <w:ilvl w:val="0"/>
          <w:numId w:val="11"/>
        </w:numPr>
        <w:tabs>
          <w:tab w:val="left" w:pos="567"/>
        </w:tabs>
        <w:rPr>
          <w:rFonts w:asciiTheme="minorHAnsi" w:hAnsiTheme="minorHAnsi" w:cstheme="minorHAnsi"/>
          <w:color w:val="FF0000"/>
          <w:sz w:val="20"/>
          <w:szCs w:val="20"/>
          <w:lang w:val="cs-CZ"/>
        </w:rPr>
      </w:pPr>
      <w:r w:rsidRPr="00D555CF">
        <w:rPr>
          <w:rFonts w:asciiTheme="minorHAnsi" w:hAnsiTheme="minorHAnsi" w:cstheme="minorHAnsi"/>
          <w:color w:val="FF0000"/>
          <w:sz w:val="20"/>
          <w:szCs w:val="20"/>
          <w:lang w:val="cs-CZ"/>
        </w:rPr>
        <w:t>Přelévání CO</w:t>
      </w:r>
      <w:r w:rsidRPr="00D555CF">
        <w:rPr>
          <w:rFonts w:asciiTheme="minorHAnsi" w:hAnsiTheme="minorHAnsi" w:cstheme="minorHAnsi"/>
          <w:color w:val="FF0000"/>
          <w:sz w:val="20"/>
          <w:szCs w:val="20"/>
          <w:vertAlign w:val="subscript"/>
          <w:lang w:val="cs-CZ"/>
        </w:rPr>
        <w:t>2</w:t>
      </w:r>
      <w:r w:rsidRPr="00D555CF"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  - fyzikální vlastnosti</w:t>
      </w:r>
    </w:p>
    <w:p w14:paraId="0CF557B1" w14:textId="77777777" w:rsidR="009D1296" w:rsidRPr="00D555CF" w:rsidRDefault="009D1296" w:rsidP="005A12F3">
      <w:pPr>
        <w:pStyle w:val="Odstavecseseznamem"/>
        <w:numPr>
          <w:ilvl w:val="0"/>
          <w:numId w:val="11"/>
        </w:numPr>
        <w:tabs>
          <w:tab w:val="left" w:pos="567"/>
        </w:tabs>
        <w:rPr>
          <w:rFonts w:asciiTheme="minorHAnsi" w:hAnsiTheme="minorHAnsi" w:cstheme="minorHAnsi"/>
          <w:color w:val="FF0000"/>
          <w:sz w:val="20"/>
          <w:szCs w:val="20"/>
          <w:lang w:val="cs-CZ"/>
        </w:rPr>
      </w:pPr>
      <w:r w:rsidRPr="00D555CF">
        <w:rPr>
          <w:rFonts w:asciiTheme="minorHAnsi" w:hAnsiTheme="minorHAnsi" w:cstheme="minorHAnsi"/>
          <w:color w:val="FF0000"/>
          <w:sz w:val="20"/>
          <w:szCs w:val="20"/>
          <w:lang w:val="cs-CZ"/>
        </w:rPr>
        <w:t>Vlastnosti suchého ledu – sublimace, nafukování balónku, …</w:t>
      </w:r>
    </w:p>
    <w:p w14:paraId="071FB09D" w14:textId="77777777" w:rsidR="009D1296" w:rsidRPr="00D555CF" w:rsidRDefault="009D1296" w:rsidP="005A12F3">
      <w:pPr>
        <w:pStyle w:val="Odstavecseseznamem"/>
        <w:numPr>
          <w:ilvl w:val="0"/>
          <w:numId w:val="11"/>
        </w:numPr>
        <w:tabs>
          <w:tab w:val="left" w:pos="567"/>
        </w:tabs>
        <w:rPr>
          <w:rFonts w:asciiTheme="minorHAnsi" w:hAnsiTheme="minorHAnsi" w:cstheme="minorHAnsi"/>
          <w:color w:val="FF0000"/>
          <w:sz w:val="20"/>
          <w:szCs w:val="20"/>
          <w:lang w:val="cs-CZ"/>
        </w:rPr>
      </w:pPr>
      <w:r w:rsidRPr="00D555CF">
        <w:rPr>
          <w:rFonts w:asciiTheme="minorHAnsi" w:hAnsiTheme="minorHAnsi" w:cstheme="minorHAnsi"/>
          <w:color w:val="FF0000"/>
          <w:sz w:val="20"/>
          <w:szCs w:val="20"/>
          <w:lang w:val="cs-CZ"/>
        </w:rPr>
        <w:t>Reakce octa a sody – plnění balónků, „vážení“ CO</w:t>
      </w:r>
      <w:r w:rsidRPr="00D555CF">
        <w:rPr>
          <w:rFonts w:asciiTheme="minorHAnsi" w:hAnsiTheme="minorHAnsi" w:cstheme="minorHAnsi"/>
          <w:color w:val="FF0000"/>
          <w:sz w:val="20"/>
          <w:szCs w:val="20"/>
          <w:vertAlign w:val="subscript"/>
          <w:lang w:val="cs-CZ"/>
        </w:rPr>
        <w:t>2, …</w:t>
      </w:r>
    </w:p>
    <w:p w14:paraId="543FC670" w14:textId="77777777" w:rsidR="009D1296" w:rsidRPr="00D555CF" w:rsidRDefault="009D1296" w:rsidP="005A12F3">
      <w:pPr>
        <w:pStyle w:val="Odstavecseseznamem"/>
        <w:numPr>
          <w:ilvl w:val="0"/>
          <w:numId w:val="11"/>
        </w:numPr>
        <w:tabs>
          <w:tab w:val="left" w:pos="567"/>
        </w:tabs>
        <w:rPr>
          <w:rFonts w:asciiTheme="minorHAnsi" w:hAnsiTheme="minorHAnsi" w:cstheme="minorHAnsi"/>
          <w:color w:val="FF0000"/>
          <w:sz w:val="20"/>
          <w:szCs w:val="20"/>
          <w:lang w:val="cs-CZ"/>
        </w:rPr>
      </w:pPr>
      <w:r w:rsidRPr="00D555CF">
        <w:rPr>
          <w:rFonts w:asciiTheme="minorHAnsi" w:hAnsiTheme="minorHAnsi" w:cstheme="minorHAnsi"/>
          <w:color w:val="FF0000"/>
          <w:sz w:val="20"/>
          <w:szCs w:val="20"/>
          <w:lang w:val="cs-CZ"/>
        </w:rPr>
        <w:t>Vydechování CO</w:t>
      </w:r>
      <w:r w:rsidRPr="00D555CF">
        <w:rPr>
          <w:rFonts w:asciiTheme="minorHAnsi" w:hAnsiTheme="minorHAnsi" w:cstheme="minorHAnsi"/>
          <w:color w:val="FF0000"/>
          <w:sz w:val="20"/>
          <w:szCs w:val="20"/>
          <w:vertAlign w:val="subscript"/>
          <w:lang w:val="cs-CZ"/>
        </w:rPr>
        <w:t xml:space="preserve">2 </w:t>
      </w:r>
      <w:r w:rsidRPr="00D555CF">
        <w:rPr>
          <w:rFonts w:asciiTheme="minorHAnsi" w:hAnsiTheme="minorHAnsi" w:cstheme="minorHAnsi"/>
          <w:color w:val="FF0000"/>
          <w:sz w:val="20"/>
          <w:szCs w:val="20"/>
          <w:lang w:val="cs-CZ"/>
        </w:rPr>
        <w:t>do vápenné vody – důkaz CO</w:t>
      </w:r>
      <w:r w:rsidRPr="00D555CF">
        <w:rPr>
          <w:rFonts w:asciiTheme="minorHAnsi" w:hAnsiTheme="minorHAnsi" w:cstheme="minorHAnsi"/>
          <w:color w:val="FF0000"/>
          <w:sz w:val="20"/>
          <w:szCs w:val="20"/>
          <w:vertAlign w:val="subscript"/>
          <w:lang w:val="cs-CZ"/>
        </w:rPr>
        <w:t xml:space="preserve">2 </w:t>
      </w:r>
      <w:r w:rsidRPr="00D555CF">
        <w:rPr>
          <w:rFonts w:asciiTheme="minorHAnsi" w:hAnsiTheme="minorHAnsi" w:cstheme="minorHAnsi"/>
          <w:color w:val="FF0000"/>
          <w:sz w:val="20"/>
          <w:szCs w:val="20"/>
          <w:lang w:val="cs-CZ"/>
        </w:rPr>
        <w:t>ve vydechovaném vzduchu</w:t>
      </w:r>
    </w:p>
    <w:p w14:paraId="5341B37F" w14:textId="521F9B94" w:rsidR="009D1296" w:rsidRPr="00D555CF" w:rsidRDefault="009D1296" w:rsidP="005A12F3">
      <w:pPr>
        <w:pStyle w:val="Odstavecseseznamem"/>
        <w:numPr>
          <w:ilvl w:val="0"/>
          <w:numId w:val="11"/>
        </w:numPr>
        <w:tabs>
          <w:tab w:val="left" w:pos="567"/>
        </w:tabs>
        <w:rPr>
          <w:rFonts w:asciiTheme="minorHAnsi" w:hAnsiTheme="minorHAnsi" w:cstheme="minorHAnsi"/>
          <w:color w:val="FF0000"/>
          <w:sz w:val="20"/>
          <w:szCs w:val="20"/>
          <w:lang w:val="cs-CZ"/>
        </w:rPr>
      </w:pPr>
      <w:r w:rsidRPr="00D555CF"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 Demonstrace vodního hasicího přístroje, …     </w:t>
      </w:r>
    </w:p>
    <w:p w14:paraId="69B98DBF" w14:textId="77777777" w:rsidR="007D5631" w:rsidRPr="007D5631" w:rsidRDefault="007D5631" w:rsidP="007D5631">
      <w:p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</w:p>
    <w:p w14:paraId="0E7FB753" w14:textId="77777777" w:rsidR="007D5631" w:rsidRDefault="007D5631" w:rsidP="005A12F3">
      <w:pPr>
        <w:pStyle w:val="Odstavecseseznamem"/>
        <w:numPr>
          <w:ilvl w:val="0"/>
          <w:numId w:val="7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t>O vodíku se hovoří jako o palivu budoucnosti. Hlavním důvodem, proč se mu říká palivo budoucnosti je, že:</w:t>
      </w:r>
    </w:p>
    <w:p w14:paraId="54A8A3F2" w14:textId="090B4F22" w:rsidR="007D5631" w:rsidRPr="004B53F5" w:rsidRDefault="004B53F5" w:rsidP="004B53F5">
      <w:pPr>
        <w:tabs>
          <w:tab w:val="left" w:pos="567"/>
        </w:tabs>
        <w:ind w:left="564"/>
        <w:rPr>
          <w:rFonts w:asciiTheme="minorHAnsi" w:hAnsiTheme="minorHAnsi" w:cstheme="minorHAnsi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t xml:space="preserve">a) </w:t>
      </w:r>
      <w:r w:rsidR="00D555CF">
        <w:rPr>
          <w:rFonts w:asciiTheme="minorHAnsi" w:hAnsiTheme="minorHAnsi" w:cstheme="minorHAnsi"/>
          <w:sz w:val="20"/>
          <w:szCs w:val="20"/>
          <w:lang w:val="cs-CZ"/>
        </w:rPr>
        <w:t xml:space="preserve">   </w:t>
      </w:r>
      <w:r w:rsidR="007D5631" w:rsidRPr="004B53F5">
        <w:rPr>
          <w:rFonts w:asciiTheme="minorHAnsi" w:hAnsiTheme="minorHAnsi" w:cstheme="minorHAnsi"/>
          <w:sz w:val="20"/>
          <w:szCs w:val="20"/>
          <w:lang w:val="cs-CZ"/>
        </w:rPr>
        <w:t xml:space="preserve">Je ho jednoduché vyrobit a skladovat. </w:t>
      </w:r>
    </w:p>
    <w:p w14:paraId="64A66EFA" w14:textId="11E78918" w:rsidR="007D5631" w:rsidRPr="004B53F5" w:rsidRDefault="004B53F5" w:rsidP="004B53F5">
      <w:pPr>
        <w:tabs>
          <w:tab w:val="left" w:pos="567"/>
        </w:tabs>
        <w:ind w:left="564"/>
        <w:rPr>
          <w:rFonts w:asciiTheme="minorHAnsi" w:hAnsiTheme="minorHAnsi" w:cstheme="minorHAnsi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t xml:space="preserve">b) </w:t>
      </w:r>
      <w:r w:rsidR="00D555CF">
        <w:rPr>
          <w:rFonts w:asciiTheme="minorHAnsi" w:hAnsiTheme="minorHAnsi" w:cstheme="minorHAnsi"/>
          <w:sz w:val="20"/>
          <w:szCs w:val="20"/>
          <w:lang w:val="cs-CZ"/>
        </w:rPr>
        <w:t xml:space="preserve">   </w:t>
      </w:r>
      <w:r w:rsidR="007D5631" w:rsidRPr="004B53F5">
        <w:rPr>
          <w:rFonts w:asciiTheme="minorHAnsi" w:hAnsiTheme="minorHAnsi" w:cstheme="minorHAnsi"/>
          <w:sz w:val="20"/>
          <w:szCs w:val="20"/>
          <w:lang w:val="cs-CZ"/>
        </w:rPr>
        <w:t>Je to nejlehčí prvek, proto je hlavním důvodem to, že pohonné hmoty nezatíží významným způsobem vozidlo.</w:t>
      </w:r>
    </w:p>
    <w:p w14:paraId="5FFC5485" w14:textId="2003126D" w:rsidR="007D5631" w:rsidRPr="004B53F5" w:rsidRDefault="007D5631" w:rsidP="005A12F3">
      <w:pPr>
        <w:pStyle w:val="Odstavecseseznamem"/>
        <w:numPr>
          <w:ilvl w:val="0"/>
          <w:numId w:val="9"/>
        </w:numPr>
        <w:tabs>
          <w:tab w:val="left" w:pos="567"/>
        </w:tabs>
        <w:rPr>
          <w:rFonts w:asciiTheme="minorHAnsi" w:hAnsiTheme="minorHAnsi" w:cstheme="minorHAnsi"/>
          <w:color w:val="FF0000"/>
          <w:sz w:val="20"/>
          <w:szCs w:val="20"/>
          <w:lang w:val="cs-CZ"/>
        </w:rPr>
      </w:pPr>
      <w:r w:rsidRPr="004B53F5">
        <w:rPr>
          <w:rFonts w:asciiTheme="minorHAnsi" w:hAnsiTheme="minorHAnsi" w:cstheme="minorHAnsi"/>
          <w:color w:val="FF0000"/>
          <w:sz w:val="20"/>
          <w:szCs w:val="20"/>
          <w:lang w:val="cs-CZ"/>
        </w:rPr>
        <w:t>Neznečišťuje životní prostředí.</w:t>
      </w:r>
    </w:p>
    <w:p w14:paraId="6E435B23" w14:textId="77E1CEBA" w:rsidR="007D5631" w:rsidRPr="004B53F5" w:rsidRDefault="007D5631" w:rsidP="005A12F3">
      <w:pPr>
        <w:pStyle w:val="Odstavecseseznamem"/>
        <w:numPr>
          <w:ilvl w:val="0"/>
          <w:numId w:val="9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4B53F5">
        <w:rPr>
          <w:rFonts w:asciiTheme="minorHAnsi" w:hAnsiTheme="minorHAnsi" w:cstheme="minorHAnsi"/>
          <w:sz w:val="20"/>
          <w:szCs w:val="20"/>
          <w:lang w:val="cs-CZ"/>
        </w:rPr>
        <w:t xml:space="preserve">Voda vzniklá spálením vodíku se potom vypustí do odpadu. V budoucnosti se počítá s tím, že stopové prvky, které tato voda obsahuje, se z ní budou vyrábět. </w:t>
      </w:r>
    </w:p>
    <w:p w14:paraId="290C5257" w14:textId="77777777" w:rsidR="007D5631" w:rsidRPr="007D5631" w:rsidRDefault="007D5631" w:rsidP="007D5631">
      <w:p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</w:p>
    <w:p w14:paraId="58BF9A90" w14:textId="77777777" w:rsidR="007D5631" w:rsidRDefault="007D5631" w:rsidP="005A12F3">
      <w:pPr>
        <w:pStyle w:val="Odstavecseseznamem"/>
        <w:numPr>
          <w:ilvl w:val="0"/>
          <w:numId w:val="7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t>Modrá skalice –  (</w:t>
      </w:r>
      <w:r w:rsidRPr="00860650">
        <w:rPr>
          <w:rFonts w:asciiTheme="minorHAnsi" w:hAnsiTheme="minorHAnsi" w:cstheme="minorHAnsi"/>
          <w:sz w:val="20"/>
          <w:szCs w:val="20"/>
          <w:lang w:val="cs-CZ"/>
        </w:rPr>
        <w:t>síran měďnatý pentahydrát)</w:t>
      </w:r>
      <w:r>
        <w:rPr>
          <w:rFonts w:asciiTheme="minorHAnsi" w:hAnsiTheme="minorHAnsi" w:cstheme="minorHAnsi"/>
          <w:sz w:val="20"/>
          <w:szCs w:val="20"/>
          <w:lang w:val="cs-CZ"/>
        </w:rPr>
        <w:t xml:space="preserve">  (zmíněná v kapitole „Motivace“) je velmi známou látkou i mezi veřejností proto, že se používá k:</w:t>
      </w:r>
    </w:p>
    <w:p w14:paraId="499960AD" w14:textId="64455584" w:rsidR="007D5631" w:rsidRPr="004B53F5" w:rsidRDefault="007D5631" w:rsidP="005A12F3">
      <w:pPr>
        <w:pStyle w:val="Odstavecseseznamem"/>
        <w:numPr>
          <w:ilvl w:val="0"/>
          <w:numId w:val="10"/>
        </w:numPr>
        <w:tabs>
          <w:tab w:val="left" w:pos="567"/>
        </w:tabs>
        <w:rPr>
          <w:rFonts w:asciiTheme="minorHAnsi" w:hAnsiTheme="minorHAnsi" w:cstheme="minorHAnsi"/>
          <w:color w:val="FF0000"/>
          <w:sz w:val="20"/>
          <w:szCs w:val="20"/>
          <w:lang w:val="cs-CZ"/>
        </w:rPr>
      </w:pPr>
      <w:r w:rsidRPr="004B53F5">
        <w:rPr>
          <w:rFonts w:asciiTheme="minorHAnsi" w:hAnsiTheme="minorHAnsi" w:cstheme="minorHAnsi"/>
          <w:color w:val="FF0000"/>
          <w:sz w:val="20"/>
          <w:szCs w:val="20"/>
          <w:lang w:val="cs-CZ"/>
        </w:rPr>
        <w:t>Postřikům proti některým druhům plísní.</w:t>
      </w:r>
    </w:p>
    <w:p w14:paraId="1C1EA8F0" w14:textId="403D90F9" w:rsidR="007D5631" w:rsidRPr="004B53F5" w:rsidRDefault="007D5631" w:rsidP="005A12F3">
      <w:pPr>
        <w:pStyle w:val="Odstavecseseznamem"/>
        <w:numPr>
          <w:ilvl w:val="0"/>
          <w:numId w:val="10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 w:rsidRPr="004B53F5">
        <w:rPr>
          <w:rFonts w:asciiTheme="minorHAnsi" w:hAnsiTheme="minorHAnsi" w:cstheme="minorHAnsi"/>
          <w:sz w:val="20"/>
          <w:szCs w:val="20"/>
          <w:lang w:val="cs-CZ"/>
        </w:rPr>
        <w:t>Přidává se do některých perlivých nápojů.</w:t>
      </w:r>
    </w:p>
    <w:p w14:paraId="5F43BBBA" w14:textId="77777777" w:rsidR="007D5631" w:rsidRDefault="007D5631" w:rsidP="005A12F3">
      <w:pPr>
        <w:pStyle w:val="Odstavecseseznamem"/>
        <w:numPr>
          <w:ilvl w:val="0"/>
          <w:numId w:val="10"/>
        </w:num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r>
        <w:rPr>
          <w:rFonts w:asciiTheme="minorHAnsi" w:hAnsiTheme="minorHAnsi" w:cstheme="minorHAnsi"/>
          <w:sz w:val="20"/>
          <w:szCs w:val="20"/>
          <w:lang w:val="cs-CZ"/>
        </w:rPr>
        <w:t>Používá se při výrobě pitné vody.</w:t>
      </w:r>
    </w:p>
    <w:p w14:paraId="0CDE011A" w14:textId="1AA0F69D" w:rsidR="0010559C" w:rsidRPr="003D3FBF" w:rsidRDefault="007D5631" w:rsidP="003D3FBF">
      <w:pPr>
        <w:pStyle w:val="Odstavecseseznamem"/>
        <w:numPr>
          <w:ilvl w:val="0"/>
          <w:numId w:val="10"/>
        </w:numPr>
        <w:tabs>
          <w:tab w:val="left" w:pos="567"/>
        </w:tabs>
        <w:rPr>
          <w:rFonts w:asciiTheme="minorHAnsi" w:hAnsiTheme="minorHAnsi" w:cstheme="minorHAnsi"/>
          <w:color w:val="FF0000"/>
          <w:sz w:val="20"/>
          <w:szCs w:val="20"/>
          <w:lang w:val="cs-CZ"/>
        </w:rPr>
      </w:pPr>
      <w:r w:rsidRPr="007D5631">
        <w:rPr>
          <w:rFonts w:asciiTheme="minorHAnsi" w:hAnsiTheme="minorHAnsi" w:cstheme="minorHAnsi"/>
          <w:color w:val="FF0000"/>
          <w:sz w:val="20"/>
          <w:szCs w:val="20"/>
          <w:lang w:val="cs-CZ"/>
        </w:rPr>
        <w:t xml:space="preserve">Používá se k úpravě vody v bazénech. </w:t>
      </w:r>
      <w:bookmarkStart w:id="0" w:name="_GoBack"/>
      <w:bookmarkEnd w:id="0"/>
    </w:p>
    <w:sectPr w:rsidR="0010559C" w:rsidRPr="003D3FBF" w:rsidSect="0010559C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44DC95" w14:textId="77777777" w:rsidR="00093CDF" w:rsidRDefault="00093CDF" w:rsidP="00860650">
      <w:r>
        <w:separator/>
      </w:r>
    </w:p>
  </w:endnote>
  <w:endnote w:type="continuationSeparator" w:id="0">
    <w:p w14:paraId="55B37347" w14:textId="77777777" w:rsidR="00093CDF" w:rsidRDefault="00093CDF" w:rsidP="00860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69464011"/>
      <w:docPartObj>
        <w:docPartGallery w:val="Page Numbers (Bottom of Page)"/>
        <w:docPartUnique/>
      </w:docPartObj>
    </w:sdtPr>
    <w:sdtEndPr/>
    <w:sdtContent>
      <w:p w14:paraId="7EE3CF30" w14:textId="242D9D0F" w:rsidR="00860650" w:rsidRDefault="00860650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780B" w:rsidRPr="004B780B">
          <w:rPr>
            <w:noProof/>
            <w:lang w:val="cs-CZ"/>
          </w:rPr>
          <w:t>2</w:t>
        </w:r>
        <w:r>
          <w:fldChar w:fldCharType="end"/>
        </w:r>
      </w:p>
    </w:sdtContent>
  </w:sdt>
  <w:p w14:paraId="42330BCF" w14:textId="77777777" w:rsidR="00860650" w:rsidRDefault="0086065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3C64A8" w14:textId="77777777" w:rsidR="00093CDF" w:rsidRDefault="00093CDF" w:rsidP="00860650">
      <w:r>
        <w:separator/>
      </w:r>
    </w:p>
  </w:footnote>
  <w:footnote w:type="continuationSeparator" w:id="0">
    <w:p w14:paraId="4B7F9EFB" w14:textId="77777777" w:rsidR="00093CDF" w:rsidRDefault="00093CDF" w:rsidP="008606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EB7853"/>
    <w:multiLevelType w:val="hybridMultilevel"/>
    <w:tmpl w:val="A058DA28"/>
    <w:lvl w:ilvl="0" w:tplc="3D229F6C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" w15:restartNumberingAfterBreak="0">
    <w:nsid w:val="30E61D98"/>
    <w:multiLevelType w:val="hybridMultilevel"/>
    <w:tmpl w:val="BAE8CD80"/>
    <w:lvl w:ilvl="0" w:tplc="E162F1CC">
      <w:start w:val="3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" w15:restartNumberingAfterBreak="0">
    <w:nsid w:val="32617109"/>
    <w:multiLevelType w:val="hybridMultilevel"/>
    <w:tmpl w:val="AD2C21C8"/>
    <w:lvl w:ilvl="0" w:tplc="93742E46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3" w15:restartNumberingAfterBreak="0">
    <w:nsid w:val="3F625AD4"/>
    <w:multiLevelType w:val="hybridMultilevel"/>
    <w:tmpl w:val="92CC3868"/>
    <w:lvl w:ilvl="0" w:tplc="43C672B8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4" w15:restartNumberingAfterBreak="0">
    <w:nsid w:val="43292DB5"/>
    <w:multiLevelType w:val="hybridMultilevel"/>
    <w:tmpl w:val="7DA47AB2"/>
    <w:lvl w:ilvl="0" w:tplc="04050011">
      <w:start w:val="1"/>
      <w:numFmt w:val="decimal"/>
      <w:lvlText w:val="%1)"/>
      <w:lvlJc w:val="left"/>
      <w:pPr>
        <w:ind w:left="564" w:hanging="56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2ED25A8"/>
    <w:multiLevelType w:val="hybridMultilevel"/>
    <w:tmpl w:val="D47E728C"/>
    <w:lvl w:ilvl="0" w:tplc="E654DFBC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6" w15:restartNumberingAfterBreak="0">
    <w:nsid w:val="5383050D"/>
    <w:multiLevelType w:val="hybridMultilevel"/>
    <w:tmpl w:val="CB7A92A6"/>
    <w:lvl w:ilvl="0" w:tplc="63F64A8A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7" w15:restartNumberingAfterBreak="0">
    <w:nsid w:val="56D91724"/>
    <w:multiLevelType w:val="hybridMultilevel"/>
    <w:tmpl w:val="6F381B56"/>
    <w:lvl w:ilvl="0" w:tplc="70F4B31A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8" w15:restartNumberingAfterBreak="0">
    <w:nsid w:val="6E285266"/>
    <w:multiLevelType w:val="hybridMultilevel"/>
    <w:tmpl w:val="D60416E8"/>
    <w:lvl w:ilvl="0" w:tplc="575CD466">
      <w:start w:val="3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9" w15:restartNumberingAfterBreak="0">
    <w:nsid w:val="71505AEC"/>
    <w:multiLevelType w:val="hybridMultilevel"/>
    <w:tmpl w:val="63461474"/>
    <w:lvl w:ilvl="0" w:tplc="41E698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1DF49C1"/>
    <w:multiLevelType w:val="hybridMultilevel"/>
    <w:tmpl w:val="4AAADB5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2"/>
  </w:num>
  <w:num w:numId="5">
    <w:abstractNumId w:val="0"/>
  </w:num>
  <w:num w:numId="6">
    <w:abstractNumId w:val="6"/>
  </w:num>
  <w:num w:numId="7">
    <w:abstractNumId w:val="10"/>
  </w:num>
  <w:num w:numId="8">
    <w:abstractNumId w:val="8"/>
  </w:num>
  <w:num w:numId="9">
    <w:abstractNumId w:val="1"/>
  </w:num>
  <w:num w:numId="10">
    <w:abstractNumId w:val="5"/>
  </w:num>
  <w:num w:numId="11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818"/>
    <w:rsid w:val="000017D8"/>
    <w:rsid w:val="00002B31"/>
    <w:rsid w:val="00007C45"/>
    <w:rsid w:val="00023B5F"/>
    <w:rsid w:val="00044A1D"/>
    <w:rsid w:val="00051ABB"/>
    <w:rsid w:val="00053C11"/>
    <w:rsid w:val="000544FE"/>
    <w:rsid w:val="00072D3B"/>
    <w:rsid w:val="00093CDF"/>
    <w:rsid w:val="000D7769"/>
    <w:rsid w:val="0010559C"/>
    <w:rsid w:val="00131357"/>
    <w:rsid w:val="00133C00"/>
    <w:rsid w:val="00162DF2"/>
    <w:rsid w:val="00171A81"/>
    <w:rsid w:val="0018599C"/>
    <w:rsid w:val="001A4830"/>
    <w:rsid w:val="001A5A5C"/>
    <w:rsid w:val="001B1AD9"/>
    <w:rsid w:val="001B7139"/>
    <w:rsid w:val="001F101F"/>
    <w:rsid w:val="0020393C"/>
    <w:rsid w:val="002137D1"/>
    <w:rsid w:val="0021437F"/>
    <w:rsid w:val="00231D8E"/>
    <w:rsid w:val="002446DF"/>
    <w:rsid w:val="00253588"/>
    <w:rsid w:val="0026254D"/>
    <w:rsid w:val="0027646F"/>
    <w:rsid w:val="00286349"/>
    <w:rsid w:val="00291FDF"/>
    <w:rsid w:val="002B3CA8"/>
    <w:rsid w:val="002C6C7D"/>
    <w:rsid w:val="00313689"/>
    <w:rsid w:val="0031514D"/>
    <w:rsid w:val="00324571"/>
    <w:rsid w:val="00352B64"/>
    <w:rsid w:val="00357E92"/>
    <w:rsid w:val="003810C0"/>
    <w:rsid w:val="003A45D3"/>
    <w:rsid w:val="003D3FBF"/>
    <w:rsid w:val="00410F1C"/>
    <w:rsid w:val="004567B2"/>
    <w:rsid w:val="00461769"/>
    <w:rsid w:val="0047727F"/>
    <w:rsid w:val="00480F4D"/>
    <w:rsid w:val="00482133"/>
    <w:rsid w:val="0048596D"/>
    <w:rsid w:val="004A3AFF"/>
    <w:rsid w:val="004B2308"/>
    <w:rsid w:val="004B53F5"/>
    <w:rsid w:val="004B780B"/>
    <w:rsid w:val="004D7DBE"/>
    <w:rsid w:val="004F3D03"/>
    <w:rsid w:val="005023C6"/>
    <w:rsid w:val="00517E5E"/>
    <w:rsid w:val="005245C6"/>
    <w:rsid w:val="00543DD7"/>
    <w:rsid w:val="00556E8A"/>
    <w:rsid w:val="005625A7"/>
    <w:rsid w:val="005776B7"/>
    <w:rsid w:val="0058121B"/>
    <w:rsid w:val="0058796A"/>
    <w:rsid w:val="005A12F3"/>
    <w:rsid w:val="005D3FBA"/>
    <w:rsid w:val="00616567"/>
    <w:rsid w:val="00632F94"/>
    <w:rsid w:val="006451EE"/>
    <w:rsid w:val="00654474"/>
    <w:rsid w:val="00674BEC"/>
    <w:rsid w:val="00676EA2"/>
    <w:rsid w:val="00683417"/>
    <w:rsid w:val="006A46EF"/>
    <w:rsid w:val="006C422F"/>
    <w:rsid w:val="006E35AA"/>
    <w:rsid w:val="007219B4"/>
    <w:rsid w:val="00725A1F"/>
    <w:rsid w:val="00763387"/>
    <w:rsid w:val="00783221"/>
    <w:rsid w:val="00790357"/>
    <w:rsid w:val="0079039E"/>
    <w:rsid w:val="007D5631"/>
    <w:rsid w:val="007F6846"/>
    <w:rsid w:val="007F759F"/>
    <w:rsid w:val="00806D23"/>
    <w:rsid w:val="00813512"/>
    <w:rsid w:val="00817465"/>
    <w:rsid w:val="00860650"/>
    <w:rsid w:val="0086118F"/>
    <w:rsid w:val="00886E77"/>
    <w:rsid w:val="008A6794"/>
    <w:rsid w:val="008E058B"/>
    <w:rsid w:val="009164A0"/>
    <w:rsid w:val="00936CCD"/>
    <w:rsid w:val="0095631B"/>
    <w:rsid w:val="009668E5"/>
    <w:rsid w:val="009716D8"/>
    <w:rsid w:val="0098463C"/>
    <w:rsid w:val="009B59CC"/>
    <w:rsid w:val="009D1296"/>
    <w:rsid w:val="009E7829"/>
    <w:rsid w:val="009E7D52"/>
    <w:rsid w:val="00A15FCF"/>
    <w:rsid w:val="00A32C24"/>
    <w:rsid w:val="00A66412"/>
    <w:rsid w:val="00AA21D7"/>
    <w:rsid w:val="00AB3AF5"/>
    <w:rsid w:val="00AD6255"/>
    <w:rsid w:val="00AE13B5"/>
    <w:rsid w:val="00AF4EF1"/>
    <w:rsid w:val="00B36AA5"/>
    <w:rsid w:val="00B42C2C"/>
    <w:rsid w:val="00B46014"/>
    <w:rsid w:val="00B51274"/>
    <w:rsid w:val="00B823FB"/>
    <w:rsid w:val="00BB0697"/>
    <w:rsid w:val="00BD07E4"/>
    <w:rsid w:val="00C209E9"/>
    <w:rsid w:val="00C35A61"/>
    <w:rsid w:val="00C515C0"/>
    <w:rsid w:val="00C63550"/>
    <w:rsid w:val="00C77B9D"/>
    <w:rsid w:val="00C82CE9"/>
    <w:rsid w:val="00C95C05"/>
    <w:rsid w:val="00C97AAE"/>
    <w:rsid w:val="00CB4BFB"/>
    <w:rsid w:val="00CF7D77"/>
    <w:rsid w:val="00D555CF"/>
    <w:rsid w:val="00D6017E"/>
    <w:rsid w:val="00D67059"/>
    <w:rsid w:val="00D71FA4"/>
    <w:rsid w:val="00D747A1"/>
    <w:rsid w:val="00D826CF"/>
    <w:rsid w:val="00DA377B"/>
    <w:rsid w:val="00DD3D80"/>
    <w:rsid w:val="00DF4B01"/>
    <w:rsid w:val="00E61FB2"/>
    <w:rsid w:val="00E76C5D"/>
    <w:rsid w:val="00E82CCF"/>
    <w:rsid w:val="00E842EB"/>
    <w:rsid w:val="00E859FA"/>
    <w:rsid w:val="00EB1655"/>
    <w:rsid w:val="00ED0735"/>
    <w:rsid w:val="00EE0020"/>
    <w:rsid w:val="00EE7E38"/>
    <w:rsid w:val="00EF3B91"/>
    <w:rsid w:val="00F01831"/>
    <w:rsid w:val="00F12679"/>
    <w:rsid w:val="00F25B03"/>
    <w:rsid w:val="00F32CB5"/>
    <w:rsid w:val="00F630DA"/>
    <w:rsid w:val="00FA1818"/>
    <w:rsid w:val="00FA51FB"/>
    <w:rsid w:val="00FC2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44A72"/>
  <w15:chartTrackingRefBased/>
  <w15:docId w15:val="{0CB88E30-76A1-469B-B342-39FF71173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055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32457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10559C"/>
    <w:pPr>
      <w:keepNext/>
      <w:jc w:val="center"/>
      <w:outlineLvl w:val="1"/>
    </w:pPr>
    <w:rPr>
      <w:b/>
      <w:bCs/>
      <w:i/>
      <w:iCs/>
      <w:lang w:val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209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dpis5">
    <w:name w:val="heading 5"/>
    <w:basedOn w:val="Normln"/>
    <w:next w:val="Normln"/>
    <w:link w:val="Nadpis5Char"/>
    <w:qFormat/>
    <w:rsid w:val="0010559C"/>
    <w:pPr>
      <w:keepNext/>
      <w:tabs>
        <w:tab w:val="left" w:pos="567"/>
        <w:tab w:val="left" w:pos="3119"/>
        <w:tab w:val="left" w:pos="5670"/>
        <w:tab w:val="left" w:pos="8222"/>
      </w:tabs>
      <w:jc w:val="center"/>
      <w:outlineLvl w:val="4"/>
    </w:pPr>
    <w:rPr>
      <w:b/>
      <w:bCs/>
      <w:i/>
      <w:iCs/>
      <w:sz w:val="72"/>
      <w:u w:val="single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10559C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customStyle="1" w:styleId="Nadpis5Char">
    <w:name w:val="Nadpis 5 Char"/>
    <w:basedOn w:val="Standardnpsmoodstavce"/>
    <w:link w:val="Nadpis5"/>
    <w:rsid w:val="0010559C"/>
    <w:rPr>
      <w:rFonts w:ascii="Times New Roman" w:eastAsia="Times New Roman" w:hAnsi="Times New Roman" w:cs="Times New Roman"/>
      <w:b/>
      <w:bCs/>
      <w:i/>
      <w:iCs/>
      <w:sz w:val="72"/>
      <w:szCs w:val="24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209E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Odstavecseseznamem">
    <w:name w:val="List Paragraph"/>
    <w:basedOn w:val="Normln"/>
    <w:uiPriority w:val="34"/>
    <w:qFormat/>
    <w:rsid w:val="005776B7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32457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styleId="Hypertextovodkaz">
    <w:name w:val="Hyperlink"/>
    <w:basedOn w:val="Standardnpsmoodstavce"/>
    <w:uiPriority w:val="99"/>
    <w:semiHidden/>
    <w:unhideWhenUsed/>
    <w:rsid w:val="00352B64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A66412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051ABB"/>
    <w:pPr>
      <w:spacing w:before="100" w:beforeAutospacing="1" w:after="100" w:afterAutospacing="1"/>
    </w:pPr>
    <w:rPr>
      <w:lang w:val="cs-CZ" w:eastAsia="cs-CZ"/>
    </w:rPr>
  </w:style>
  <w:style w:type="paragraph" w:styleId="Zhlav">
    <w:name w:val="header"/>
    <w:basedOn w:val="Normln"/>
    <w:link w:val="ZhlavChar"/>
    <w:uiPriority w:val="99"/>
    <w:unhideWhenUsed/>
    <w:rsid w:val="0086065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6065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Zpat">
    <w:name w:val="footer"/>
    <w:basedOn w:val="Normln"/>
    <w:link w:val="ZpatChar"/>
    <w:uiPriority w:val="99"/>
    <w:unhideWhenUsed/>
    <w:rsid w:val="0086065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6065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6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59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2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7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38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90956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18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27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3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4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wikiskripta.eu/w/AID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cs.wikipedia.org/wiki/Parkinsonova_nemo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s.wikipedia.org/wiki/Alzheimerova_chorob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03AF46-FC76-4AC2-B95E-323E2CAFB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1526</Words>
  <Characters>9010</Characters>
  <Application>Microsoft Office Word</Application>
  <DocSecurity>0</DocSecurity>
  <Lines>75</Lines>
  <Paragraphs>21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budek</dc:creator>
  <cp:keywords/>
  <dc:description/>
  <cp:lastModifiedBy>Viktor Chejlava</cp:lastModifiedBy>
  <cp:revision>5</cp:revision>
  <dcterms:created xsi:type="dcterms:W3CDTF">2022-09-29T11:59:00Z</dcterms:created>
  <dcterms:modified xsi:type="dcterms:W3CDTF">2022-11-15T12:18:00Z</dcterms:modified>
</cp:coreProperties>
</file>