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89CE3D" w14:textId="77777777" w:rsidR="00327C2E" w:rsidRDefault="00327C2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77B2EBEE" wp14:editId="537332C0">
            <wp:extent cx="5943600" cy="2551430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ystriz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79444" w14:textId="77777777" w:rsidR="00327C2E" w:rsidRDefault="00327C2E">
      <w:pPr>
        <w:rPr>
          <w:b/>
          <w:sz w:val="28"/>
          <w:szCs w:val="28"/>
        </w:rPr>
      </w:pPr>
    </w:p>
    <w:p w14:paraId="1B26BD77" w14:textId="77777777" w:rsidR="00327C2E" w:rsidRDefault="00327C2E">
      <w:pPr>
        <w:rPr>
          <w:b/>
          <w:sz w:val="28"/>
          <w:szCs w:val="28"/>
        </w:rPr>
      </w:pPr>
    </w:p>
    <w:p w14:paraId="00000001" w14:textId="6C1FCDCA" w:rsidR="00C54210" w:rsidRDefault="0082543C">
      <w:pPr>
        <w:rPr>
          <w:b/>
          <w:sz w:val="28"/>
          <w:szCs w:val="28"/>
        </w:rPr>
      </w:pPr>
      <w:bookmarkStart w:id="0" w:name="_GoBack"/>
      <w:bookmarkEnd w:id="0"/>
      <w:proofErr w:type="spellStart"/>
      <w:r>
        <w:rPr>
          <w:b/>
          <w:sz w:val="28"/>
          <w:szCs w:val="28"/>
        </w:rPr>
        <w:t>Effective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language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lessons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should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meet</w:t>
      </w:r>
      <w:proofErr w:type="spellEnd"/>
      <w:r>
        <w:rPr>
          <w:b/>
          <w:sz w:val="28"/>
          <w:szCs w:val="28"/>
        </w:rPr>
        <w:t xml:space="preserve"> these </w:t>
      </w:r>
      <w:proofErr w:type="spellStart"/>
      <w:r>
        <w:rPr>
          <w:b/>
          <w:sz w:val="28"/>
          <w:szCs w:val="28"/>
        </w:rPr>
        <w:t>criteria</w:t>
      </w:r>
      <w:proofErr w:type="spellEnd"/>
      <w:r>
        <w:rPr>
          <w:b/>
          <w:sz w:val="28"/>
          <w:szCs w:val="28"/>
        </w:rPr>
        <w:t>:</w:t>
      </w:r>
    </w:p>
    <w:p w14:paraId="00000002" w14:textId="77777777" w:rsidR="00C54210" w:rsidRDefault="00C54210"/>
    <w:p w14:paraId="00000003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clear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students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achieve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gain</w:t>
      </w:r>
      <w:proofErr w:type="spellEnd"/>
      <w:r>
        <w:rPr>
          <w:color w:val="000000"/>
        </w:rPr>
        <w:t xml:space="preserve"> by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end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lesson</w:t>
      </w:r>
      <w:proofErr w:type="spellEnd"/>
      <w:r>
        <w:rPr>
          <w:color w:val="000000"/>
        </w:rPr>
        <w:t>.</w:t>
      </w:r>
    </w:p>
    <w:p w14:paraId="00000004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Every</w:t>
      </w:r>
      <w:proofErr w:type="spellEnd"/>
      <w:r>
        <w:rPr>
          <w:color w:val="000000"/>
        </w:rPr>
        <w:t xml:space="preserve"> single </w:t>
      </w:r>
      <w:proofErr w:type="spellStart"/>
      <w:r>
        <w:rPr>
          <w:color w:val="000000"/>
        </w:rPr>
        <w:t>activity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supports</w:t>
      </w:r>
      <w:proofErr w:type="spellEnd"/>
      <w:r>
        <w:rPr>
          <w:color w:val="000000"/>
        </w:rPr>
        <w:t xml:space="preserve"> these </w:t>
      </w:r>
      <w:proofErr w:type="spellStart"/>
      <w:r>
        <w:rPr>
          <w:color w:val="000000"/>
        </w:rPr>
        <w:t>outcomes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only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includes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related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teaching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goal</w:t>
      </w:r>
      <w:proofErr w:type="spellEnd"/>
      <w:r>
        <w:rPr>
          <w:color w:val="000000"/>
        </w:rPr>
        <w:t>.</w:t>
      </w:r>
    </w:p>
    <w:p w14:paraId="00000005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There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smooth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transition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between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individual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activities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coherent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sequence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learning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that</w:t>
      </w:r>
      <w:proofErr w:type="spellEnd"/>
      <w:r>
        <w:rPr>
          <w:color w:val="000000"/>
        </w:rPr>
        <w:t xml:space="preserve"> link </w:t>
      </w:r>
      <w:proofErr w:type="spellStart"/>
      <w:r>
        <w:rPr>
          <w:color w:val="000000"/>
        </w:rPr>
        <w:t>together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form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whole</w:t>
      </w:r>
      <w:proofErr w:type="spellEnd"/>
      <w:r>
        <w:rPr>
          <w:color w:val="000000"/>
        </w:rPr>
        <w:t>.</w:t>
      </w:r>
    </w:p>
    <w:p w14:paraId="00000006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provides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opportunities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learners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take</w:t>
      </w:r>
      <w:proofErr w:type="spellEnd"/>
      <w:r>
        <w:rPr>
          <w:color w:val="000000"/>
        </w:rPr>
        <w:t xml:space="preserve"> part in </w:t>
      </w:r>
      <w:proofErr w:type="spellStart"/>
      <w:r>
        <w:rPr>
          <w:color w:val="000000"/>
        </w:rPr>
        <w:t>extended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with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using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languag</w:t>
      </w:r>
      <w:r>
        <w:rPr>
          <w:color w:val="000000"/>
        </w:rPr>
        <w:t>e</w:t>
      </w:r>
      <w:proofErr w:type="spellEnd"/>
      <w:r>
        <w:rPr>
          <w:color w:val="000000"/>
        </w:rPr>
        <w:t xml:space="preserve"> in a </w:t>
      </w:r>
      <w:proofErr w:type="spellStart"/>
      <w:r>
        <w:rPr>
          <w:color w:val="000000"/>
        </w:rPr>
        <w:t>meaningful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way</w:t>
      </w:r>
      <w:proofErr w:type="spellEnd"/>
      <w:r>
        <w:rPr>
          <w:color w:val="000000"/>
        </w:rPr>
        <w:t>.</w:t>
      </w:r>
    </w:p>
    <w:p w14:paraId="00000007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includes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strategies</w:t>
      </w:r>
      <w:proofErr w:type="spellEnd"/>
      <w:r>
        <w:rPr>
          <w:color w:val="000000"/>
        </w:rPr>
        <w:t xml:space="preserve"> to support </w:t>
      </w:r>
      <w:proofErr w:type="spellStart"/>
      <w:r>
        <w:rPr>
          <w:color w:val="000000"/>
        </w:rPr>
        <w:t>learners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critical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moments</w:t>
      </w:r>
      <w:proofErr w:type="spellEnd"/>
      <w:r>
        <w:rPr>
          <w:color w:val="000000"/>
        </w:rPr>
        <w:t xml:space="preserve">. </w:t>
      </w:r>
    </w:p>
    <w:p w14:paraId="00000008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clear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what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exactly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learners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will</w:t>
      </w:r>
      <w:proofErr w:type="spellEnd"/>
      <w:r>
        <w:rPr>
          <w:color w:val="000000"/>
        </w:rPr>
        <w:t xml:space="preserve"> do </w:t>
      </w:r>
      <w:proofErr w:type="spellStart"/>
      <w:r>
        <w:rPr>
          <w:color w:val="000000"/>
        </w:rPr>
        <w:t>with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selected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teaching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materials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activities</w:t>
      </w:r>
      <w:proofErr w:type="spellEnd"/>
      <w:r>
        <w:rPr>
          <w:color w:val="000000"/>
        </w:rPr>
        <w:t xml:space="preserve">. </w:t>
      </w:r>
    </w:p>
    <w:p w14:paraId="00000009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creates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motivation</w:t>
      </w:r>
      <w:proofErr w:type="spellEnd"/>
      <w:r>
        <w:rPr>
          <w:color w:val="000000"/>
        </w:rPr>
        <w:t xml:space="preserve"> to </w:t>
      </w:r>
      <w:proofErr w:type="spellStart"/>
      <w:r>
        <w:rPr>
          <w:color w:val="000000"/>
        </w:rPr>
        <w:t>learn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provides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opportunities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</w:t>
      </w:r>
      <w:r>
        <w:rPr>
          <w:color w:val="000000"/>
        </w:rPr>
        <w:t>ccess</w:t>
      </w:r>
      <w:proofErr w:type="spellEnd"/>
      <w:r>
        <w:rPr>
          <w:color w:val="000000"/>
        </w:rPr>
        <w:t>.</w:t>
      </w:r>
    </w:p>
    <w:p w14:paraId="0000000A" w14:textId="77777777" w:rsidR="00C54210" w:rsidRDefault="008254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color w:val="000000"/>
        </w:rPr>
      </w:pPr>
      <w:proofErr w:type="spellStart"/>
      <w:r>
        <w:rPr>
          <w:color w:val="000000"/>
        </w:rPr>
        <w:t>There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is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wrap</w:t>
      </w:r>
      <w:proofErr w:type="spellEnd"/>
      <w:r>
        <w:rPr>
          <w:color w:val="000000"/>
        </w:rPr>
        <w:t xml:space="preserve"> up/feedback </w:t>
      </w:r>
      <w:proofErr w:type="spellStart"/>
      <w:r>
        <w:rPr>
          <w:color w:val="000000"/>
        </w:rPr>
        <w:t>section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end </w:t>
      </w:r>
      <w:proofErr w:type="spellStart"/>
      <w:r>
        <w:rPr>
          <w:color w:val="000000"/>
        </w:rPr>
        <w:t>of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lesson</w:t>
      </w:r>
      <w:proofErr w:type="spellEnd"/>
      <w:r>
        <w:rPr>
          <w:color w:val="000000"/>
        </w:rPr>
        <w:t>.</w:t>
      </w:r>
    </w:p>
    <w:p w14:paraId="0000000B" w14:textId="77777777" w:rsidR="00C54210" w:rsidRDefault="00C54210">
      <w:pPr>
        <w:spacing w:line="276" w:lineRule="auto"/>
      </w:pPr>
      <w:bookmarkStart w:id="1" w:name="_gjdgxs" w:colFirst="0" w:colLast="0"/>
      <w:bookmarkEnd w:id="1"/>
    </w:p>
    <w:sectPr w:rsidR="00C54210">
      <w:footerReference w:type="default" r:id="rId8"/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3B070" w14:textId="77777777" w:rsidR="0082543C" w:rsidRDefault="0082543C" w:rsidP="00327C2E">
      <w:pPr>
        <w:spacing w:after="0" w:line="240" w:lineRule="auto"/>
      </w:pPr>
      <w:r>
        <w:separator/>
      </w:r>
    </w:p>
  </w:endnote>
  <w:endnote w:type="continuationSeparator" w:id="0">
    <w:p w14:paraId="3646A3A6" w14:textId="77777777" w:rsidR="0082543C" w:rsidRDefault="0082543C" w:rsidP="0032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8735014"/>
      <w:docPartObj>
        <w:docPartGallery w:val="Page Numbers (Bottom of Page)"/>
        <w:docPartUnique/>
      </w:docPartObj>
    </w:sdtPr>
    <w:sdtContent>
      <w:p w14:paraId="7FBEA69C" w14:textId="19A0418E" w:rsidR="00327C2E" w:rsidRDefault="00327C2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91DE775" w14:textId="77777777" w:rsidR="00327C2E" w:rsidRDefault="00327C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F8BD6" w14:textId="77777777" w:rsidR="0082543C" w:rsidRDefault="0082543C" w:rsidP="00327C2E">
      <w:pPr>
        <w:spacing w:after="0" w:line="240" w:lineRule="auto"/>
      </w:pPr>
      <w:r>
        <w:separator/>
      </w:r>
    </w:p>
  </w:footnote>
  <w:footnote w:type="continuationSeparator" w:id="0">
    <w:p w14:paraId="0CECD88B" w14:textId="77777777" w:rsidR="0082543C" w:rsidRDefault="0082543C" w:rsidP="00327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AA5523"/>
    <w:multiLevelType w:val="multilevel"/>
    <w:tmpl w:val="E1A884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210"/>
    <w:rsid w:val="00327C2E"/>
    <w:rsid w:val="0082543C"/>
    <w:rsid w:val="00C5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ED402"/>
  <w15:docId w15:val="{D90FB5B6-F426-4163-AD76-3AF44A5F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327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27C2E"/>
  </w:style>
  <w:style w:type="paragraph" w:styleId="Zpat">
    <w:name w:val="footer"/>
    <w:basedOn w:val="Normln"/>
    <w:link w:val="ZpatChar"/>
    <w:uiPriority w:val="99"/>
    <w:unhideWhenUsed/>
    <w:rsid w:val="00327C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27C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709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2022-11-29T21:06:00Z</dcterms:created>
  <dcterms:modified xsi:type="dcterms:W3CDTF">2022-11-29T21:06:00Z</dcterms:modified>
</cp:coreProperties>
</file>