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27EE7" w14:textId="77777777" w:rsidR="00B47603" w:rsidRDefault="00B47603">
      <w:pPr>
        <w:rPr>
          <w:b/>
          <w:sz w:val="32"/>
          <w:szCs w:val="32"/>
        </w:rPr>
      </w:pPr>
    </w:p>
    <w:p w14:paraId="177892C9" w14:textId="19DB2B5F" w:rsidR="00B47603" w:rsidRDefault="00B47603">
      <w:pPr>
        <w:rPr>
          <w:b/>
          <w:sz w:val="32"/>
          <w:szCs w:val="32"/>
        </w:rPr>
      </w:pPr>
      <w:r>
        <w:rPr>
          <w:b/>
          <w:sz w:val="32"/>
          <w:szCs w:val="32"/>
        </w:rPr>
        <w:br w:type="page"/>
      </w:r>
      <w:r>
        <w:rPr>
          <w:rFonts w:ascii="Cambria" w:eastAsia="Cambria" w:hAnsi="Cambria" w:cs="Cambria"/>
          <w:noProof/>
          <w:color w:val="366091"/>
          <w:sz w:val="26"/>
          <w:szCs w:val="26"/>
        </w:rPr>
        <w:drawing>
          <wp:anchor distT="0" distB="0" distL="114300" distR="114300" simplePos="0" relativeHeight="251659264" behindDoc="0" locked="0" layoutInCell="1" allowOverlap="1" wp14:anchorId="081B8E04" wp14:editId="2423F344">
            <wp:simplePos x="0" y="0"/>
            <wp:positionH relativeFrom="margin">
              <wp:posOffset>0</wp:posOffset>
            </wp:positionH>
            <wp:positionV relativeFrom="margin">
              <wp:posOffset>737235</wp:posOffset>
            </wp:positionV>
            <wp:extent cx="5760720" cy="3413346"/>
            <wp:effectExtent l="0" t="0" r="5080" b="3175"/>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4">
                      <a:extLst>
                        <a:ext uri="{28A0092B-C50C-407E-A947-70E740481C1C}">
                          <a14:useLocalDpi xmlns:a14="http://schemas.microsoft.com/office/drawing/2010/main" val="0"/>
                        </a:ext>
                      </a:extLst>
                    </a:blip>
                    <a:stretch>
                      <a:fillRect/>
                    </a:stretch>
                  </pic:blipFill>
                  <pic:spPr>
                    <a:xfrm>
                      <a:off x="0" y="0"/>
                      <a:ext cx="5760720" cy="3413346"/>
                    </a:xfrm>
                    <a:prstGeom prst="rect">
                      <a:avLst/>
                    </a:prstGeom>
                  </pic:spPr>
                </pic:pic>
              </a:graphicData>
            </a:graphic>
          </wp:anchor>
        </w:drawing>
      </w:r>
    </w:p>
    <w:p w14:paraId="00000001" w14:textId="77777777" w:rsidR="00D0009B" w:rsidRDefault="00000000">
      <w:pPr>
        <w:rPr>
          <w:b/>
          <w:sz w:val="32"/>
          <w:szCs w:val="32"/>
        </w:rPr>
      </w:pPr>
      <w:r>
        <w:rPr>
          <w:b/>
          <w:sz w:val="32"/>
          <w:szCs w:val="32"/>
        </w:rPr>
        <w:lastRenderedPageBreak/>
        <w:t xml:space="preserve">Lesson planning </w:t>
      </w:r>
    </w:p>
    <w:p w14:paraId="00000002" w14:textId="77777777" w:rsidR="00D0009B" w:rsidRDefault="00000000">
      <w:r>
        <w:t>For each of your classes, write a lesson plan. Make sure you consider the key parts of a good lesson plan and have these outlined in the lesson plan. Your lesson plan can be typed or handwritten depending on your preferences. Use the format you developed prior in ADI2Z.</w:t>
      </w:r>
    </w:p>
    <w:p w14:paraId="00000003" w14:textId="77777777" w:rsidR="00D0009B" w:rsidRDefault="00000000">
      <w:r>
        <w:t>Samples of basic questions that you can ask yourself after you write your lesson plan:</w:t>
      </w:r>
    </w:p>
    <w:p w14:paraId="00000004" w14:textId="77777777" w:rsidR="00D0009B" w:rsidRDefault="00D0009B"/>
    <w:p w14:paraId="00000005" w14:textId="77777777" w:rsidR="00D0009B" w:rsidRDefault="00000000">
      <w:r>
        <w:t>1.</w:t>
      </w:r>
      <w:r>
        <w:tab/>
        <w:t xml:space="preserve">Are the objectives clear? </w:t>
      </w:r>
    </w:p>
    <w:p w14:paraId="00000006" w14:textId="77777777" w:rsidR="00D0009B" w:rsidRDefault="00000000">
      <w:r>
        <w:t>2.</w:t>
      </w:r>
      <w:r>
        <w:tab/>
        <w:t>Do I know what I want the students to achieve by the end of the lesson?</w:t>
      </w:r>
    </w:p>
    <w:p w14:paraId="00000007" w14:textId="77777777" w:rsidR="00D0009B" w:rsidRDefault="00000000">
      <w:r>
        <w:t>3.</w:t>
      </w:r>
      <w:r>
        <w:tab/>
        <w:t>Is there a warm-up or an anticipation section to give the main context of the lesson?</w:t>
      </w:r>
    </w:p>
    <w:p w14:paraId="00000008" w14:textId="77777777" w:rsidR="00D0009B" w:rsidRDefault="00000000">
      <w:r>
        <w:t>4.</w:t>
      </w:r>
      <w:r>
        <w:tab/>
        <w:t>Are the activities at the right level for the students?</w:t>
      </w:r>
    </w:p>
    <w:p w14:paraId="00000009" w14:textId="77777777" w:rsidR="00D0009B" w:rsidRDefault="00000000">
      <w:r>
        <w:t>5.</w:t>
      </w:r>
      <w:r>
        <w:tab/>
        <w:t>Is there a variety of activities?</w:t>
      </w:r>
    </w:p>
    <w:p w14:paraId="0000000A" w14:textId="77777777" w:rsidR="00D0009B" w:rsidRDefault="00000000">
      <w:r>
        <w:t>6.</w:t>
      </w:r>
      <w:r>
        <w:tab/>
        <w:t>Do I have enough activities for the lesson?</w:t>
      </w:r>
    </w:p>
    <w:p w14:paraId="0000000B" w14:textId="77777777" w:rsidR="00D0009B" w:rsidRDefault="00000000">
      <w:r>
        <w:t>7.</w:t>
      </w:r>
      <w:r>
        <w:tab/>
        <w:t>Is there a smooth transition between individual activities?</w:t>
      </w:r>
    </w:p>
    <w:p w14:paraId="0000000C" w14:textId="77777777" w:rsidR="00D0009B" w:rsidRDefault="00000000">
      <w:bookmarkStart w:id="0" w:name="_gjdgxs" w:colFirst="0" w:colLast="0"/>
      <w:bookmarkEnd w:id="0"/>
      <w:r>
        <w:t>8.</w:t>
      </w:r>
      <w:r>
        <w:tab/>
        <w:t>Is there a wrap-up section to summarize/reflect on the lesson at the end of the lesson?</w:t>
      </w:r>
    </w:p>
    <w:p w14:paraId="0000000D" w14:textId="77777777" w:rsidR="00D0009B" w:rsidRDefault="00D0009B"/>
    <w:p w14:paraId="0000000E" w14:textId="77777777" w:rsidR="00D0009B" w:rsidRDefault="00000000">
      <w:r>
        <w:t xml:space="preserve">Source: Lindsay, Paul. (2000). Teaching English Worldwide. Burlingame, CA: Alta Book Center Publishers. </w:t>
      </w:r>
    </w:p>
    <w:p w14:paraId="0000000F" w14:textId="77777777" w:rsidR="00D0009B" w:rsidRDefault="00D0009B"/>
    <w:p w14:paraId="00000010" w14:textId="77777777" w:rsidR="00D0009B" w:rsidRDefault="00000000">
      <w:r>
        <w:t>You may also refer to your specific notes and checklists on planning from our classes.</w:t>
      </w:r>
    </w:p>
    <w:sectPr w:rsidR="00D0009B">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09B"/>
    <w:rsid w:val="00B47603"/>
    <w:rsid w:val="00D0009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docId w15:val="{52B75C56-6439-174F-B82E-91AA4D2C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154</Words>
  <Characters>911</Characters>
  <Application>Microsoft Office Word</Application>
  <DocSecurity>0</DocSecurity>
  <Lines>7</Lines>
  <Paragraphs>2</Paragraphs>
  <ScaleCrop>false</ScaleCrop>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 Topinka</cp:lastModifiedBy>
  <cp:revision>2</cp:revision>
  <dcterms:created xsi:type="dcterms:W3CDTF">2022-12-06T10:05:00Z</dcterms:created>
  <dcterms:modified xsi:type="dcterms:W3CDTF">2022-12-06T10:05:00Z</dcterms:modified>
</cp:coreProperties>
</file>