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70B5E" w14:textId="77777777" w:rsidR="00E670AB" w:rsidRDefault="00E670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32"/>
          <w:szCs w:val="32"/>
        </w:rPr>
      </w:pPr>
    </w:p>
    <w:p w14:paraId="6888D555" w14:textId="6D6FF14A" w:rsidR="00E670AB" w:rsidRDefault="00E670A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br w:type="page"/>
      </w:r>
      <w:r>
        <w:rPr>
          <w:rFonts w:ascii="Cambria" w:eastAsia="Cambria" w:hAnsi="Cambria" w:cs="Cambria"/>
          <w:noProof/>
          <w:color w:val="366091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7A888E47" wp14:editId="63C7374C">
            <wp:simplePos x="0" y="0"/>
            <wp:positionH relativeFrom="margin">
              <wp:posOffset>0</wp:posOffset>
            </wp:positionH>
            <wp:positionV relativeFrom="margin">
              <wp:posOffset>615950</wp:posOffset>
            </wp:positionV>
            <wp:extent cx="5760720" cy="3413346"/>
            <wp:effectExtent l="0" t="0" r="5080" b="317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01" w14:textId="77777777" w:rsidR="00F143A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lastRenderedPageBreak/>
        <w:t>Discussing/reviewing lesson plans</w:t>
      </w:r>
    </w:p>
    <w:p w14:paraId="00000002" w14:textId="77777777" w:rsidR="00F143A6" w:rsidRDefault="00F143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3" w14:textId="77777777" w:rsidR="00F143A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When discussing the lesson plan with a colleague, see if the following criteria are met: </w:t>
      </w:r>
    </w:p>
    <w:p w14:paraId="00000004" w14:textId="77777777" w:rsidR="00F143A6" w:rsidRDefault="00F143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5" w14:textId="77777777" w:rsidR="00F143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lesson addresses meaningful learning outcomes.</w:t>
      </w:r>
    </w:p>
    <w:p w14:paraId="00000006" w14:textId="77777777" w:rsidR="00F143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The lesson is a coherent sequence of learning activities that link together to form a whole. The lesson is logically sequenced. </w:t>
      </w:r>
    </w:p>
    <w:p w14:paraId="00000007" w14:textId="77777777" w:rsidR="00F143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activities are directly related to the aims and objectives of the lesson.</w:t>
      </w:r>
    </w:p>
    <w:p w14:paraId="00000008" w14:textId="77777777" w:rsidR="00F143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activities are suitable for the age, level and needs of the learners.</w:t>
      </w:r>
    </w:p>
    <w:p w14:paraId="00000009" w14:textId="77777777" w:rsidR="00F143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bookmarkStart w:id="0" w:name="_gjdgxs" w:colFirst="0" w:colLast="0"/>
      <w:bookmarkEnd w:id="0"/>
      <w:r>
        <w:rPr>
          <w:color w:val="000000"/>
        </w:rPr>
        <w:t>The teacher conducts student-centered activities/Students are engaged.</w:t>
      </w:r>
    </w:p>
    <w:p w14:paraId="0000000A" w14:textId="77777777" w:rsidR="00F143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class contains a variety of activities to address the diverse needs of the learners.</w:t>
      </w:r>
    </w:p>
    <w:p w14:paraId="0000000B" w14:textId="77777777" w:rsidR="00F143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The lesson provides opportunities for the learners to take part in extended practice with using language in a meaningful way.</w:t>
      </w:r>
    </w:p>
    <w:p w14:paraId="0000000C" w14:textId="77777777" w:rsidR="00F143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Practice in different language skills is provided (reflective of the lesson outcomes. </w:t>
      </w:r>
    </w:p>
    <w:p w14:paraId="0000000D" w14:textId="77777777" w:rsidR="00F143A6" w:rsidRDefault="00F143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E" w14:textId="77777777" w:rsidR="00F143A6" w:rsidRDefault="00F143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F" w14:textId="77777777" w:rsidR="00F143A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If you are the reviewer, reflect on the discussion with your peer by addressing these questions and record your responses. </w:t>
      </w:r>
    </w:p>
    <w:p w14:paraId="00000010" w14:textId="77777777" w:rsidR="00F143A6" w:rsidRDefault="00F143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1" w14:textId="77777777" w:rsidR="00F143A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  <w:t>What elements of effective English language instruction were you able to identify?</w:t>
      </w:r>
    </w:p>
    <w:p w14:paraId="00000012" w14:textId="77777777" w:rsidR="00F143A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  <w:t>What kind of advice did you provide to your peer and why?</w:t>
      </w:r>
    </w:p>
    <w:p w14:paraId="00000013" w14:textId="77777777" w:rsidR="00F143A6" w:rsidRDefault="00F143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F143A6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0760A1"/>
    <w:multiLevelType w:val="multilevel"/>
    <w:tmpl w:val="8F2C0A0C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376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3A6"/>
    <w:rsid w:val="00E670AB"/>
    <w:rsid w:val="00F1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52B75C56-6439-174F-B82E-91AA4D2C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948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2022-12-06T10:03:00Z</dcterms:created>
  <dcterms:modified xsi:type="dcterms:W3CDTF">2022-12-06T10:04:00Z</dcterms:modified>
</cp:coreProperties>
</file>