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84274" w14:textId="77777777" w:rsidR="00DE7A07" w:rsidRDefault="00DE7A07">
      <w:pPr>
        <w:rPr>
          <w:b/>
        </w:rPr>
      </w:pPr>
    </w:p>
    <w:p w14:paraId="6BEF6D95" w14:textId="5B4BDAF9" w:rsidR="00DE7A07" w:rsidRDefault="00DE7A07">
      <w:pPr>
        <w:rPr>
          <w:b/>
        </w:rPr>
      </w:pPr>
      <w:r>
        <w:rPr>
          <w:rFonts w:ascii="Cambria" w:eastAsia="Cambria" w:hAnsi="Cambria" w:cs="Cambria"/>
          <w:noProof/>
          <w:color w:val="366091"/>
          <w:sz w:val="26"/>
          <w:szCs w:val="26"/>
        </w:rPr>
        <w:drawing>
          <wp:anchor distT="0" distB="0" distL="114300" distR="114300" simplePos="0" relativeHeight="251659264" behindDoc="0" locked="0" layoutInCell="1" allowOverlap="1" wp14:anchorId="081C6764" wp14:editId="44B70E24">
            <wp:simplePos x="0" y="0"/>
            <wp:positionH relativeFrom="margin">
              <wp:posOffset>0</wp:posOffset>
            </wp:positionH>
            <wp:positionV relativeFrom="margin">
              <wp:posOffset>577215</wp:posOffset>
            </wp:positionV>
            <wp:extent cx="5760720" cy="3413346"/>
            <wp:effectExtent l="0" t="0" r="5080" b="3175"/>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4">
                      <a:extLst>
                        <a:ext uri="{28A0092B-C50C-407E-A947-70E740481C1C}">
                          <a14:useLocalDpi xmlns:a14="http://schemas.microsoft.com/office/drawing/2010/main" val="0"/>
                        </a:ext>
                      </a:extLst>
                    </a:blip>
                    <a:stretch>
                      <a:fillRect/>
                    </a:stretch>
                  </pic:blipFill>
                  <pic:spPr>
                    <a:xfrm>
                      <a:off x="0" y="0"/>
                      <a:ext cx="5760720" cy="3413346"/>
                    </a:xfrm>
                    <a:prstGeom prst="rect">
                      <a:avLst/>
                    </a:prstGeom>
                  </pic:spPr>
                </pic:pic>
              </a:graphicData>
            </a:graphic>
          </wp:anchor>
        </w:drawing>
      </w:r>
      <w:r>
        <w:rPr>
          <w:b/>
        </w:rPr>
        <w:br w:type="page"/>
      </w:r>
    </w:p>
    <w:p w14:paraId="00000001" w14:textId="1BFA49D7" w:rsidR="00140316" w:rsidRDefault="00000000">
      <w:pPr>
        <w:rPr>
          <w:b/>
        </w:rPr>
      </w:pPr>
      <w:r>
        <w:rPr>
          <w:b/>
        </w:rPr>
        <w:lastRenderedPageBreak/>
        <w:t>Task 1</w:t>
      </w:r>
    </w:p>
    <w:p w14:paraId="00000002" w14:textId="77777777" w:rsidR="00140316" w:rsidRDefault="00140316">
      <w:pPr>
        <w:pBdr>
          <w:top w:val="nil"/>
          <w:left w:val="nil"/>
          <w:bottom w:val="nil"/>
          <w:right w:val="nil"/>
          <w:between w:val="nil"/>
        </w:pBdr>
        <w:spacing w:after="0" w:line="240" w:lineRule="auto"/>
        <w:rPr>
          <w:color w:val="000000"/>
        </w:rPr>
      </w:pPr>
    </w:p>
    <w:p w14:paraId="00000003" w14:textId="77777777" w:rsidR="00140316" w:rsidRDefault="00000000">
      <w:pPr>
        <w:pBdr>
          <w:top w:val="nil"/>
          <w:left w:val="nil"/>
          <w:bottom w:val="nil"/>
          <w:right w:val="nil"/>
          <w:between w:val="nil"/>
        </w:pBdr>
        <w:spacing w:after="0" w:line="240" w:lineRule="auto"/>
        <w:rPr>
          <w:color w:val="000000"/>
        </w:rPr>
      </w:pPr>
      <w:r>
        <w:rPr>
          <w:color w:val="000000"/>
        </w:rPr>
        <w:t>Read this quote:</w:t>
      </w:r>
    </w:p>
    <w:p w14:paraId="00000004" w14:textId="77777777" w:rsidR="00140316" w:rsidRDefault="00000000">
      <w:pPr>
        <w:pBdr>
          <w:top w:val="nil"/>
          <w:left w:val="nil"/>
          <w:bottom w:val="nil"/>
          <w:right w:val="nil"/>
          <w:between w:val="nil"/>
        </w:pBdr>
        <w:spacing w:after="0" w:line="240" w:lineRule="auto"/>
        <w:ind w:left="720"/>
        <w:rPr>
          <w:color w:val="000000"/>
        </w:rPr>
      </w:pPr>
      <w:r>
        <w:rPr>
          <w:color w:val="000000"/>
        </w:rPr>
        <w:t xml:space="preserve">“Any approach to language teaching needs to be firmly grounded in what we know about the nature of second language learning. Every classroom activity we make use of reflects knowledge and assumptions about how pupils learn and how we can best make use of this knowledge in teaching.” </w:t>
      </w:r>
    </w:p>
    <w:p w14:paraId="00000005" w14:textId="77777777" w:rsidR="00140316" w:rsidRDefault="00140316"/>
    <w:p w14:paraId="00000006" w14:textId="77777777" w:rsidR="00140316" w:rsidRDefault="00000000">
      <w:pPr>
        <w:pBdr>
          <w:top w:val="nil"/>
          <w:left w:val="nil"/>
          <w:bottom w:val="nil"/>
          <w:right w:val="nil"/>
          <w:between w:val="nil"/>
        </w:pBdr>
        <w:spacing w:after="0" w:line="240" w:lineRule="auto"/>
        <w:rPr>
          <w:color w:val="000000"/>
        </w:rPr>
      </w:pPr>
      <w:r>
        <w:rPr>
          <w:color w:val="000000"/>
        </w:rPr>
        <w:t xml:space="preserve">How do you understand the quote – paraphrase the quote in your own words – teacher language </w:t>
      </w:r>
    </w:p>
    <w:p w14:paraId="00000007" w14:textId="77777777" w:rsidR="00140316" w:rsidRDefault="00000000">
      <w:pPr>
        <w:pBdr>
          <w:top w:val="nil"/>
          <w:left w:val="nil"/>
          <w:bottom w:val="nil"/>
          <w:right w:val="nil"/>
          <w:between w:val="nil"/>
        </w:pBdr>
        <w:spacing w:after="0" w:line="240" w:lineRule="auto"/>
        <w:rPr>
          <w:color w:val="000000"/>
        </w:rPr>
      </w:pPr>
      <w:r>
        <w:rPr>
          <w:color w:val="000000"/>
        </w:rPr>
        <w:t>Share the understanding with your peers</w:t>
      </w:r>
    </w:p>
    <w:p w14:paraId="00000008" w14:textId="77777777" w:rsidR="00140316" w:rsidRDefault="00140316">
      <w:pPr>
        <w:pBdr>
          <w:top w:val="nil"/>
          <w:left w:val="nil"/>
          <w:bottom w:val="nil"/>
          <w:right w:val="nil"/>
          <w:between w:val="nil"/>
        </w:pBdr>
        <w:spacing w:after="0" w:line="240" w:lineRule="auto"/>
        <w:rPr>
          <w:color w:val="000000"/>
        </w:rPr>
      </w:pPr>
    </w:p>
    <w:p w14:paraId="00000009" w14:textId="77777777" w:rsidR="00140316" w:rsidRDefault="00140316">
      <w:bookmarkStart w:id="0" w:name="_gjdgxs" w:colFirst="0" w:colLast="0"/>
      <w:bookmarkEnd w:id="0"/>
    </w:p>
    <w:sectPr w:rsidR="00140316">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316"/>
    <w:rsid w:val="00140316"/>
    <w:rsid w:val="00DE7A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docId w15:val="{D5DF5ECC-FDEB-FB41-8E47-718E6385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Words>
  <Characters>385</Characters>
  <Application>Microsoft Office Word</Application>
  <DocSecurity>0</DocSecurity>
  <Lines>3</Lines>
  <Paragraphs>1</Paragraphs>
  <ScaleCrop>false</ScaleCrop>
  <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 Topinka</cp:lastModifiedBy>
  <cp:revision>2</cp:revision>
  <dcterms:created xsi:type="dcterms:W3CDTF">2022-12-07T11:41:00Z</dcterms:created>
  <dcterms:modified xsi:type="dcterms:W3CDTF">2022-12-07T11:41:00Z</dcterms:modified>
</cp:coreProperties>
</file>