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16A0E" w14:textId="6C4051B0" w:rsidR="00A263CD" w:rsidRDefault="00A263CD" w:rsidP="002D300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7A8AAF2A" wp14:editId="7A2FE657">
            <wp:extent cx="5760720" cy="3157220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024B2" w14:textId="19F5CFCB" w:rsidR="00E724A3" w:rsidRDefault="002D3007" w:rsidP="002D3007">
      <w:pPr>
        <w:rPr>
          <w:rFonts w:ascii="Times New Roman" w:hAnsi="Times New Roman" w:cs="Times New Roman"/>
          <w:sz w:val="36"/>
          <w:szCs w:val="36"/>
        </w:rPr>
      </w:pPr>
      <w:r w:rsidRPr="002D3007">
        <w:rPr>
          <w:rFonts w:ascii="Times New Roman" w:hAnsi="Times New Roman" w:cs="Times New Roman"/>
          <w:sz w:val="36"/>
          <w:szCs w:val="36"/>
        </w:rPr>
        <w:t xml:space="preserve">Test </w:t>
      </w:r>
      <w:r w:rsidR="00485CC3">
        <w:rPr>
          <w:sz w:val="36"/>
          <w:szCs w:val="36"/>
        </w:rPr>
        <w:t>DI1SŠ(7)</w:t>
      </w:r>
      <w:r w:rsidRPr="002D3007">
        <w:rPr>
          <w:rFonts w:ascii="Times New Roman" w:hAnsi="Times New Roman" w:cs="Times New Roman"/>
          <w:sz w:val="36"/>
          <w:szCs w:val="36"/>
        </w:rPr>
        <w:t>Ta</w:t>
      </w:r>
    </w:p>
    <w:p w14:paraId="43DC9E40" w14:textId="77777777" w:rsidR="003E296B" w:rsidRPr="003E296B" w:rsidRDefault="00E724A3" w:rsidP="003E296B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F04AC0">
        <w:rPr>
          <w:rFonts w:ascii="Times New Roman" w:hAnsi="Times New Roman" w:cs="Times New Roman"/>
          <w:b/>
          <w:sz w:val="24"/>
          <w:szCs w:val="24"/>
        </w:rPr>
        <w:t>Proč považujeme učivo o vodíku, kyslíku a vodě za stěžejní tematiku výuky jak pro ZŠ tak i SŠ?</w:t>
      </w:r>
    </w:p>
    <w:p w14:paraId="01AFD213" w14:textId="77777777" w:rsidR="00E724A3" w:rsidRPr="00B051A3" w:rsidRDefault="00E724A3" w:rsidP="00B051A3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B051A3">
        <w:rPr>
          <w:rFonts w:ascii="Times New Roman" w:hAnsi="Times New Roman" w:cs="Times New Roman"/>
          <w:sz w:val="24"/>
          <w:szCs w:val="24"/>
        </w:rPr>
        <w:t>Základní tematika</w:t>
      </w:r>
      <w:r w:rsidR="00F67C58" w:rsidRPr="00B051A3">
        <w:rPr>
          <w:rFonts w:ascii="Times New Roman" w:hAnsi="Times New Roman" w:cs="Times New Roman"/>
          <w:sz w:val="24"/>
          <w:szCs w:val="24"/>
        </w:rPr>
        <w:t xml:space="preserve"> zaměřená na systematiku poznávání jednotlivých prvků periodického systému (představuje modelovou ukázku postupu výuky</w:t>
      </w:r>
      <w:r w:rsidR="00C356C4" w:rsidRPr="00B051A3">
        <w:rPr>
          <w:rFonts w:ascii="Times New Roman" w:hAnsi="Times New Roman" w:cs="Times New Roman"/>
          <w:sz w:val="24"/>
          <w:szCs w:val="24"/>
        </w:rPr>
        <w:t xml:space="preserve"> na známých prvcích</w:t>
      </w:r>
      <w:r w:rsidR="00F67C58" w:rsidRPr="00B051A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11AC7B1" w14:textId="77777777" w:rsidR="00B051A3" w:rsidRDefault="00B051A3" w:rsidP="00B051A3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 se o učivo jednoduché, motivující pro možnost zajímavé experimentální podpory, výrazně aplikativního charakteru</w:t>
      </w:r>
    </w:p>
    <w:p w14:paraId="0B6BB244" w14:textId="77777777" w:rsidR="00B051A3" w:rsidRDefault="00B051A3" w:rsidP="00B051A3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Vodík a kyslík jsou základní součástí vzduchu</w:t>
      </w:r>
    </w:p>
    <w:p w14:paraId="3DA28078" w14:textId="77777777" w:rsidR="00B051A3" w:rsidRPr="00B051A3" w:rsidRDefault="00B051A3" w:rsidP="00B051A3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Kyslík dobře hoří a snadno tedy vytváří vodní páru, což můžeme žákům snadno demonstrovat</w:t>
      </w:r>
    </w:p>
    <w:p w14:paraId="1E27440D" w14:textId="77777777" w:rsidR="00F04AC0" w:rsidRPr="00B051A3" w:rsidRDefault="000B5763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B051A3">
        <w:rPr>
          <w:rFonts w:ascii="Times New Roman" w:hAnsi="Times New Roman" w:cs="Times New Roman"/>
          <w:b/>
          <w:sz w:val="24"/>
          <w:szCs w:val="24"/>
        </w:rPr>
        <w:t>Dovedete zdůvodnit žákům, že vodík ve starších periodických systémech je u</w:t>
      </w:r>
      <w:r w:rsidR="00354E3E" w:rsidRPr="00B051A3">
        <w:rPr>
          <w:rFonts w:ascii="Times New Roman" w:hAnsi="Times New Roman" w:cs="Times New Roman"/>
          <w:b/>
          <w:sz w:val="24"/>
          <w:szCs w:val="24"/>
        </w:rPr>
        <w:t>místěn</w:t>
      </w:r>
      <w:r w:rsidRPr="00B051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66D" w:rsidRPr="00B051A3">
        <w:rPr>
          <w:rFonts w:ascii="Times New Roman" w:hAnsi="Times New Roman" w:cs="Times New Roman"/>
          <w:b/>
          <w:sz w:val="24"/>
          <w:szCs w:val="24"/>
        </w:rPr>
        <w:t>nad halogeny</w:t>
      </w:r>
      <w:r w:rsidRPr="00B051A3">
        <w:rPr>
          <w:rFonts w:ascii="Times New Roman" w:hAnsi="Times New Roman" w:cs="Times New Roman"/>
          <w:b/>
          <w:sz w:val="24"/>
          <w:szCs w:val="24"/>
        </w:rPr>
        <w:t>?</w:t>
      </w:r>
    </w:p>
    <w:p w14:paraId="636A72FF" w14:textId="77777777" w:rsidR="000B5763" w:rsidRDefault="00354E3E" w:rsidP="000B5763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Protože je stejně jako fluor a chlor plyn?</w:t>
      </w:r>
    </w:p>
    <w:p w14:paraId="05CA9D65" w14:textId="77777777" w:rsidR="00354E3E" w:rsidRDefault="00354E3E" w:rsidP="000B5763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 stejně valenčních elektronů jako prvky VII</w:t>
      </w:r>
      <w:r w:rsidR="001312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skupiny</w:t>
      </w:r>
      <w:r w:rsidR="0001566D">
        <w:rPr>
          <w:rFonts w:ascii="Times New Roman" w:hAnsi="Times New Roman" w:cs="Times New Roman"/>
          <w:sz w:val="24"/>
          <w:szCs w:val="24"/>
        </w:rPr>
        <w:t>?</w:t>
      </w:r>
    </w:p>
    <w:p w14:paraId="4904EFBA" w14:textId="77777777" w:rsidR="0001566D" w:rsidRDefault="00655FD2" w:rsidP="000B5763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Může t</w:t>
      </w:r>
      <w:r w:rsidR="00354E3E">
        <w:rPr>
          <w:rFonts w:ascii="Times New Roman" w:hAnsi="Times New Roman" w:cs="Times New Roman"/>
          <w:sz w:val="24"/>
          <w:szCs w:val="24"/>
        </w:rPr>
        <w:t>voř</w:t>
      </w:r>
      <w:r>
        <w:rPr>
          <w:rFonts w:ascii="Times New Roman" w:hAnsi="Times New Roman" w:cs="Times New Roman"/>
          <w:sz w:val="24"/>
          <w:szCs w:val="24"/>
        </w:rPr>
        <w:t>it iontové</w:t>
      </w:r>
      <w:r w:rsidR="00354E3E">
        <w:rPr>
          <w:rFonts w:ascii="Times New Roman" w:hAnsi="Times New Roman" w:cs="Times New Roman"/>
          <w:sz w:val="24"/>
          <w:szCs w:val="24"/>
        </w:rPr>
        <w:t xml:space="preserve"> hydridy</w:t>
      </w:r>
      <w:r w:rsidR="0001566D">
        <w:rPr>
          <w:rFonts w:ascii="Times New Roman" w:hAnsi="Times New Roman" w:cs="Times New Roman"/>
          <w:sz w:val="24"/>
          <w:szCs w:val="24"/>
        </w:rPr>
        <w:t>, kde vystupuje s oxidačním číslem  –I,  stejně jako halogenidy?</w:t>
      </w:r>
    </w:p>
    <w:p w14:paraId="5D6D89B6" w14:textId="77777777" w:rsidR="003E296B" w:rsidRPr="003E296B" w:rsidRDefault="0001566D" w:rsidP="003E296B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Chybí mu do plně obsazeného valenčního orbitalu 1 elektron stejně jako halogenům</w:t>
      </w:r>
      <w:r w:rsidR="001312FA">
        <w:rPr>
          <w:rFonts w:ascii="Times New Roman" w:hAnsi="Times New Roman" w:cs="Times New Roman"/>
          <w:sz w:val="24"/>
          <w:szCs w:val="24"/>
        </w:rPr>
        <w:t>?</w:t>
      </w:r>
      <w:r w:rsidR="00354E3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48EE79" w14:textId="77777777" w:rsidR="001312FA" w:rsidRPr="009376B2" w:rsidRDefault="001312FA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9376B2">
        <w:rPr>
          <w:rFonts w:ascii="Times New Roman" w:hAnsi="Times New Roman" w:cs="Times New Roman"/>
          <w:b/>
          <w:sz w:val="24"/>
          <w:szCs w:val="24"/>
        </w:rPr>
        <w:t xml:space="preserve">Vodík </w:t>
      </w:r>
      <w:r w:rsidR="009376B2">
        <w:rPr>
          <w:rFonts w:ascii="Times New Roman" w:hAnsi="Times New Roman" w:cs="Times New Roman"/>
          <w:b/>
          <w:sz w:val="24"/>
          <w:szCs w:val="24"/>
        </w:rPr>
        <w:t xml:space="preserve">pro experimenty můžeme </w:t>
      </w:r>
      <w:r w:rsidRPr="009376B2">
        <w:rPr>
          <w:rFonts w:ascii="Times New Roman" w:hAnsi="Times New Roman" w:cs="Times New Roman"/>
          <w:b/>
          <w:sz w:val="24"/>
          <w:szCs w:val="24"/>
        </w:rPr>
        <w:t>připrav</w:t>
      </w:r>
      <w:r w:rsidR="009376B2">
        <w:rPr>
          <w:rFonts w:ascii="Times New Roman" w:hAnsi="Times New Roman" w:cs="Times New Roman"/>
          <w:b/>
          <w:sz w:val="24"/>
          <w:szCs w:val="24"/>
        </w:rPr>
        <w:t>it</w:t>
      </w:r>
      <w:r w:rsidRPr="009376B2">
        <w:rPr>
          <w:rFonts w:ascii="Times New Roman" w:hAnsi="Times New Roman" w:cs="Times New Roman"/>
          <w:b/>
          <w:sz w:val="24"/>
          <w:szCs w:val="24"/>
        </w:rPr>
        <w:t xml:space="preserve"> v </w:t>
      </w:r>
      <w:proofErr w:type="spellStart"/>
      <w:r w:rsidRPr="009376B2">
        <w:rPr>
          <w:rFonts w:ascii="Times New Roman" w:hAnsi="Times New Roman" w:cs="Times New Roman"/>
          <w:b/>
          <w:sz w:val="24"/>
          <w:szCs w:val="24"/>
        </w:rPr>
        <w:t>Kippově</w:t>
      </w:r>
      <w:proofErr w:type="spellEnd"/>
      <w:r w:rsidRPr="009376B2">
        <w:rPr>
          <w:rFonts w:ascii="Times New Roman" w:hAnsi="Times New Roman" w:cs="Times New Roman"/>
          <w:b/>
          <w:sz w:val="24"/>
          <w:szCs w:val="24"/>
        </w:rPr>
        <w:t xml:space="preserve"> přístroji reakcí:</w:t>
      </w:r>
    </w:p>
    <w:p w14:paraId="5EF16C40" w14:textId="77777777" w:rsidR="001312FA" w:rsidRDefault="00D97073" w:rsidP="00D97073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Peroxidu vodíku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s oxidem manganičitým (burelem)</w:t>
      </w:r>
    </w:p>
    <w:p w14:paraId="6ED2BA59" w14:textId="77777777" w:rsidR="00D97073" w:rsidRDefault="00D97073" w:rsidP="00D97073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Kyseliny chlorovodíkové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zinkem </w:t>
      </w:r>
    </w:p>
    <w:p w14:paraId="2543E623" w14:textId="77777777" w:rsidR="00D97073" w:rsidRDefault="00D97073" w:rsidP="00D97073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Kyseliny chlorovodíkové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uhličitanem vápenatým CaCO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0A5A8" w14:textId="77777777" w:rsidR="00D97073" w:rsidRDefault="009376B2" w:rsidP="00D97073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Kyseliny chlorovodíkové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 </w:t>
      </w:r>
      <w:proofErr w:type="spellStart"/>
      <w:r>
        <w:rPr>
          <w:rFonts w:ascii="Times New Roman" w:hAnsi="Times New Roman" w:cs="Times New Roman"/>
          <w:sz w:val="24"/>
          <w:szCs w:val="24"/>
        </w:rPr>
        <w:t>thiosíranem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sodným Na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97073">
        <w:rPr>
          <w:rFonts w:ascii="Times New Roman" w:hAnsi="Times New Roman" w:cs="Times New Roman"/>
          <w:sz w:val="24"/>
          <w:szCs w:val="24"/>
        </w:rPr>
        <w:t> </w:t>
      </w:r>
    </w:p>
    <w:p w14:paraId="199C17B0" w14:textId="77777777" w:rsidR="00993095" w:rsidRDefault="009930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D3FE8D0" w14:textId="1AC52EAB" w:rsidR="00655FD2" w:rsidRPr="00223D3D" w:rsidRDefault="00655FD2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223D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Reakcí oxidu měďnatého </w:t>
      </w:r>
      <w:proofErr w:type="spellStart"/>
      <w:r w:rsidRPr="00223D3D">
        <w:rPr>
          <w:rFonts w:ascii="Times New Roman" w:hAnsi="Times New Roman" w:cs="Times New Roman"/>
          <w:b/>
          <w:sz w:val="24"/>
          <w:szCs w:val="24"/>
        </w:rPr>
        <w:t>CuO</w:t>
      </w:r>
      <w:proofErr w:type="spellEnd"/>
      <w:r w:rsidRPr="00223D3D">
        <w:rPr>
          <w:rFonts w:ascii="Times New Roman" w:hAnsi="Times New Roman" w:cs="Times New Roman"/>
          <w:b/>
          <w:sz w:val="24"/>
          <w:szCs w:val="24"/>
        </w:rPr>
        <w:t xml:space="preserve"> s vodíkem za vzniku mědi a vody dokumentujeme:</w:t>
      </w:r>
    </w:p>
    <w:p w14:paraId="37D331AE" w14:textId="77777777" w:rsidR="009376B2" w:rsidRDefault="00655FD2" w:rsidP="00655FD2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Výbušnost vodíku </w:t>
      </w:r>
    </w:p>
    <w:p w14:paraId="3C25A9F1" w14:textId="77777777" w:rsidR="00655FD2" w:rsidRDefault="00655FD2" w:rsidP="00655FD2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Redukční vlastnosti vodíku</w:t>
      </w:r>
    </w:p>
    <w:p w14:paraId="0BF55234" w14:textId="77777777" w:rsidR="00655FD2" w:rsidRDefault="00223D3D" w:rsidP="00655FD2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Nejmenší hustotu vodíku (nejlehčí plyn)</w:t>
      </w:r>
    </w:p>
    <w:p w14:paraId="5D5F4B96" w14:textId="77777777" w:rsidR="00223D3D" w:rsidRDefault="00223D3D" w:rsidP="00655FD2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Oxidační vlastnosti vodíku</w:t>
      </w:r>
    </w:p>
    <w:p w14:paraId="2BE3AA43" w14:textId="77777777" w:rsidR="00223D3D" w:rsidRPr="00CD4668" w:rsidRDefault="00CD4668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D4668">
        <w:rPr>
          <w:rFonts w:ascii="Times New Roman" w:hAnsi="Times New Roman" w:cs="Times New Roman"/>
          <w:b/>
          <w:sz w:val="24"/>
          <w:szCs w:val="24"/>
        </w:rPr>
        <w:t>K přípravě kyslíku pro pokusy na ZŠ se doporučuje reakce:</w:t>
      </w:r>
    </w:p>
    <w:p w14:paraId="58078DFA" w14:textId="77777777" w:rsidR="00CD4668" w:rsidRDefault="00CD4668" w:rsidP="00CD4668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Rozklad peroxidu vodíku katalyzátorem</w:t>
      </w:r>
    </w:p>
    <w:p w14:paraId="34DE8E28" w14:textId="77777777" w:rsidR="00CD4668" w:rsidRDefault="00CD4668" w:rsidP="00CD4668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4668">
        <w:rPr>
          <w:rFonts w:ascii="Times New Roman" w:hAnsi="Times New Roman" w:cs="Times New Roman"/>
          <w:sz w:val="24"/>
          <w:szCs w:val="24"/>
        </w:rPr>
        <w:t>Tepelný</w:t>
      </w:r>
      <w:r>
        <w:rPr>
          <w:rFonts w:ascii="Times New Roman" w:hAnsi="Times New Roman" w:cs="Times New Roman"/>
          <w:sz w:val="24"/>
          <w:szCs w:val="24"/>
        </w:rPr>
        <w:t xml:space="preserve"> rozklad KMnO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14:paraId="5900624E" w14:textId="77777777" w:rsidR="00CD4668" w:rsidRDefault="00CD4668" w:rsidP="00CD4668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Tepelný rozklad KClO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683DB726" w14:textId="5FBBDF9C" w:rsidR="00E843CB" w:rsidRPr="00E843CB" w:rsidRDefault="00CD4668" w:rsidP="00E843CB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Reakce KMnO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s peroxidem vodíku v kyselém prostředí</w:t>
      </w:r>
    </w:p>
    <w:p w14:paraId="623FC011" w14:textId="77777777" w:rsidR="00EA54B4" w:rsidRPr="00F20AE1" w:rsidRDefault="00EA54B4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F20AE1">
        <w:rPr>
          <w:rFonts w:ascii="Times New Roman" w:hAnsi="Times New Roman" w:cs="Times New Roman"/>
          <w:b/>
          <w:sz w:val="24"/>
          <w:szCs w:val="24"/>
        </w:rPr>
        <w:t>Produkty nedokonalého hoření (spalování) uhlíku nebo fosilních paliv jsou:</w:t>
      </w:r>
    </w:p>
    <w:p w14:paraId="42B82ACF" w14:textId="77777777" w:rsidR="00F20AE1" w:rsidRDefault="00F20AE1" w:rsidP="00EA54B4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 hořečnatý, voda a popel</w:t>
      </w:r>
    </w:p>
    <w:p w14:paraId="2E4F30D9" w14:textId="77777777" w:rsidR="00F20AE1" w:rsidRDefault="00F20AE1" w:rsidP="00EA54B4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 uhličitý a amoniak</w:t>
      </w:r>
    </w:p>
    <w:p w14:paraId="2F11D305" w14:textId="77777777" w:rsidR="00CD4668" w:rsidRDefault="00F20AE1" w:rsidP="00EA54B4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 uhelnatý případně uhlík a voda</w:t>
      </w:r>
    </w:p>
    <w:p w14:paraId="4FA8247E" w14:textId="52478337" w:rsidR="00E843CB" w:rsidRPr="00E843CB" w:rsidRDefault="00897B25" w:rsidP="00E843CB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 železnatý a kyslík</w:t>
      </w:r>
    </w:p>
    <w:p w14:paraId="520AD0B8" w14:textId="77777777" w:rsidR="003E296B" w:rsidRPr="003E296B" w:rsidRDefault="003E296B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3E296B">
        <w:rPr>
          <w:rFonts w:ascii="Times New Roman" w:hAnsi="Times New Roman" w:cs="Times New Roman"/>
          <w:b/>
          <w:sz w:val="24"/>
          <w:szCs w:val="24"/>
        </w:rPr>
        <w:t>Který z prvků budeme spalovat, chceme-li získat zásadotvorný oxid?</w:t>
      </w:r>
    </w:p>
    <w:p w14:paraId="03F608AD" w14:textId="77777777" w:rsidR="003E296B" w:rsidRPr="003E296B" w:rsidRDefault="003E296B" w:rsidP="003E296B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E296B">
        <w:rPr>
          <w:rFonts w:ascii="Times New Roman" w:hAnsi="Times New Roman" w:cs="Times New Roman"/>
          <w:sz w:val="24"/>
          <w:szCs w:val="24"/>
        </w:rPr>
        <w:t>Kyslík</w:t>
      </w:r>
    </w:p>
    <w:p w14:paraId="10B7828F" w14:textId="77777777" w:rsidR="003E296B" w:rsidRPr="003E296B" w:rsidRDefault="003E296B" w:rsidP="003E296B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E296B">
        <w:rPr>
          <w:rFonts w:ascii="Times New Roman" w:hAnsi="Times New Roman" w:cs="Times New Roman"/>
          <w:sz w:val="24"/>
          <w:szCs w:val="24"/>
        </w:rPr>
        <w:t xml:space="preserve">Hořčík </w:t>
      </w:r>
    </w:p>
    <w:p w14:paraId="6B1853C8" w14:textId="77777777" w:rsidR="003E296B" w:rsidRPr="003E296B" w:rsidRDefault="003E296B" w:rsidP="003E296B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E296B">
        <w:rPr>
          <w:rFonts w:ascii="Times New Roman" w:hAnsi="Times New Roman" w:cs="Times New Roman"/>
          <w:sz w:val="24"/>
          <w:szCs w:val="24"/>
        </w:rPr>
        <w:t>Síru</w:t>
      </w:r>
    </w:p>
    <w:p w14:paraId="4EB89D9C" w14:textId="5E182ADC" w:rsidR="009547A3" w:rsidRPr="00E843CB" w:rsidRDefault="003E296B" w:rsidP="00E843CB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E296B">
        <w:rPr>
          <w:rFonts w:ascii="Times New Roman" w:hAnsi="Times New Roman" w:cs="Times New Roman"/>
          <w:sz w:val="24"/>
          <w:szCs w:val="24"/>
        </w:rPr>
        <w:t>Uhlík</w:t>
      </w:r>
    </w:p>
    <w:p w14:paraId="1B83380D" w14:textId="77777777" w:rsidR="009547A3" w:rsidRDefault="00643C4A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643C4A">
        <w:rPr>
          <w:rFonts w:ascii="Times New Roman" w:hAnsi="Times New Roman" w:cs="Times New Roman"/>
          <w:b/>
          <w:sz w:val="24"/>
          <w:szCs w:val="24"/>
        </w:rPr>
        <w:t>Co dok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643C4A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ujeme</w:t>
      </w:r>
      <w:r w:rsidRPr="00643C4A">
        <w:rPr>
          <w:rFonts w:ascii="Times New Roman" w:hAnsi="Times New Roman" w:cs="Times New Roman"/>
          <w:b/>
          <w:sz w:val="24"/>
          <w:szCs w:val="24"/>
        </w:rPr>
        <w:t xml:space="preserve"> elektrolýzou </w:t>
      </w:r>
      <w:r w:rsidR="00D07FEA">
        <w:rPr>
          <w:rFonts w:ascii="Times New Roman" w:hAnsi="Times New Roman" w:cs="Times New Roman"/>
          <w:b/>
          <w:sz w:val="24"/>
          <w:szCs w:val="24"/>
        </w:rPr>
        <w:t xml:space="preserve">okyselené </w:t>
      </w:r>
      <w:r w:rsidRPr="00643C4A">
        <w:rPr>
          <w:rFonts w:ascii="Times New Roman" w:hAnsi="Times New Roman" w:cs="Times New Roman"/>
          <w:b/>
          <w:sz w:val="24"/>
          <w:szCs w:val="24"/>
        </w:rPr>
        <w:t>vody v Hofmannově přístroji?</w:t>
      </w:r>
    </w:p>
    <w:p w14:paraId="1409FE0D" w14:textId="77777777" w:rsidR="00643C4A" w:rsidRDefault="00D07FEA" w:rsidP="00643C4A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Vodu je možné rozložit elektrickým proudem</w:t>
      </w:r>
      <w:r w:rsidR="004B6AEB">
        <w:rPr>
          <w:rFonts w:ascii="Times New Roman" w:hAnsi="Times New Roman" w:cs="Times New Roman"/>
          <w:sz w:val="24"/>
          <w:szCs w:val="24"/>
        </w:rPr>
        <w:t xml:space="preserve"> na kapalný kyslík a plynný vodík</w:t>
      </w:r>
    </w:p>
    <w:p w14:paraId="5E63FC75" w14:textId="77777777" w:rsidR="00D07FEA" w:rsidRDefault="004B6AEB" w:rsidP="00643C4A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Vodíku je na anodě dvojnásobný objem než kyslíku na katodě</w:t>
      </w:r>
    </w:p>
    <w:p w14:paraId="3CD8F623" w14:textId="77777777" w:rsidR="00D07FEA" w:rsidRDefault="00D07FEA" w:rsidP="00643C4A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katodě vzniká stejný objem vodíku jako na anodě kyslíku</w:t>
      </w:r>
    </w:p>
    <w:p w14:paraId="1C61AC99" w14:textId="42999501" w:rsidR="004B6AEB" w:rsidRPr="00E843CB" w:rsidRDefault="004B6AEB" w:rsidP="00E843CB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Vodíku je na katodě dvojnásobný objem než kyslíku na anodě</w:t>
      </w:r>
      <w:r w:rsidR="00D07F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273868" w14:textId="77777777" w:rsidR="004B6AEB" w:rsidRPr="00184C6B" w:rsidRDefault="004B6AEB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184C6B">
        <w:rPr>
          <w:rFonts w:ascii="Times New Roman" w:hAnsi="Times New Roman" w:cs="Times New Roman"/>
          <w:b/>
          <w:sz w:val="24"/>
          <w:szCs w:val="24"/>
        </w:rPr>
        <w:t>Proč je voda kapalina?</w:t>
      </w:r>
    </w:p>
    <w:p w14:paraId="7DABCAEA" w14:textId="77777777" w:rsidR="004B6AEB" w:rsidRDefault="004B6AEB" w:rsidP="004B6AEB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Vodík a kyslík se při slučování změní na kapalinu</w:t>
      </w:r>
    </w:p>
    <w:p w14:paraId="42946ABE" w14:textId="77777777" w:rsidR="004B6AEB" w:rsidRDefault="004B6AEB" w:rsidP="004B6AEB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Molekuly vody tvoří shluky</w:t>
      </w:r>
      <w:r w:rsidR="00184C6B">
        <w:rPr>
          <w:rFonts w:ascii="Times New Roman" w:hAnsi="Times New Roman" w:cs="Times New Roman"/>
          <w:sz w:val="24"/>
          <w:szCs w:val="24"/>
        </w:rPr>
        <w:t>, které</w:t>
      </w:r>
      <w:r>
        <w:rPr>
          <w:rFonts w:ascii="Times New Roman" w:hAnsi="Times New Roman" w:cs="Times New Roman"/>
          <w:sz w:val="24"/>
          <w:szCs w:val="24"/>
        </w:rPr>
        <w:t xml:space="preserve"> mají </w:t>
      </w:r>
      <w:proofErr w:type="spellStart"/>
      <w:r>
        <w:rPr>
          <w:rFonts w:ascii="Times New Roman" w:hAnsi="Times New Roman" w:cs="Times New Roman"/>
          <w:sz w:val="24"/>
          <w:szCs w:val="24"/>
        </w:rPr>
        <w:t>polymérní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charakter</w:t>
      </w:r>
    </w:p>
    <w:p w14:paraId="52CFDF0D" w14:textId="77777777" w:rsidR="00184C6B" w:rsidRDefault="00184C6B" w:rsidP="004B6AEB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Protože je v molekule dvojnásobný počet atomů vodíku</w:t>
      </w:r>
    </w:p>
    <w:p w14:paraId="02751887" w14:textId="33B2D97D" w:rsidR="00184C6B" w:rsidRPr="00E843CB" w:rsidRDefault="00184C6B" w:rsidP="00E843CB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Protože je reakce vodíku s kyslíkem exotermická</w:t>
      </w:r>
      <w:r w:rsidR="00D07FEA" w:rsidRPr="004B6A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3AA77E" w14:textId="77777777" w:rsidR="00184C6B" w:rsidRPr="00513F2A" w:rsidRDefault="00487A30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F2A">
        <w:rPr>
          <w:rFonts w:ascii="Times New Roman" w:hAnsi="Times New Roman" w:cs="Times New Roman"/>
          <w:b/>
          <w:sz w:val="24"/>
          <w:szCs w:val="24"/>
        </w:rPr>
        <w:t>Polární charakter molekul vody je odpovědný za</w:t>
      </w:r>
      <w:r w:rsidR="0082015D">
        <w:rPr>
          <w:rFonts w:ascii="Times New Roman" w:hAnsi="Times New Roman" w:cs="Times New Roman"/>
          <w:b/>
          <w:sz w:val="24"/>
          <w:szCs w:val="24"/>
        </w:rPr>
        <w:t>?</w:t>
      </w:r>
    </w:p>
    <w:p w14:paraId="22386C50" w14:textId="77777777" w:rsidR="00487A30" w:rsidRDefault="00487A30" w:rsidP="00487A30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Její kapalné skupenství</w:t>
      </w:r>
    </w:p>
    <w:p w14:paraId="699FF3E1" w14:textId="77777777" w:rsidR="00487A30" w:rsidRDefault="00487A30" w:rsidP="00487A30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Skutečnost, že voda je rozpouštědlem látek s nepolární vazbou</w:t>
      </w:r>
    </w:p>
    <w:p w14:paraId="385BEF22" w14:textId="77777777" w:rsidR="00487A30" w:rsidRDefault="00487A30" w:rsidP="00487A30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Skutečnost, že voda je rozpouštědlem látek s polární a iontovou vazbou</w:t>
      </w:r>
    </w:p>
    <w:p w14:paraId="39F1B083" w14:textId="77777777" w:rsidR="00487A30" w:rsidRDefault="00487A30" w:rsidP="00487A30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Vznik vodíkových můstků mezi molekulami</w:t>
      </w:r>
    </w:p>
    <w:p w14:paraId="4E87FA0C" w14:textId="40655E2C" w:rsidR="00513F2A" w:rsidRPr="00993095" w:rsidRDefault="00993095" w:rsidP="00993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E26387" w14:textId="77777777" w:rsidR="00513F2A" w:rsidRPr="00513F2A" w:rsidRDefault="00513F2A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513F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Co </w:t>
      </w:r>
      <w:r>
        <w:rPr>
          <w:rFonts w:ascii="Times New Roman" w:hAnsi="Times New Roman" w:cs="Times New Roman"/>
          <w:b/>
          <w:sz w:val="24"/>
          <w:szCs w:val="24"/>
        </w:rPr>
        <w:t>označujeme jako</w:t>
      </w:r>
      <w:r w:rsidRPr="00513F2A">
        <w:rPr>
          <w:rFonts w:ascii="Times New Roman" w:hAnsi="Times New Roman" w:cs="Times New Roman"/>
          <w:b/>
          <w:sz w:val="24"/>
          <w:szCs w:val="24"/>
        </w:rPr>
        <w:t xml:space="preserve"> anomáli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13F2A">
        <w:rPr>
          <w:rFonts w:ascii="Times New Roman" w:hAnsi="Times New Roman" w:cs="Times New Roman"/>
          <w:b/>
          <w:sz w:val="24"/>
          <w:szCs w:val="24"/>
        </w:rPr>
        <w:t xml:space="preserve"> vody</w:t>
      </w:r>
      <w:r w:rsidR="0082015D">
        <w:rPr>
          <w:rFonts w:ascii="Times New Roman" w:hAnsi="Times New Roman" w:cs="Times New Roman"/>
          <w:b/>
          <w:sz w:val="24"/>
          <w:szCs w:val="24"/>
        </w:rPr>
        <w:t>?</w:t>
      </w:r>
    </w:p>
    <w:p w14:paraId="1F10E599" w14:textId="77777777" w:rsidR="00104E1C" w:rsidRPr="00104E1C" w:rsidRDefault="008D3CF4" w:rsidP="00104E1C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Voda nehoří</w:t>
      </w:r>
    </w:p>
    <w:p w14:paraId="6644D0DB" w14:textId="77777777" w:rsidR="00513F2A" w:rsidRDefault="00513F2A" w:rsidP="00513F2A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Led je lehčí než voda</w:t>
      </w:r>
    </w:p>
    <w:p w14:paraId="790D5D30" w14:textId="77777777" w:rsidR="00513F2A" w:rsidRDefault="00513F2A" w:rsidP="00513F2A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Hustota vody je největší při 0°C</w:t>
      </w:r>
    </w:p>
    <w:p w14:paraId="3B390AB9" w14:textId="54DEDC51" w:rsidR="00800F20" w:rsidRPr="00E843CB" w:rsidRDefault="00513F2A" w:rsidP="00E843CB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Hustota vody je největší při 4°C</w:t>
      </w:r>
    </w:p>
    <w:p w14:paraId="165D3FEA" w14:textId="77777777" w:rsidR="00513F2A" w:rsidRPr="0082015D" w:rsidRDefault="00800F20" w:rsidP="00B051A3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015D" w:rsidRPr="0082015D">
        <w:rPr>
          <w:rFonts w:ascii="Times New Roman" w:hAnsi="Times New Roman" w:cs="Times New Roman"/>
          <w:b/>
          <w:sz w:val="24"/>
          <w:szCs w:val="24"/>
        </w:rPr>
        <w:t>Jak</w:t>
      </w:r>
      <w:r w:rsidR="0082015D">
        <w:rPr>
          <w:rFonts w:ascii="Times New Roman" w:hAnsi="Times New Roman" w:cs="Times New Roman"/>
          <w:b/>
          <w:sz w:val="24"/>
          <w:szCs w:val="24"/>
        </w:rPr>
        <w:t>é</w:t>
      </w:r>
      <w:r w:rsidR="0082015D" w:rsidRPr="008201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015D">
        <w:rPr>
          <w:rFonts w:ascii="Times New Roman" w:hAnsi="Times New Roman" w:cs="Times New Roman"/>
          <w:b/>
          <w:sz w:val="24"/>
          <w:szCs w:val="24"/>
        </w:rPr>
        <w:t>tvrzení o</w:t>
      </w:r>
      <w:r w:rsidR="0082015D" w:rsidRPr="0082015D">
        <w:rPr>
          <w:rFonts w:ascii="Times New Roman" w:hAnsi="Times New Roman" w:cs="Times New Roman"/>
          <w:b/>
          <w:sz w:val="24"/>
          <w:szCs w:val="24"/>
        </w:rPr>
        <w:t xml:space="preserve"> rozpustnost</w:t>
      </w:r>
      <w:r w:rsidR="0082015D">
        <w:rPr>
          <w:rFonts w:ascii="Times New Roman" w:hAnsi="Times New Roman" w:cs="Times New Roman"/>
          <w:b/>
          <w:sz w:val="24"/>
          <w:szCs w:val="24"/>
        </w:rPr>
        <w:t>i</w:t>
      </w:r>
      <w:r w:rsidR="0082015D" w:rsidRPr="0082015D">
        <w:rPr>
          <w:rFonts w:ascii="Times New Roman" w:hAnsi="Times New Roman" w:cs="Times New Roman"/>
          <w:b/>
          <w:sz w:val="24"/>
          <w:szCs w:val="24"/>
        </w:rPr>
        <w:t xml:space="preserve"> plynů ve vodě</w:t>
      </w:r>
      <w:r w:rsidR="0082015D">
        <w:rPr>
          <w:rFonts w:ascii="Times New Roman" w:hAnsi="Times New Roman" w:cs="Times New Roman"/>
          <w:b/>
          <w:sz w:val="24"/>
          <w:szCs w:val="24"/>
        </w:rPr>
        <w:t xml:space="preserve"> je správné</w:t>
      </w:r>
      <w:r w:rsidR="0082015D" w:rsidRPr="0082015D">
        <w:rPr>
          <w:rFonts w:ascii="Times New Roman" w:hAnsi="Times New Roman" w:cs="Times New Roman"/>
          <w:b/>
          <w:sz w:val="24"/>
          <w:szCs w:val="24"/>
        </w:rPr>
        <w:t>?</w:t>
      </w:r>
    </w:p>
    <w:p w14:paraId="1269AC48" w14:textId="77777777" w:rsidR="0082015D" w:rsidRDefault="0082015D" w:rsidP="0082015D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Rozpustnost plynů se zvyšuje s rostoucí teplotou </w:t>
      </w:r>
    </w:p>
    <w:p w14:paraId="7B030970" w14:textId="77777777" w:rsidR="0082015D" w:rsidRDefault="0082015D" w:rsidP="0082015D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Rozpustnost plynů s rostoucí teplotou klesá</w:t>
      </w:r>
    </w:p>
    <w:p w14:paraId="3E8E123C" w14:textId="77777777" w:rsidR="0082015D" w:rsidRDefault="0082015D" w:rsidP="0082015D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Zahříváním vody se snižuje množství rozpuštěného kyslíku</w:t>
      </w:r>
    </w:p>
    <w:p w14:paraId="45896F73" w14:textId="37577515" w:rsidR="0082015D" w:rsidRPr="00993095" w:rsidRDefault="0082015D" w:rsidP="00993095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Zahříváním vody se zvyšuje množství rozpuštěného kyslíku</w:t>
      </w:r>
    </w:p>
    <w:p w14:paraId="44857AAD" w14:textId="77777777" w:rsidR="00104E1C" w:rsidRPr="00485CC3" w:rsidRDefault="00104E1C" w:rsidP="00104E1C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85CC3">
        <w:rPr>
          <w:rFonts w:ascii="Times New Roman" w:hAnsi="Times New Roman" w:cs="Times New Roman"/>
          <w:color w:val="FF0000"/>
          <w:sz w:val="36"/>
          <w:szCs w:val="36"/>
        </w:rPr>
        <w:t xml:space="preserve">Test </w:t>
      </w:r>
      <w:r w:rsidR="00485CC3" w:rsidRPr="00485CC3">
        <w:rPr>
          <w:color w:val="FF0000"/>
          <w:sz w:val="36"/>
          <w:szCs w:val="36"/>
        </w:rPr>
        <w:t>DI1SŠ(7)</w:t>
      </w:r>
      <w:proofErr w:type="spellStart"/>
      <w:r w:rsidRPr="00485CC3">
        <w:rPr>
          <w:rFonts w:ascii="Times New Roman" w:hAnsi="Times New Roman" w:cs="Times New Roman"/>
          <w:color w:val="FF0000"/>
          <w:sz w:val="36"/>
          <w:szCs w:val="36"/>
        </w:rPr>
        <w:t>Tb</w:t>
      </w:r>
      <w:proofErr w:type="spellEnd"/>
    </w:p>
    <w:p w14:paraId="4FC007E7" w14:textId="77777777" w:rsidR="00C87397" w:rsidRPr="003E296B" w:rsidRDefault="00104E1C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3E296B">
        <w:rPr>
          <w:rFonts w:ascii="Times New Roman" w:hAnsi="Times New Roman" w:cs="Times New Roman"/>
          <w:sz w:val="24"/>
          <w:szCs w:val="24"/>
        </w:rPr>
        <w:t xml:space="preserve"> </w:t>
      </w:r>
      <w:r w:rsidR="0082015D" w:rsidRPr="003E296B">
        <w:rPr>
          <w:rFonts w:ascii="Times New Roman" w:hAnsi="Times New Roman" w:cs="Times New Roman"/>
          <w:sz w:val="24"/>
          <w:szCs w:val="24"/>
        </w:rPr>
        <w:t xml:space="preserve"> </w:t>
      </w:r>
      <w:r w:rsidR="00C87397" w:rsidRPr="003E296B">
        <w:rPr>
          <w:rFonts w:ascii="Times New Roman" w:hAnsi="Times New Roman" w:cs="Times New Roman"/>
          <w:b/>
          <w:sz w:val="24"/>
          <w:szCs w:val="24"/>
        </w:rPr>
        <w:t>Proč považujeme učivo o vodíku, kyslíku a vodě za stěžejní tematiku výuky jak pro ZŠ tak i SŠ?</w:t>
      </w:r>
    </w:p>
    <w:p w14:paraId="14FC0695" w14:textId="77777777" w:rsidR="00C87397" w:rsidRPr="00BF3D4D" w:rsidRDefault="00C87397" w:rsidP="00C87397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 xml:space="preserve">Základní tematika zaměřená na systematiku poznávání jednotlivých prvků periodického systému (představuje modelovou ukázku postupu výuky na známých prvcích) </w:t>
      </w:r>
    </w:p>
    <w:p w14:paraId="2395378E" w14:textId="77777777" w:rsidR="00C87397" w:rsidRPr="00BF3D4D" w:rsidRDefault="00C87397" w:rsidP="00C87397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Jedná se o učivo jednoduché, motivující pro možnost zajímavé experimentální podpory, výrazně aplikativního charakteru</w:t>
      </w:r>
    </w:p>
    <w:p w14:paraId="2E81099F" w14:textId="77777777" w:rsidR="00C87397" w:rsidRDefault="00C87397" w:rsidP="00C87397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Vodík a kyslík jsou základní součástí vzduchu</w:t>
      </w:r>
    </w:p>
    <w:p w14:paraId="627984E6" w14:textId="2A51C3C5" w:rsidR="00C87397" w:rsidRPr="00E843CB" w:rsidRDefault="00C87397" w:rsidP="00E843CB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Kyslík dobře hoří a snadno tedy vytváří vodní páru, což můžeme žákům snadno demonstrovat</w:t>
      </w:r>
    </w:p>
    <w:p w14:paraId="6AEC4ED5" w14:textId="77777777" w:rsidR="00C87397" w:rsidRPr="003E296B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3E296B">
        <w:rPr>
          <w:rFonts w:ascii="Times New Roman" w:hAnsi="Times New Roman" w:cs="Times New Roman"/>
          <w:b/>
          <w:sz w:val="24"/>
          <w:szCs w:val="24"/>
        </w:rPr>
        <w:t>Dovedete zdůvodnit žákům, že vodík ve starších periodických systémech je umístěn nad halogeny?</w:t>
      </w:r>
    </w:p>
    <w:p w14:paraId="06993512" w14:textId="77777777" w:rsidR="00C87397" w:rsidRPr="00C87397" w:rsidRDefault="00C87397" w:rsidP="00C87397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Protože je stejně jako fluor a chlor plyn?</w:t>
      </w:r>
    </w:p>
    <w:p w14:paraId="3E95B866" w14:textId="77777777" w:rsidR="00C87397" w:rsidRDefault="00C87397" w:rsidP="00C87397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Má stejně valenčních elektronů jako prvky VII. a skupiny?</w:t>
      </w:r>
    </w:p>
    <w:p w14:paraId="10CFF820" w14:textId="77777777" w:rsidR="00C87397" w:rsidRPr="00BF3D4D" w:rsidRDefault="00C87397" w:rsidP="00C87397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Může tvořit iontové hydridy, kde vystupuje s oxidačním číslem  –I,  stejně jako halogenidy?</w:t>
      </w:r>
    </w:p>
    <w:p w14:paraId="4F094DB8" w14:textId="32366B9B" w:rsidR="00C87397" w:rsidRPr="00E843CB" w:rsidRDefault="00C87397" w:rsidP="00E843CB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 xml:space="preserve">Chybí mu do plně obsazeného valenčního orbitalu 1 elektron stejně jako halogenům? </w:t>
      </w:r>
    </w:p>
    <w:p w14:paraId="32F77292" w14:textId="77777777" w:rsidR="00C87397" w:rsidRPr="00C87397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87397">
        <w:rPr>
          <w:rFonts w:ascii="Times New Roman" w:hAnsi="Times New Roman" w:cs="Times New Roman"/>
          <w:b/>
          <w:sz w:val="24"/>
          <w:szCs w:val="24"/>
        </w:rPr>
        <w:t>Vodík pro experimenty můžeme připravit v </w:t>
      </w:r>
      <w:proofErr w:type="spellStart"/>
      <w:r w:rsidRPr="00C87397">
        <w:rPr>
          <w:rFonts w:ascii="Times New Roman" w:hAnsi="Times New Roman" w:cs="Times New Roman"/>
          <w:b/>
          <w:sz w:val="24"/>
          <w:szCs w:val="24"/>
        </w:rPr>
        <w:t>Kippově</w:t>
      </w:r>
      <w:proofErr w:type="spellEnd"/>
      <w:r w:rsidRPr="00C87397">
        <w:rPr>
          <w:rFonts w:ascii="Times New Roman" w:hAnsi="Times New Roman" w:cs="Times New Roman"/>
          <w:b/>
          <w:sz w:val="24"/>
          <w:szCs w:val="24"/>
        </w:rPr>
        <w:t xml:space="preserve"> přístroji reakcí:</w:t>
      </w:r>
    </w:p>
    <w:p w14:paraId="59F32600" w14:textId="77777777" w:rsidR="00C87397" w:rsidRPr="00C87397" w:rsidRDefault="00C87397" w:rsidP="00C87397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Peroxidu vodíku H</w:t>
      </w:r>
      <w:r w:rsidRPr="00C8739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87397">
        <w:rPr>
          <w:rFonts w:ascii="Times New Roman" w:hAnsi="Times New Roman" w:cs="Times New Roman"/>
          <w:sz w:val="24"/>
          <w:szCs w:val="24"/>
        </w:rPr>
        <w:t>O</w:t>
      </w:r>
      <w:r w:rsidRPr="00C87397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C87397">
        <w:rPr>
          <w:rFonts w:ascii="Times New Roman" w:hAnsi="Times New Roman" w:cs="Times New Roman"/>
          <w:sz w:val="24"/>
          <w:szCs w:val="24"/>
        </w:rPr>
        <w:t>s oxidem manganičitým (burelem)</w:t>
      </w:r>
    </w:p>
    <w:p w14:paraId="6005BB78" w14:textId="77777777" w:rsidR="00C87397" w:rsidRPr="00BF3D4D" w:rsidRDefault="00C87397" w:rsidP="00C87397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 xml:space="preserve">Kyseliny chlorovodíkové </w:t>
      </w:r>
      <w:proofErr w:type="spellStart"/>
      <w:r w:rsidRPr="00BF3D4D">
        <w:rPr>
          <w:rFonts w:ascii="Times New Roman" w:hAnsi="Times New Roman" w:cs="Times New Roman"/>
          <w:color w:val="FF0000"/>
          <w:sz w:val="24"/>
          <w:szCs w:val="24"/>
        </w:rPr>
        <w:t>HCl</w:t>
      </w:r>
      <w:proofErr w:type="spellEnd"/>
      <w:r w:rsidRPr="00BF3D4D">
        <w:rPr>
          <w:rFonts w:ascii="Times New Roman" w:hAnsi="Times New Roman" w:cs="Times New Roman"/>
          <w:color w:val="FF0000"/>
          <w:sz w:val="24"/>
          <w:szCs w:val="24"/>
        </w:rPr>
        <w:t xml:space="preserve"> se zinkem </w:t>
      </w:r>
    </w:p>
    <w:p w14:paraId="56F5D2E5" w14:textId="77777777" w:rsidR="00C87397" w:rsidRDefault="00C87397" w:rsidP="00C87397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Kyseliny chlorovodíkové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uhličitanem vápenatým CaCO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88FEC" w14:textId="40630337" w:rsidR="00C87397" w:rsidRPr="00E843CB" w:rsidRDefault="00C87397" w:rsidP="00E843CB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Kyseliny chlorovodíkové </w:t>
      </w:r>
      <w:proofErr w:type="spellStart"/>
      <w:r>
        <w:rPr>
          <w:rFonts w:ascii="Times New Roman" w:hAnsi="Times New Roman" w:cs="Times New Roman"/>
          <w:sz w:val="24"/>
          <w:szCs w:val="24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 </w:t>
      </w:r>
      <w:proofErr w:type="spellStart"/>
      <w:r>
        <w:rPr>
          <w:rFonts w:ascii="Times New Roman" w:hAnsi="Times New Roman" w:cs="Times New Roman"/>
          <w:sz w:val="24"/>
          <w:szCs w:val="24"/>
        </w:rPr>
        <w:t>thiosíranem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sodným Na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227640E7" w14:textId="77777777" w:rsidR="00C87397" w:rsidRPr="00C87397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87397">
        <w:rPr>
          <w:rFonts w:ascii="Times New Roman" w:hAnsi="Times New Roman" w:cs="Times New Roman"/>
          <w:b/>
          <w:sz w:val="24"/>
          <w:szCs w:val="24"/>
        </w:rPr>
        <w:t xml:space="preserve">Reakcí oxidu měďnatého </w:t>
      </w:r>
      <w:proofErr w:type="spellStart"/>
      <w:r w:rsidRPr="00C87397">
        <w:rPr>
          <w:rFonts w:ascii="Times New Roman" w:hAnsi="Times New Roman" w:cs="Times New Roman"/>
          <w:b/>
          <w:sz w:val="24"/>
          <w:szCs w:val="24"/>
        </w:rPr>
        <w:t>CuO</w:t>
      </w:r>
      <w:proofErr w:type="spellEnd"/>
      <w:r w:rsidRPr="00C87397">
        <w:rPr>
          <w:rFonts w:ascii="Times New Roman" w:hAnsi="Times New Roman" w:cs="Times New Roman"/>
          <w:b/>
          <w:sz w:val="24"/>
          <w:szCs w:val="24"/>
        </w:rPr>
        <w:t xml:space="preserve"> s vodíkem za vzniku mědi a vody dokumentujeme:</w:t>
      </w:r>
    </w:p>
    <w:p w14:paraId="2DA4B49D" w14:textId="77777777" w:rsidR="00C87397" w:rsidRPr="00C87397" w:rsidRDefault="00C87397" w:rsidP="00C87397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 xml:space="preserve">Výbušnost vodíku </w:t>
      </w:r>
    </w:p>
    <w:p w14:paraId="22B1A495" w14:textId="77777777" w:rsidR="00C87397" w:rsidRPr="00BF3D4D" w:rsidRDefault="00C87397" w:rsidP="00C87397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Redukční vlastnosti vodíku</w:t>
      </w:r>
    </w:p>
    <w:p w14:paraId="1403AECA" w14:textId="77777777" w:rsidR="00C87397" w:rsidRDefault="00C87397" w:rsidP="00C87397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Nejmenší hustotu vodíku (nejlehčí plyn)</w:t>
      </w:r>
    </w:p>
    <w:p w14:paraId="1C9A0C96" w14:textId="53F294A2" w:rsidR="00E843CB" w:rsidRDefault="00C87397" w:rsidP="00E843CB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Oxidační vlastnosti vodíku</w:t>
      </w:r>
    </w:p>
    <w:p w14:paraId="570E201B" w14:textId="0F98F78A" w:rsidR="00C87397" w:rsidRPr="00E843CB" w:rsidRDefault="00E843CB" w:rsidP="00E84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E1919C" w14:textId="77777777" w:rsidR="00C87397" w:rsidRPr="00C87397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87397">
        <w:rPr>
          <w:rFonts w:ascii="Times New Roman" w:hAnsi="Times New Roman" w:cs="Times New Roman"/>
          <w:b/>
          <w:sz w:val="24"/>
          <w:szCs w:val="24"/>
        </w:rPr>
        <w:lastRenderedPageBreak/>
        <w:t>K přípravě kyslíku pro pokusy na ZŠ se doporučuje reakce:</w:t>
      </w:r>
    </w:p>
    <w:p w14:paraId="549BF393" w14:textId="77777777" w:rsidR="00C87397" w:rsidRPr="00BF3D4D" w:rsidRDefault="00C87397" w:rsidP="00C87397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Rozklad peroxidu vodíku katalyzátorem</w:t>
      </w:r>
    </w:p>
    <w:p w14:paraId="7DDC2970" w14:textId="77777777" w:rsidR="00C87397" w:rsidRPr="00C87397" w:rsidRDefault="00C87397" w:rsidP="00C87397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Tepelný rozklad KMnO</w:t>
      </w:r>
      <w:r w:rsidRPr="00C87397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14:paraId="022EA221" w14:textId="77777777" w:rsidR="00C87397" w:rsidRDefault="00C87397" w:rsidP="00C87397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Tepelný rozklad KClO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12CF37CD" w14:textId="2098F45E" w:rsidR="00C87397" w:rsidRPr="00E843CB" w:rsidRDefault="00C87397" w:rsidP="00E843CB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Reakce KMnO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s peroxidem vodíku v kyselém prostředí</w:t>
      </w:r>
    </w:p>
    <w:p w14:paraId="329C7C01" w14:textId="77777777" w:rsidR="00C87397" w:rsidRPr="00C87397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87397">
        <w:rPr>
          <w:rFonts w:ascii="Times New Roman" w:hAnsi="Times New Roman" w:cs="Times New Roman"/>
          <w:b/>
          <w:sz w:val="24"/>
          <w:szCs w:val="24"/>
        </w:rPr>
        <w:t>Produkty nedokonalého hoření (spalování) uhlíku nebo fosilních paliv jsou:</w:t>
      </w:r>
    </w:p>
    <w:p w14:paraId="384E059C" w14:textId="77777777" w:rsidR="00C87397" w:rsidRPr="00C87397" w:rsidRDefault="00C87397" w:rsidP="00C87397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Oxid hořečnatý, voda a popel</w:t>
      </w:r>
    </w:p>
    <w:p w14:paraId="243A03F2" w14:textId="77777777" w:rsidR="00C87397" w:rsidRPr="00C87397" w:rsidRDefault="00C87397" w:rsidP="00C87397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Oxid uhličitý a amoniak</w:t>
      </w:r>
    </w:p>
    <w:p w14:paraId="60B61F52" w14:textId="77777777" w:rsidR="00C87397" w:rsidRPr="00BF3D4D" w:rsidRDefault="00C87397" w:rsidP="00C87397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Oxid uhelnatý případně uhlík a voda</w:t>
      </w:r>
    </w:p>
    <w:p w14:paraId="382B28AE" w14:textId="764252AD" w:rsidR="00104E1C" w:rsidRPr="00E843CB" w:rsidRDefault="00C87397" w:rsidP="00E843CB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 železnatý a kyslík</w:t>
      </w:r>
    </w:p>
    <w:p w14:paraId="6AC47160" w14:textId="77777777" w:rsidR="00C87397" w:rsidRPr="00C87397" w:rsidRDefault="003E296B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Který z prvků budeme spalovat, chceme-li získat zásadotvorný oxid?</w:t>
      </w:r>
    </w:p>
    <w:p w14:paraId="0D3E6BBC" w14:textId="77777777" w:rsidR="00C87397" w:rsidRPr="00C87397" w:rsidRDefault="003E296B" w:rsidP="00C87397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Kyslík</w:t>
      </w:r>
    </w:p>
    <w:p w14:paraId="2EB7C884" w14:textId="77777777" w:rsidR="00C87397" w:rsidRPr="00BF3D4D" w:rsidRDefault="003E296B" w:rsidP="00C87397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Hořčík </w:t>
      </w:r>
    </w:p>
    <w:p w14:paraId="5B9432CA" w14:textId="77777777" w:rsidR="00C87397" w:rsidRDefault="003E296B" w:rsidP="00C87397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Síru</w:t>
      </w:r>
    </w:p>
    <w:p w14:paraId="7EC15FD3" w14:textId="1527370F" w:rsidR="00C87397" w:rsidRPr="00E843CB" w:rsidRDefault="003E296B" w:rsidP="00E843CB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Uhlík</w:t>
      </w:r>
    </w:p>
    <w:p w14:paraId="5B861650" w14:textId="77777777" w:rsidR="00C87397" w:rsidRPr="00C87397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87397">
        <w:rPr>
          <w:rFonts w:ascii="Times New Roman" w:hAnsi="Times New Roman" w:cs="Times New Roman"/>
          <w:b/>
          <w:sz w:val="24"/>
          <w:szCs w:val="24"/>
        </w:rPr>
        <w:t>Co dokazujeme elektrolýzou okyselené vody v Hofmannově přístroji?</w:t>
      </w:r>
    </w:p>
    <w:p w14:paraId="4212F439" w14:textId="77777777" w:rsidR="00C87397" w:rsidRPr="00C87397" w:rsidRDefault="00C87397" w:rsidP="00C87397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Vodu je možné rozložit elektrickým proudem na kapalný kyslík a plynný vodík</w:t>
      </w:r>
    </w:p>
    <w:p w14:paraId="6C2FFD87" w14:textId="77777777" w:rsidR="00C87397" w:rsidRPr="00C87397" w:rsidRDefault="00C87397" w:rsidP="00C87397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Vodíku je na anodě dvojnásobný objem než kyslíku na katodě</w:t>
      </w:r>
    </w:p>
    <w:p w14:paraId="081E278C" w14:textId="77777777" w:rsidR="00C87397" w:rsidRDefault="00C87397" w:rsidP="00C87397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katodě vzniká stejný objem vodíku jako na anodě kyslíku</w:t>
      </w:r>
    </w:p>
    <w:p w14:paraId="305F9866" w14:textId="42BF4E17" w:rsidR="00C87397" w:rsidRPr="00E843CB" w:rsidRDefault="00C87397" w:rsidP="00E843CB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 xml:space="preserve">Vodíku je na katodě dvojnásobný objem než kyslíku na anodě </w:t>
      </w:r>
    </w:p>
    <w:p w14:paraId="5E665BA4" w14:textId="77777777" w:rsidR="00C87397" w:rsidRPr="008E51B5" w:rsidRDefault="00C87397" w:rsidP="002A6799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8E51B5">
        <w:rPr>
          <w:rFonts w:ascii="Times New Roman" w:hAnsi="Times New Roman" w:cs="Times New Roman"/>
          <w:b/>
          <w:sz w:val="24"/>
          <w:szCs w:val="24"/>
        </w:rPr>
        <w:t xml:space="preserve">Proč je voda </w:t>
      </w:r>
      <w:r w:rsidR="00E064D6" w:rsidRPr="008E51B5">
        <w:rPr>
          <w:rFonts w:ascii="Times New Roman" w:hAnsi="Times New Roman" w:cs="Times New Roman"/>
          <w:b/>
          <w:sz w:val="24"/>
          <w:szCs w:val="24"/>
        </w:rPr>
        <w:t xml:space="preserve">za normální teploty </w:t>
      </w:r>
      <w:r w:rsidRPr="008E51B5">
        <w:rPr>
          <w:rFonts w:ascii="Times New Roman" w:hAnsi="Times New Roman" w:cs="Times New Roman"/>
          <w:b/>
          <w:sz w:val="24"/>
          <w:szCs w:val="24"/>
        </w:rPr>
        <w:t>kapalina?</w:t>
      </w:r>
    </w:p>
    <w:p w14:paraId="17D69393" w14:textId="77777777" w:rsidR="00C87397" w:rsidRPr="00C87397" w:rsidRDefault="00C87397" w:rsidP="00C87397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Vodík a kyslík se při slučování změní na kapalinu</w:t>
      </w:r>
    </w:p>
    <w:p w14:paraId="1DE81E95" w14:textId="77777777" w:rsidR="00C87397" w:rsidRPr="00BF3D4D" w:rsidRDefault="00C87397" w:rsidP="00C87397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 xml:space="preserve">Molekuly vody tvoří shluky, které mají </w:t>
      </w:r>
      <w:proofErr w:type="spellStart"/>
      <w:r w:rsidRPr="00BF3D4D">
        <w:rPr>
          <w:rFonts w:ascii="Times New Roman" w:hAnsi="Times New Roman" w:cs="Times New Roman"/>
          <w:color w:val="FF0000"/>
          <w:sz w:val="24"/>
          <w:szCs w:val="24"/>
        </w:rPr>
        <w:t>polymérní</w:t>
      </w:r>
      <w:proofErr w:type="spellEnd"/>
      <w:r w:rsidRPr="00BF3D4D">
        <w:rPr>
          <w:rFonts w:ascii="Times New Roman" w:hAnsi="Times New Roman" w:cs="Times New Roman"/>
          <w:color w:val="FF0000"/>
          <w:sz w:val="24"/>
          <w:szCs w:val="24"/>
        </w:rPr>
        <w:t xml:space="preserve"> charakter</w:t>
      </w:r>
    </w:p>
    <w:p w14:paraId="6CEA0C19" w14:textId="77777777" w:rsidR="00C87397" w:rsidRDefault="00C87397" w:rsidP="00C87397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Protože je v molekule dvojnásobný počet atomů vodíku</w:t>
      </w:r>
    </w:p>
    <w:p w14:paraId="2D82E426" w14:textId="2EFF713D" w:rsidR="00C87397" w:rsidRPr="00E843CB" w:rsidRDefault="00C87397" w:rsidP="00E843CB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Protože je reakce vodíku s kyslíkem exotermická</w:t>
      </w:r>
      <w:r w:rsidRPr="004B6A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775A07" w14:textId="77777777" w:rsidR="00C87397" w:rsidRPr="00C87397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 xml:space="preserve"> </w:t>
      </w:r>
      <w:r w:rsidRPr="00C87397">
        <w:rPr>
          <w:rFonts w:ascii="Times New Roman" w:hAnsi="Times New Roman" w:cs="Times New Roman"/>
          <w:b/>
          <w:sz w:val="24"/>
          <w:szCs w:val="24"/>
        </w:rPr>
        <w:t>Polární charakter molekul vody je odpovědný za?</w:t>
      </w:r>
    </w:p>
    <w:p w14:paraId="2AC57850" w14:textId="77777777" w:rsidR="00C87397" w:rsidRPr="002A6799" w:rsidRDefault="00C87397" w:rsidP="002A6799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2A6799">
        <w:rPr>
          <w:rFonts w:ascii="Times New Roman" w:hAnsi="Times New Roman" w:cs="Times New Roman"/>
          <w:color w:val="FF0000"/>
          <w:sz w:val="24"/>
          <w:szCs w:val="24"/>
        </w:rPr>
        <w:t>Její kapalné skupenství</w:t>
      </w:r>
      <w:r w:rsidR="00E064D6" w:rsidRPr="002A6799">
        <w:rPr>
          <w:rFonts w:ascii="Times New Roman" w:hAnsi="Times New Roman" w:cs="Times New Roman"/>
          <w:color w:val="FF0000"/>
          <w:sz w:val="24"/>
          <w:szCs w:val="24"/>
        </w:rPr>
        <w:t xml:space="preserve"> v rozmezí teplot 0-100 </w:t>
      </w:r>
      <w:proofErr w:type="spellStart"/>
      <w:r w:rsidR="008A6198" w:rsidRPr="002A6799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o</w:t>
      </w:r>
      <w:r w:rsidR="008A6198" w:rsidRPr="002A6799">
        <w:rPr>
          <w:rFonts w:ascii="Times New Roman" w:hAnsi="Times New Roman" w:cs="Times New Roman"/>
          <w:color w:val="FF0000"/>
          <w:sz w:val="28"/>
          <w:szCs w:val="24"/>
        </w:rPr>
        <w:t>C</w:t>
      </w:r>
      <w:proofErr w:type="spellEnd"/>
      <w:r w:rsidR="008A6198" w:rsidRPr="002A6799">
        <w:rPr>
          <w:rFonts w:ascii="Times New Roman" w:hAnsi="Times New Roman" w:cs="Times New Roman"/>
          <w:color w:val="FF0000"/>
          <w:sz w:val="28"/>
          <w:szCs w:val="24"/>
        </w:rPr>
        <w:t xml:space="preserve"> při normálním tlaku</w:t>
      </w:r>
    </w:p>
    <w:p w14:paraId="74A5709F" w14:textId="77777777" w:rsidR="00C87397" w:rsidRPr="00C87397" w:rsidRDefault="00C87397" w:rsidP="00C8739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>Skutečnost, že voda je rozpouštědlem látek s nepolární vazbou</w:t>
      </w:r>
    </w:p>
    <w:p w14:paraId="09DE829E" w14:textId="77777777" w:rsidR="00C87397" w:rsidRPr="00BF3D4D" w:rsidRDefault="00C87397" w:rsidP="00C87397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Skutečnost, že voda je rozpouštědlem látek s polární a iontovou vazbou</w:t>
      </w:r>
    </w:p>
    <w:p w14:paraId="644FF2A5" w14:textId="605388AA" w:rsidR="00C87397" w:rsidRPr="00E843CB" w:rsidRDefault="00C87397" w:rsidP="00E843CB">
      <w:pPr>
        <w:pStyle w:val="Odstavecseseznamem"/>
        <w:numPr>
          <w:ilvl w:val="0"/>
          <w:numId w:val="3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Vznik vodíkových můstků mezi molekulami</w:t>
      </w:r>
    </w:p>
    <w:p w14:paraId="6A1C8DAA" w14:textId="77777777" w:rsidR="00C87397" w:rsidRPr="00C87397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87397">
        <w:rPr>
          <w:rFonts w:ascii="Times New Roman" w:hAnsi="Times New Roman" w:cs="Times New Roman"/>
          <w:b/>
          <w:sz w:val="24"/>
          <w:szCs w:val="24"/>
        </w:rPr>
        <w:t xml:space="preserve"> Co označujeme jako anomálii vody?</w:t>
      </w:r>
    </w:p>
    <w:p w14:paraId="647397E9" w14:textId="77777777" w:rsidR="008D3CF4" w:rsidRPr="008D3CF4" w:rsidRDefault="008D3CF4" w:rsidP="008D3CF4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D3CF4">
        <w:rPr>
          <w:rFonts w:ascii="Times New Roman" w:hAnsi="Times New Roman" w:cs="Times New Roman"/>
          <w:sz w:val="24"/>
          <w:szCs w:val="24"/>
        </w:rPr>
        <w:t>Voda nehoří</w:t>
      </w:r>
    </w:p>
    <w:p w14:paraId="4197A7BA" w14:textId="77777777" w:rsidR="00C87397" w:rsidRPr="00BF3D4D" w:rsidRDefault="00C87397" w:rsidP="00C87397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Led je lehčí než voda</w:t>
      </w:r>
    </w:p>
    <w:p w14:paraId="720A5B7D" w14:textId="77777777" w:rsidR="00C87397" w:rsidRDefault="00C87397" w:rsidP="00C87397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Hustota vody je největší při 0°C</w:t>
      </w:r>
    </w:p>
    <w:p w14:paraId="40BAAF67" w14:textId="55FAC3C3" w:rsidR="00C87397" w:rsidRPr="00E843CB" w:rsidRDefault="00C87397" w:rsidP="00E843CB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F3D4D">
        <w:rPr>
          <w:rFonts w:ascii="Times New Roman" w:hAnsi="Times New Roman" w:cs="Times New Roman"/>
          <w:color w:val="FF0000"/>
          <w:sz w:val="24"/>
          <w:szCs w:val="24"/>
        </w:rPr>
        <w:t>Hustota vody je největší při 4°C</w:t>
      </w:r>
      <w:bookmarkStart w:id="0" w:name="_GoBack"/>
      <w:bookmarkEnd w:id="0"/>
    </w:p>
    <w:p w14:paraId="54E7D164" w14:textId="77777777" w:rsidR="00C87397" w:rsidRPr="00C87397" w:rsidRDefault="00C87397" w:rsidP="003E296B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87397">
        <w:rPr>
          <w:rFonts w:ascii="Times New Roman" w:hAnsi="Times New Roman" w:cs="Times New Roman"/>
          <w:sz w:val="24"/>
          <w:szCs w:val="24"/>
        </w:rPr>
        <w:t xml:space="preserve"> </w:t>
      </w:r>
      <w:r w:rsidRPr="00C87397">
        <w:rPr>
          <w:rFonts w:ascii="Times New Roman" w:hAnsi="Times New Roman" w:cs="Times New Roman"/>
          <w:b/>
          <w:sz w:val="24"/>
          <w:szCs w:val="24"/>
        </w:rPr>
        <w:t>Jaké tvrzení o rozpustnosti plynů ve vodě je správné?</w:t>
      </w:r>
    </w:p>
    <w:p w14:paraId="5C58D466" w14:textId="77777777" w:rsidR="00C87397" w:rsidRPr="00104E1C" w:rsidRDefault="00C87397" w:rsidP="00104E1C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104E1C">
        <w:rPr>
          <w:rFonts w:ascii="Times New Roman" w:hAnsi="Times New Roman" w:cs="Times New Roman"/>
          <w:sz w:val="24"/>
          <w:szCs w:val="24"/>
        </w:rPr>
        <w:t xml:space="preserve"> Rozpustnost plynů se zvyšuje s rostoucí teplotou </w:t>
      </w:r>
    </w:p>
    <w:p w14:paraId="56D93C8C" w14:textId="77777777" w:rsidR="00C87397" w:rsidRPr="00BF3D4D" w:rsidRDefault="00C87397" w:rsidP="00C87397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D4D">
        <w:rPr>
          <w:rFonts w:ascii="Times New Roman" w:hAnsi="Times New Roman" w:cs="Times New Roman"/>
          <w:color w:val="FF0000"/>
          <w:sz w:val="24"/>
          <w:szCs w:val="24"/>
        </w:rPr>
        <w:t>Rozpustnost plynů s rostoucí teplotou klesá</w:t>
      </w:r>
    </w:p>
    <w:p w14:paraId="66F4AB7C" w14:textId="77777777" w:rsidR="00C87397" w:rsidRPr="00104E1C" w:rsidRDefault="00C87397" w:rsidP="00C87397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E1C">
        <w:rPr>
          <w:rFonts w:ascii="Times New Roman" w:hAnsi="Times New Roman" w:cs="Times New Roman"/>
          <w:color w:val="FF0000"/>
          <w:sz w:val="24"/>
          <w:szCs w:val="24"/>
        </w:rPr>
        <w:t>Zahříváním vody se snižuje množství rozpuštěného kyslíku</w:t>
      </w:r>
    </w:p>
    <w:p w14:paraId="28F6544C" w14:textId="2FEAB271" w:rsidR="00104E1C" w:rsidRPr="00E843CB" w:rsidRDefault="00C87397" w:rsidP="00E843CB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Zahříváním vody se zvyšuje množství rozpuštěného kyslíku</w:t>
      </w:r>
    </w:p>
    <w:sectPr w:rsidR="00104E1C" w:rsidRPr="00E843CB" w:rsidSect="00087C8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088F8" w14:textId="77777777" w:rsidR="004601A3" w:rsidRDefault="004601A3" w:rsidP="00887658">
      <w:pPr>
        <w:spacing w:after="0" w:line="240" w:lineRule="auto"/>
      </w:pPr>
      <w:r>
        <w:separator/>
      </w:r>
    </w:p>
  </w:endnote>
  <w:endnote w:type="continuationSeparator" w:id="0">
    <w:p w14:paraId="71048601" w14:textId="77777777" w:rsidR="004601A3" w:rsidRDefault="004601A3" w:rsidP="00887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4256643"/>
      <w:docPartObj>
        <w:docPartGallery w:val="Page Numbers (Bottom of Page)"/>
        <w:docPartUnique/>
      </w:docPartObj>
    </w:sdtPr>
    <w:sdtEndPr/>
    <w:sdtContent>
      <w:p w14:paraId="07672A67" w14:textId="77777777" w:rsidR="00887658" w:rsidRDefault="0088765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CC3">
          <w:rPr>
            <w:noProof/>
          </w:rPr>
          <w:t>3</w:t>
        </w:r>
        <w:r>
          <w:fldChar w:fldCharType="end"/>
        </w:r>
      </w:p>
    </w:sdtContent>
  </w:sdt>
  <w:p w14:paraId="1BD27335" w14:textId="77777777" w:rsidR="00887658" w:rsidRDefault="008876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EC7C8" w14:textId="77777777" w:rsidR="004601A3" w:rsidRDefault="004601A3" w:rsidP="00887658">
      <w:pPr>
        <w:spacing w:after="0" w:line="240" w:lineRule="auto"/>
      </w:pPr>
      <w:r>
        <w:separator/>
      </w:r>
    </w:p>
  </w:footnote>
  <w:footnote w:type="continuationSeparator" w:id="0">
    <w:p w14:paraId="38F3FD85" w14:textId="77777777" w:rsidR="004601A3" w:rsidRDefault="004601A3" w:rsidP="00887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00F1F"/>
    <w:multiLevelType w:val="hybridMultilevel"/>
    <w:tmpl w:val="F936141A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02C86"/>
    <w:multiLevelType w:val="hybridMultilevel"/>
    <w:tmpl w:val="80B0733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A5AB0"/>
    <w:multiLevelType w:val="hybridMultilevel"/>
    <w:tmpl w:val="CB8676E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12EAA"/>
    <w:multiLevelType w:val="hybridMultilevel"/>
    <w:tmpl w:val="C1C65662"/>
    <w:lvl w:ilvl="0" w:tplc="7108E1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F226D0"/>
    <w:multiLevelType w:val="hybridMultilevel"/>
    <w:tmpl w:val="CD84EF96"/>
    <w:lvl w:ilvl="0" w:tplc="1AB298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053B55"/>
    <w:multiLevelType w:val="hybridMultilevel"/>
    <w:tmpl w:val="D41E4332"/>
    <w:lvl w:ilvl="0" w:tplc="147423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435CB9"/>
    <w:multiLevelType w:val="hybridMultilevel"/>
    <w:tmpl w:val="A6DCDA06"/>
    <w:lvl w:ilvl="0" w:tplc="7C068E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BC26BB"/>
    <w:multiLevelType w:val="hybridMultilevel"/>
    <w:tmpl w:val="EEDAB07C"/>
    <w:lvl w:ilvl="0" w:tplc="11ECFE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774EBB"/>
    <w:multiLevelType w:val="hybridMultilevel"/>
    <w:tmpl w:val="C4DCC2D2"/>
    <w:lvl w:ilvl="0" w:tplc="F57633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E013BA"/>
    <w:multiLevelType w:val="hybridMultilevel"/>
    <w:tmpl w:val="12FEFE52"/>
    <w:lvl w:ilvl="0" w:tplc="C908CB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592BD0"/>
    <w:multiLevelType w:val="hybridMultilevel"/>
    <w:tmpl w:val="32926F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A190C"/>
    <w:multiLevelType w:val="hybridMultilevel"/>
    <w:tmpl w:val="D4BE02A8"/>
    <w:lvl w:ilvl="0" w:tplc="20A0E2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CE16B5"/>
    <w:multiLevelType w:val="hybridMultilevel"/>
    <w:tmpl w:val="C5722050"/>
    <w:lvl w:ilvl="0" w:tplc="254E80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073A88"/>
    <w:multiLevelType w:val="hybridMultilevel"/>
    <w:tmpl w:val="E16EEEB0"/>
    <w:lvl w:ilvl="0" w:tplc="3A44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8F1564"/>
    <w:multiLevelType w:val="hybridMultilevel"/>
    <w:tmpl w:val="5FE8D2F0"/>
    <w:lvl w:ilvl="0" w:tplc="3CA6034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1232A0"/>
    <w:multiLevelType w:val="hybridMultilevel"/>
    <w:tmpl w:val="297869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A6282"/>
    <w:multiLevelType w:val="hybridMultilevel"/>
    <w:tmpl w:val="2FB6D216"/>
    <w:lvl w:ilvl="0" w:tplc="F4DE85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072637"/>
    <w:multiLevelType w:val="hybridMultilevel"/>
    <w:tmpl w:val="2606FD70"/>
    <w:lvl w:ilvl="0" w:tplc="36886B48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17782"/>
    <w:multiLevelType w:val="hybridMultilevel"/>
    <w:tmpl w:val="1FB60EF6"/>
    <w:lvl w:ilvl="0" w:tplc="CE8C68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AA3687"/>
    <w:multiLevelType w:val="hybridMultilevel"/>
    <w:tmpl w:val="3CAACB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021F3"/>
    <w:multiLevelType w:val="hybridMultilevel"/>
    <w:tmpl w:val="6CF2E2FC"/>
    <w:lvl w:ilvl="0" w:tplc="3EFA4A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8A39A0"/>
    <w:multiLevelType w:val="hybridMultilevel"/>
    <w:tmpl w:val="26D2AFBE"/>
    <w:lvl w:ilvl="0" w:tplc="1A8479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A5441D"/>
    <w:multiLevelType w:val="hybridMultilevel"/>
    <w:tmpl w:val="69B001BC"/>
    <w:lvl w:ilvl="0" w:tplc="3D6E0E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92A1F"/>
    <w:multiLevelType w:val="hybridMultilevel"/>
    <w:tmpl w:val="DCF67B88"/>
    <w:lvl w:ilvl="0" w:tplc="8A428E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B12835"/>
    <w:multiLevelType w:val="hybridMultilevel"/>
    <w:tmpl w:val="06789B76"/>
    <w:lvl w:ilvl="0" w:tplc="7812AD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D46152"/>
    <w:multiLevelType w:val="hybridMultilevel"/>
    <w:tmpl w:val="009465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03218"/>
    <w:multiLevelType w:val="hybridMultilevel"/>
    <w:tmpl w:val="D2F24220"/>
    <w:lvl w:ilvl="0" w:tplc="9E7EC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301F7F"/>
    <w:multiLevelType w:val="hybridMultilevel"/>
    <w:tmpl w:val="ABD203D4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D120D"/>
    <w:multiLevelType w:val="hybridMultilevel"/>
    <w:tmpl w:val="8E40BF02"/>
    <w:lvl w:ilvl="0" w:tplc="105255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3758EA"/>
    <w:multiLevelType w:val="hybridMultilevel"/>
    <w:tmpl w:val="4BC679C4"/>
    <w:lvl w:ilvl="0" w:tplc="DCDEBB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66261"/>
    <w:multiLevelType w:val="hybridMultilevel"/>
    <w:tmpl w:val="8B2CB12A"/>
    <w:lvl w:ilvl="0" w:tplc="D02CE1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CE7052"/>
    <w:multiLevelType w:val="hybridMultilevel"/>
    <w:tmpl w:val="45C4D5BC"/>
    <w:lvl w:ilvl="0" w:tplc="47366F68">
      <w:start w:val="1"/>
      <w:numFmt w:val="decimal"/>
      <w:pStyle w:val="Seznamvlastnliteratury"/>
      <w:lvlText w:val="[V%1]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B13F70"/>
    <w:multiLevelType w:val="hybridMultilevel"/>
    <w:tmpl w:val="FF38BA48"/>
    <w:lvl w:ilvl="0" w:tplc="DF6245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AC2B51"/>
    <w:multiLevelType w:val="hybridMultilevel"/>
    <w:tmpl w:val="DF52F148"/>
    <w:lvl w:ilvl="0" w:tplc="32EE1E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6E5088C"/>
    <w:multiLevelType w:val="hybridMultilevel"/>
    <w:tmpl w:val="C19C0E94"/>
    <w:lvl w:ilvl="0" w:tplc="370AF8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541C80"/>
    <w:multiLevelType w:val="hybridMultilevel"/>
    <w:tmpl w:val="FF9004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E76D97"/>
    <w:multiLevelType w:val="hybridMultilevel"/>
    <w:tmpl w:val="B8CAA190"/>
    <w:lvl w:ilvl="0" w:tplc="F4920B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9"/>
  </w:num>
  <w:num w:numId="3">
    <w:abstractNumId w:val="19"/>
  </w:num>
  <w:num w:numId="4">
    <w:abstractNumId w:val="35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27"/>
  </w:num>
  <w:num w:numId="8">
    <w:abstractNumId w:val="0"/>
  </w:num>
  <w:num w:numId="9">
    <w:abstractNumId w:val="12"/>
  </w:num>
  <w:num w:numId="10">
    <w:abstractNumId w:val="9"/>
  </w:num>
  <w:num w:numId="11">
    <w:abstractNumId w:val="16"/>
  </w:num>
  <w:num w:numId="12">
    <w:abstractNumId w:val="21"/>
  </w:num>
  <w:num w:numId="13">
    <w:abstractNumId w:val="26"/>
  </w:num>
  <w:num w:numId="14">
    <w:abstractNumId w:val="36"/>
  </w:num>
  <w:num w:numId="15">
    <w:abstractNumId w:val="8"/>
  </w:num>
  <w:num w:numId="16">
    <w:abstractNumId w:val="13"/>
  </w:num>
  <w:num w:numId="17">
    <w:abstractNumId w:val="32"/>
  </w:num>
  <w:num w:numId="18">
    <w:abstractNumId w:val="23"/>
  </w:num>
  <w:num w:numId="19">
    <w:abstractNumId w:val="18"/>
  </w:num>
  <w:num w:numId="20">
    <w:abstractNumId w:val="33"/>
  </w:num>
  <w:num w:numId="21">
    <w:abstractNumId w:val="10"/>
  </w:num>
  <w:num w:numId="22">
    <w:abstractNumId w:val="1"/>
  </w:num>
  <w:num w:numId="23">
    <w:abstractNumId w:val="5"/>
  </w:num>
  <w:num w:numId="24">
    <w:abstractNumId w:val="4"/>
  </w:num>
  <w:num w:numId="25">
    <w:abstractNumId w:val="6"/>
  </w:num>
  <w:num w:numId="26">
    <w:abstractNumId w:val="28"/>
  </w:num>
  <w:num w:numId="27">
    <w:abstractNumId w:val="24"/>
  </w:num>
  <w:num w:numId="28">
    <w:abstractNumId w:val="30"/>
  </w:num>
  <w:num w:numId="29">
    <w:abstractNumId w:val="7"/>
  </w:num>
  <w:num w:numId="30">
    <w:abstractNumId w:val="11"/>
  </w:num>
  <w:num w:numId="31">
    <w:abstractNumId w:val="34"/>
  </w:num>
  <w:num w:numId="32">
    <w:abstractNumId w:val="3"/>
  </w:num>
  <w:num w:numId="33">
    <w:abstractNumId w:val="17"/>
  </w:num>
  <w:num w:numId="34">
    <w:abstractNumId w:val="14"/>
  </w:num>
  <w:num w:numId="35">
    <w:abstractNumId w:val="25"/>
  </w:num>
  <w:num w:numId="36">
    <w:abstractNumId w:val="15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7C7"/>
    <w:rsid w:val="0001566D"/>
    <w:rsid w:val="00015EC8"/>
    <w:rsid w:val="00085FE4"/>
    <w:rsid w:val="00087C8E"/>
    <w:rsid w:val="000A0006"/>
    <w:rsid w:val="000B5763"/>
    <w:rsid w:val="00102C7D"/>
    <w:rsid w:val="00104E1C"/>
    <w:rsid w:val="001312FA"/>
    <w:rsid w:val="00184C6B"/>
    <w:rsid w:val="001A023F"/>
    <w:rsid w:val="001A03C2"/>
    <w:rsid w:val="001B07E9"/>
    <w:rsid w:val="001B1E86"/>
    <w:rsid w:val="001D5C9F"/>
    <w:rsid w:val="0021731D"/>
    <w:rsid w:val="0021768D"/>
    <w:rsid w:val="00223D3D"/>
    <w:rsid w:val="00235D6A"/>
    <w:rsid w:val="002A6799"/>
    <w:rsid w:val="002D3007"/>
    <w:rsid w:val="00306D7D"/>
    <w:rsid w:val="00324F0A"/>
    <w:rsid w:val="00354E3E"/>
    <w:rsid w:val="003852AC"/>
    <w:rsid w:val="003C47DF"/>
    <w:rsid w:val="003E296B"/>
    <w:rsid w:val="00403294"/>
    <w:rsid w:val="0044270F"/>
    <w:rsid w:val="00455C72"/>
    <w:rsid w:val="004601A3"/>
    <w:rsid w:val="00472A30"/>
    <w:rsid w:val="00485CC3"/>
    <w:rsid w:val="00487A30"/>
    <w:rsid w:val="004B6AEB"/>
    <w:rsid w:val="004E668F"/>
    <w:rsid w:val="004E793D"/>
    <w:rsid w:val="00513F2A"/>
    <w:rsid w:val="00517C18"/>
    <w:rsid w:val="00521210"/>
    <w:rsid w:val="005414CE"/>
    <w:rsid w:val="005426CA"/>
    <w:rsid w:val="00577326"/>
    <w:rsid w:val="005C7DFC"/>
    <w:rsid w:val="005F1A7B"/>
    <w:rsid w:val="00627FC3"/>
    <w:rsid w:val="00643C4A"/>
    <w:rsid w:val="00653F24"/>
    <w:rsid w:val="00654E2E"/>
    <w:rsid w:val="00655FD2"/>
    <w:rsid w:val="0066287E"/>
    <w:rsid w:val="006A42C1"/>
    <w:rsid w:val="006A6DFA"/>
    <w:rsid w:val="006D311E"/>
    <w:rsid w:val="0075188B"/>
    <w:rsid w:val="00774E30"/>
    <w:rsid w:val="0078500F"/>
    <w:rsid w:val="007A1117"/>
    <w:rsid w:val="007C112A"/>
    <w:rsid w:val="007E7882"/>
    <w:rsid w:val="00800F20"/>
    <w:rsid w:val="00806C59"/>
    <w:rsid w:val="0082015D"/>
    <w:rsid w:val="0084368B"/>
    <w:rsid w:val="00855139"/>
    <w:rsid w:val="00873550"/>
    <w:rsid w:val="00887658"/>
    <w:rsid w:val="00897B25"/>
    <w:rsid w:val="008A6198"/>
    <w:rsid w:val="008A788B"/>
    <w:rsid w:val="008B3DF7"/>
    <w:rsid w:val="008C0BAA"/>
    <w:rsid w:val="008D2CE1"/>
    <w:rsid w:val="008D3CF4"/>
    <w:rsid w:val="008E51B5"/>
    <w:rsid w:val="0092413B"/>
    <w:rsid w:val="009376B2"/>
    <w:rsid w:val="00946461"/>
    <w:rsid w:val="009547A3"/>
    <w:rsid w:val="00964D56"/>
    <w:rsid w:val="00971E2A"/>
    <w:rsid w:val="00991266"/>
    <w:rsid w:val="00993095"/>
    <w:rsid w:val="009E0E9E"/>
    <w:rsid w:val="009E3242"/>
    <w:rsid w:val="00A263CD"/>
    <w:rsid w:val="00A3505F"/>
    <w:rsid w:val="00A744F4"/>
    <w:rsid w:val="00A807DF"/>
    <w:rsid w:val="00A93B71"/>
    <w:rsid w:val="00AC32C6"/>
    <w:rsid w:val="00AE58C4"/>
    <w:rsid w:val="00B051A3"/>
    <w:rsid w:val="00B71D47"/>
    <w:rsid w:val="00BB1CE8"/>
    <w:rsid w:val="00BF3D4D"/>
    <w:rsid w:val="00C1022C"/>
    <w:rsid w:val="00C356C4"/>
    <w:rsid w:val="00C87397"/>
    <w:rsid w:val="00CD4668"/>
    <w:rsid w:val="00CF2F41"/>
    <w:rsid w:val="00D07FEA"/>
    <w:rsid w:val="00D53147"/>
    <w:rsid w:val="00D56304"/>
    <w:rsid w:val="00D97073"/>
    <w:rsid w:val="00DA3498"/>
    <w:rsid w:val="00DB245C"/>
    <w:rsid w:val="00DF4BB6"/>
    <w:rsid w:val="00E064D6"/>
    <w:rsid w:val="00E724A3"/>
    <w:rsid w:val="00E843CB"/>
    <w:rsid w:val="00EA54B4"/>
    <w:rsid w:val="00EE5AC5"/>
    <w:rsid w:val="00EE67C7"/>
    <w:rsid w:val="00F042D5"/>
    <w:rsid w:val="00F04AC0"/>
    <w:rsid w:val="00F16FC9"/>
    <w:rsid w:val="00F20AE1"/>
    <w:rsid w:val="00F237E9"/>
    <w:rsid w:val="00F26064"/>
    <w:rsid w:val="00F32028"/>
    <w:rsid w:val="00F6182E"/>
    <w:rsid w:val="00F67C58"/>
    <w:rsid w:val="00FA1E01"/>
    <w:rsid w:val="00FA2878"/>
    <w:rsid w:val="00F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8021"/>
  <w15:docId w15:val="{E83106C9-37D7-436F-A00D-CF8E7E3E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87C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E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E67C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E668F"/>
    <w:pPr>
      <w:ind w:left="720"/>
      <w:contextualSpacing/>
    </w:pPr>
  </w:style>
  <w:style w:type="character" w:customStyle="1" w:styleId="SeznamvlastnliteraturyChar">
    <w:name w:val="Seznam vlastní literatury Char"/>
    <w:basedOn w:val="Standardnpsmoodstavce"/>
    <w:link w:val="Seznamvlastnliteratury"/>
    <w:locked/>
    <w:rsid w:val="00DA3498"/>
    <w:rPr>
      <w:rFonts w:ascii="Arial" w:eastAsia="Times New Roman" w:hAnsi="Arial" w:cs="Times New Roman"/>
      <w:sz w:val="20"/>
      <w:szCs w:val="24"/>
    </w:rPr>
  </w:style>
  <w:style w:type="paragraph" w:customStyle="1" w:styleId="Seznamvlastnliteratury">
    <w:name w:val="Seznam vlastní literatury"/>
    <w:basedOn w:val="Odstavecseseznamem"/>
    <w:link w:val="SeznamvlastnliteraturyChar"/>
    <w:qFormat/>
    <w:rsid w:val="00DA3498"/>
    <w:pPr>
      <w:numPr>
        <w:numId w:val="5"/>
      </w:numPr>
      <w:spacing w:before="120" w:after="0"/>
      <w:jc w:val="both"/>
    </w:pPr>
    <w:rPr>
      <w:rFonts w:ascii="Arial" w:eastAsia="Times New Roman" w:hAnsi="Arial" w:cs="Times New Roman"/>
      <w:sz w:val="20"/>
      <w:szCs w:val="24"/>
    </w:rPr>
  </w:style>
  <w:style w:type="paragraph" w:styleId="Zhlav">
    <w:name w:val="header"/>
    <w:basedOn w:val="Normln"/>
    <w:link w:val="ZhlavChar"/>
    <w:uiPriority w:val="99"/>
    <w:unhideWhenUsed/>
    <w:rsid w:val="00887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7658"/>
  </w:style>
  <w:style w:type="paragraph" w:styleId="Zpat">
    <w:name w:val="footer"/>
    <w:basedOn w:val="Normln"/>
    <w:link w:val="ZpatChar"/>
    <w:uiPriority w:val="99"/>
    <w:unhideWhenUsed/>
    <w:rsid w:val="00887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7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2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85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44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23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43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8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699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06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447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27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79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524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742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065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126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821951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1886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143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0370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8524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9364737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51633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675912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48128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9483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338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88198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8B966-22F6-4677-A3BA-1BCE1846D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888</Words>
  <Characters>5243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Tomáš Hájek</dc:creator>
  <cp:lastModifiedBy>Viktor Chejlava</cp:lastModifiedBy>
  <cp:revision>5</cp:revision>
  <dcterms:created xsi:type="dcterms:W3CDTF">2022-09-29T11:46:00Z</dcterms:created>
  <dcterms:modified xsi:type="dcterms:W3CDTF">2023-01-16T09:43:00Z</dcterms:modified>
</cp:coreProperties>
</file>