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246" w:rsidRPr="00AA56E2" w:rsidRDefault="00AA56E2">
      <w:pPr>
        <w:rPr>
          <w:rFonts w:ascii="Arial" w:hAnsi="Arial" w:cs="Arial"/>
          <w:b/>
          <w:sz w:val="28"/>
          <w:szCs w:val="28"/>
        </w:rPr>
      </w:pPr>
      <w:r w:rsidRPr="00AA56E2">
        <w:rPr>
          <w:rFonts w:ascii="Arial" w:hAnsi="Arial" w:cs="Arial"/>
          <w:b/>
          <w:sz w:val="28"/>
          <w:szCs w:val="28"/>
        </w:rPr>
        <w:t>PKF1 – vzorový závěrečný test</w:t>
      </w:r>
    </w:p>
    <w:p w:rsidR="00AA56E2" w:rsidRPr="00AA56E2" w:rsidRDefault="00AA56E2" w:rsidP="00AA56E2">
      <w:pPr>
        <w:rPr>
          <w:rFonts w:ascii="Arial" w:hAnsi="Arial" w:cs="Arial"/>
          <w:sz w:val="26"/>
          <w:szCs w:val="26"/>
        </w:rPr>
      </w:pPr>
    </w:p>
    <w:p w:rsidR="00AA56E2" w:rsidRPr="00AA56E2" w:rsidRDefault="00AA56E2" w:rsidP="00AA56E2">
      <w:pPr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b/>
          <w:bCs/>
          <w:sz w:val="26"/>
          <w:szCs w:val="26"/>
          <w:u w:val="single"/>
        </w:rPr>
        <w:t>1. Re</w:t>
      </w:r>
      <w:r w:rsidRPr="00AA56E2">
        <w:rPr>
          <w:rFonts w:ascii="Arial" w:hAnsi="Arial" w:cs="Arial"/>
          <w:b/>
          <w:bCs/>
          <w:sz w:val="26"/>
          <w:szCs w:val="26"/>
          <w:u w:val="single"/>
          <w:lang w:val="fr-FR"/>
        </w:rPr>
        <w:t xml:space="preserve">mplacez l’adjectif tchèque par un substantif français précédé d’une préposition :   </w:t>
      </w:r>
    </w:p>
    <w:p w:rsidR="00AA56E2" w:rsidRPr="00AA56E2" w:rsidRDefault="00AA56E2" w:rsidP="00AA56E2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sz w:val="26"/>
          <w:szCs w:val="26"/>
          <w:lang w:val="fr-FR"/>
        </w:rPr>
        <w:t xml:space="preserve">1. </w:t>
      </w:r>
      <w:r w:rsidRPr="00AA56E2">
        <w:rPr>
          <w:rFonts w:ascii="Arial" w:hAnsi="Arial" w:cs="Arial"/>
          <w:sz w:val="26"/>
          <w:szCs w:val="26"/>
        </w:rPr>
        <w:t xml:space="preserve">občanský průkaz – </w:t>
      </w:r>
    </w:p>
    <w:p w:rsidR="00AA56E2" w:rsidRPr="00AA56E2" w:rsidRDefault="00AA56E2" w:rsidP="00AA56E2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sz w:val="26"/>
          <w:szCs w:val="26"/>
        </w:rPr>
        <w:t xml:space="preserve">2. nekonečný příběh – </w:t>
      </w:r>
    </w:p>
    <w:p w:rsidR="00AA56E2" w:rsidRPr="00AA56E2" w:rsidRDefault="00AA56E2" w:rsidP="00AA56E2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sz w:val="26"/>
          <w:szCs w:val="26"/>
        </w:rPr>
        <w:t xml:space="preserve">3. platná smlouva – </w:t>
      </w:r>
    </w:p>
    <w:p w:rsidR="00AA56E2" w:rsidRPr="00AA56E2" w:rsidRDefault="00AA56E2" w:rsidP="00AA56E2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sz w:val="26"/>
          <w:szCs w:val="26"/>
        </w:rPr>
        <w:t xml:space="preserve">4. dálkový přístup – </w:t>
      </w:r>
    </w:p>
    <w:p w:rsidR="00AA56E2" w:rsidRPr="00AA56E2" w:rsidRDefault="00AA56E2" w:rsidP="00AA56E2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sz w:val="26"/>
          <w:szCs w:val="26"/>
        </w:rPr>
        <w:t xml:space="preserve">5. kapitálová daň – </w:t>
      </w:r>
    </w:p>
    <w:p w:rsidR="00AA56E2" w:rsidRPr="00AA56E2" w:rsidRDefault="00AA56E2" w:rsidP="00AA56E2">
      <w:pPr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sz w:val="26"/>
          <w:szCs w:val="26"/>
        </w:rPr>
        <w:t> </w:t>
      </w:r>
    </w:p>
    <w:p w:rsidR="00AA56E2" w:rsidRPr="00AA56E2" w:rsidRDefault="00AA56E2" w:rsidP="00AA56E2">
      <w:pPr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b/>
          <w:bCs/>
          <w:sz w:val="26"/>
          <w:szCs w:val="26"/>
          <w:u w:val="single"/>
          <w:lang w:val="fr-FR"/>
        </w:rPr>
        <w:t>2. Traduisez en remplaçant l’adjectif français par le complément de nom :</w:t>
      </w:r>
    </w:p>
    <w:p w:rsidR="00AA56E2" w:rsidRPr="00AA56E2" w:rsidRDefault="00AA56E2" w:rsidP="00AA56E2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sz w:val="26"/>
          <w:szCs w:val="26"/>
          <w:lang w:val="fr-FR"/>
        </w:rPr>
        <w:t xml:space="preserve">1. </w:t>
      </w:r>
      <w:r w:rsidRPr="00AA56E2">
        <w:rPr>
          <w:rFonts w:ascii="Arial" w:hAnsi="Arial" w:cs="Arial"/>
          <w:sz w:val="26"/>
          <w:szCs w:val="26"/>
        </w:rPr>
        <w:t>l</w:t>
      </w:r>
      <w:r w:rsidRPr="00AA56E2">
        <w:rPr>
          <w:rFonts w:ascii="Arial" w:hAnsi="Arial" w:cs="Arial"/>
          <w:sz w:val="26"/>
          <w:szCs w:val="26"/>
          <w:lang w:val="fr-FR"/>
        </w:rPr>
        <w:t>’exonération fiscale –</w:t>
      </w:r>
    </w:p>
    <w:p w:rsidR="00AA56E2" w:rsidRPr="00AA56E2" w:rsidRDefault="00AA56E2" w:rsidP="00AA56E2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sz w:val="26"/>
          <w:szCs w:val="26"/>
          <w:lang w:val="fr-FR"/>
        </w:rPr>
        <w:t xml:space="preserve">2. les intérêts moratoires – </w:t>
      </w:r>
    </w:p>
    <w:p w:rsidR="00AA56E2" w:rsidRPr="00AA56E2" w:rsidRDefault="00AA56E2" w:rsidP="00AA56E2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sz w:val="26"/>
          <w:szCs w:val="26"/>
          <w:lang w:val="fr-FR"/>
        </w:rPr>
        <w:t xml:space="preserve">3. un héritier légal – </w:t>
      </w:r>
    </w:p>
    <w:p w:rsidR="00AA56E2" w:rsidRPr="00AA56E2" w:rsidRDefault="00AA56E2" w:rsidP="00AA56E2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sz w:val="26"/>
          <w:szCs w:val="26"/>
          <w:lang w:val="fr-FR"/>
        </w:rPr>
        <w:t xml:space="preserve">4. la maladie professionnelle – </w:t>
      </w:r>
    </w:p>
    <w:p w:rsidR="00AA56E2" w:rsidRPr="00AA56E2" w:rsidRDefault="00AA56E2" w:rsidP="00AA56E2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sz w:val="26"/>
          <w:szCs w:val="26"/>
          <w:lang w:val="fr-FR"/>
        </w:rPr>
        <w:t xml:space="preserve">5. le siège social – </w:t>
      </w:r>
    </w:p>
    <w:p w:rsidR="00AA56E2" w:rsidRDefault="00AA56E2"/>
    <w:p w:rsidR="00AA56E2" w:rsidRPr="00AA56E2" w:rsidRDefault="00AA56E2" w:rsidP="00AA56E2">
      <w:pPr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b/>
          <w:bCs/>
          <w:sz w:val="26"/>
          <w:szCs w:val="26"/>
          <w:u w:val="single"/>
        </w:rPr>
        <w:t xml:space="preserve">3. </w:t>
      </w:r>
      <w:proofErr w:type="spellStart"/>
      <w:r w:rsidRPr="00AA56E2">
        <w:rPr>
          <w:rFonts w:ascii="Arial" w:hAnsi="Arial" w:cs="Arial"/>
          <w:b/>
          <w:bCs/>
          <w:sz w:val="26"/>
          <w:szCs w:val="26"/>
          <w:u w:val="single"/>
        </w:rPr>
        <w:t>Traduisez</w:t>
      </w:r>
      <w:proofErr w:type="spellEnd"/>
      <w:r w:rsidRPr="00AA56E2">
        <w:rPr>
          <w:rFonts w:ascii="Arial" w:hAnsi="Arial" w:cs="Arial"/>
          <w:b/>
          <w:bCs/>
          <w:sz w:val="26"/>
          <w:szCs w:val="26"/>
          <w:u w:val="single"/>
        </w:rPr>
        <w:t xml:space="preserve"> en </w:t>
      </w:r>
      <w:proofErr w:type="spellStart"/>
      <w:r w:rsidRPr="00AA56E2">
        <w:rPr>
          <w:rFonts w:ascii="Arial" w:hAnsi="Arial" w:cs="Arial"/>
          <w:b/>
          <w:bCs/>
          <w:sz w:val="26"/>
          <w:szCs w:val="26"/>
          <w:u w:val="single"/>
        </w:rPr>
        <w:t>français</w:t>
      </w:r>
      <w:proofErr w:type="spellEnd"/>
      <w:r w:rsidRPr="00AA56E2">
        <w:rPr>
          <w:rFonts w:ascii="Arial" w:hAnsi="Arial" w:cs="Arial"/>
          <w:b/>
          <w:bCs/>
          <w:sz w:val="26"/>
          <w:szCs w:val="26"/>
          <w:u w:val="single"/>
        </w:rPr>
        <w:t xml:space="preserve"> en </w:t>
      </w:r>
      <w:proofErr w:type="spellStart"/>
      <w:r w:rsidRPr="00AA56E2">
        <w:rPr>
          <w:rFonts w:ascii="Arial" w:hAnsi="Arial" w:cs="Arial"/>
          <w:b/>
          <w:bCs/>
          <w:sz w:val="26"/>
          <w:szCs w:val="26"/>
          <w:u w:val="single"/>
        </w:rPr>
        <w:t>employant</w:t>
      </w:r>
      <w:proofErr w:type="spellEnd"/>
      <w:r w:rsidRPr="00AA56E2">
        <w:rPr>
          <w:rFonts w:ascii="Arial" w:hAnsi="Arial" w:cs="Arial"/>
          <w:b/>
          <w:bCs/>
          <w:sz w:val="26"/>
          <w:szCs w:val="26"/>
          <w:u w:val="single"/>
        </w:rPr>
        <w:t xml:space="preserve"> </w:t>
      </w:r>
      <w:proofErr w:type="spellStart"/>
      <w:r w:rsidRPr="00AA56E2">
        <w:rPr>
          <w:rFonts w:ascii="Arial" w:hAnsi="Arial" w:cs="Arial"/>
          <w:b/>
          <w:bCs/>
          <w:sz w:val="26"/>
          <w:szCs w:val="26"/>
          <w:u w:val="single"/>
        </w:rPr>
        <w:t>une</w:t>
      </w:r>
      <w:proofErr w:type="spellEnd"/>
      <w:r w:rsidRPr="00AA56E2">
        <w:rPr>
          <w:rFonts w:ascii="Arial" w:hAnsi="Arial" w:cs="Arial"/>
          <w:b/>
          <w:bCs/>
          <w:sz w:val="26"/>
          <w:szCs w:val="26"/>
          <w:u w:val="single"/>
        </w:rPr>
        <w:t xml:space="preserve"> </w:t>
      </w:r>
      <w:proofErr w:type="spellStart"/>
      <w:r w:rsidRPr="00AA56E2">
        <w:rPr>
          <w:rFonts w:ascii="Arial" w:hAnsi="Arial" w:cs="Arial"/>
          <w:b/>
          <w:bCs/>
          <w:sz w:val="26"/>
          <w:szCs w:val="26"/>
          <w:u w:val="single"/>
        </w:rPr>
        <w:t>proposition</w:t>
      </w:r>
      <w:proofErr w:type="spellEnd"/>
      <w:r w:rsidRPr="00AA56E2">
        <w:rPr>
          <w:rFonts w:ascii="Arial" w:hAnsi="Arial" w:cs="Arial"/>
          <w:b/>
          <w:bCs/>
          <w:sz w:val="26"/>
          <w:szCs w:val="26"/>
          <w:u w:val="single"/>
        </w:rPr>
        <w:t xml:space="preserve"> </w:t>
      </w:r>
      <w:proofErr w:type="spellStart"/>
      <w:r w:rsidRPr="00AA56E2">
        <w:rPr>
          <w:rFonts w:ascii="Arial" w:hAnsi="Arial" w:cs="Arial"/>
          <w:b/>
          <w:bCs/>
          <w:sz w:val="26"/>
          <w:szCs w:val="26"/>
          <w:u w:val="single"/>
        </w:rPr>
        <w:t>subordonnée</w:t>
      </w:r>
      <w:proofErr w:type="spellEnd"/>
      <w:r w:rsidRPr="00AA56E2">
        <w:rPr>
          <w:rFonts w:ascii="Arial" w:hAnsi="Arial" w:cs="Arial"/>
          <w:b/>
          <w:bCs/>
          <w:sz w:val="26"/>
          <w:szCs w:val="26"/>
          <w:u w:val="single"/>
        </w:rPr>
        <w:t xml:space="preserve"> :</w:t>
      </w:r>
    </w:p>
    <w:p w:rsidR="00AA56E2" w:rsidRPr="00AA56E2" w:rsidRDefault="00AA56E2" w:rsidP="00AA56E2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sz w:val="26"/>
          <w:szCs w:val="26"/>
        </w:rPr>
        <w:t>1. V případě zvýšení cen…</w:t>
      </w:r>
    </w:p>
    <w:p w:rsidR="00AA56E2" w:rsidRPr="00AA56E2" w:rsidRDefault="00AA56E2" w:rsidP="00AA56E2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sz w:val="26"/>
          <w:szCs w:val="26"/>
        </w:rPr>
        <w:t>2. Po navázání vztahů se zákazníky…</w:t>
      </w:r>
    </w:p>
    <w:p w:rsidR="00AA56E2" w:rsidRPr="00AA56E2" w:rsidRDefault="00AA56E2" w:rsidP="00AA56E2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sz w:val="26"/>
          <w:szCs w:val="26"/>
        </w:rPr>
        <w:t>3. I přes zajištění bezpečnosti zaměstnanců…</w:t>
      </w:r>
    </w:p>
    <w:p w:rsidR="00AA56E2" w:rsidRPr="00AA56E2" w:rsidRDefault="00AA56E2" w:rsidP="00AA56E2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sz w:val="26"/>
          <w:szCs w:val="26"/>
        </w:rPr>
        <w:t>4. Kvůli slábnoucí ekonomice…</w:t>
      </w:r>
    </w:p>
    <w:p w:rsidR="00AA56E2" w:rsidRDefault="00AA56E2" w:rsidP="00AA56E2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sz w:val="26"/>
          <w:szCs w:val="26"/>
        </w:rPr>
        <w:t>5. Před propouštěním zaměstnanců…</w:t>
      </w:r>
    </w:p>
    <w:p w:rsidR="00AA56E2" w:rsidRDefault="00AA56E2" w:rsidP="00AA56E2">
      <w:pPr>
        <w:spacing w:after="0" w:line="240" w:lineRule="auto"/>
        <w:rPr>
          <w:rFonts w:ascii="Arial" w:hAnsi="Arial" w:cs="Arial"/>
          <w:sz w:val="26"/>
          <w:szCs w:val="26"/>
        </w:rPr>
      </w:pPr>
    </w:p>
    <w:p w:rsidR="00AA56E2" w:rsidRPr="00AA56E2" w:rsidRDefault="00AA56E2" w:rsidP="00AA56E2">
      <w:pPr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b/>
          <w:bCs/>
          <w:sz w:val="26"/>
          <w:szCs w:val="26"/>
          <w:u w:val="single"/>
        </w:rPr>
        <w:t xml:space="preserve">4. </w:t>
      </w:r>
      <w:proofErr w:type="spellStart"/>
      <w:r w:rsidRPr="00AA56E2">
        <w:rPr>
          <w:rFonts w:ascii="Arial" w:hAnsi="Arial" w:cs="Arial"/>
          <w:b/>
          <w:bCs/>
          <w:sz w:val="26"/>
          <w:szCs w:val="26"/>
          <w:u w:val="single"/>
        </w:rPr>
        <w:t>Traduisez</w:t>
      </w:r>
      <w:proofErr w:type="spellEnd"/>
      <w:r w:rsidRPr="00AA56E2">
        <w:rPr>
          <w:rFonts w:ascii="Arial" w:hAnsi="Arial" w:cs="Arial"/>
          <w:b/>
          <w:bCs/>
          <w:sz w:val="26"/>
          <w:szCs w:val="26"/>
          <w:u w:val="single"/>
        </w:rPr>
        <w:t xml:space="preserve"> en fr</w:t>
      </w:r>
      <w:r w:rsidRPr="00AA56E2">
        <w:rPr>
          <w:rFonts w:ascii="Arial" w:hAnsi="Arial" w:cs="Arial"/>
          <w:b/>
          <w:bCs/>
          <w:sz w:val="26"/>
          <w:szCs w:val="26"/>
          <w:u w:val="single"/>
          <w:lang w:val="fr-FR"/>
        </w:rPr>
        <w:t>ançais en transposant l’adverbe tchèque</w:t>
      </w:r>
    </w:p>
    <w:p w:rsidR="008A367D" w:rsidRPr="00AA56E2" w:rsidRDefault="00AA56E2" w:rsidP="00AA56E2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sz w:val="26"/>
          <w:szCs w:val="26"/>
        </w:rPr>
        <w:t xml:space="preserve">1. </w:t>
      </w:r>
      <w:r w:rsidR="009F5158" w:rsidRPr="00AA56E2">
        <w:rPr>
          <w:rFonts w:ascii="Arial" w:hAnsi="Arial" w:cs="Arial"/>
          <w:sz w:val="26"/>
          <w:szCs w:val="26"/>
          <w:u w:val="single"/>
        </w:rPr>
        <w:t>Právě</w:t>
      </w:r>
      <w:r w:rsidR="009F5158" w:rsidRPr="00AA56E2">
        <w:rPr>
          <w:rFonts w:ascii="Arial" w:hAnsi="Arial" w:cs="Arial"/>
          <w:sz w:val="26"/>
          <w:szCs w:val="26"/>
        </w:rPr>
        <w:t xml:space="preserve"> jsme vám zboží odeslali.</w:t>
      </w:r>
    </w:p>
    <w:p w:rsidR="008A367D" w:rsidRPr="00AA56E2" w:rsidRDefault="00AA56E2" w:rsidP="00AA56E2">
      <w:p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2. </w:t>
      </w:r>
      <w:r w:rsidR="009F5158" w:rsidRPr="00AA56E2">
        <w:rPr>
          <w:rFonts w:ascii="Arial" w:hAnsi="Arial" w:cs="Arial"/>
          <w:sz w:val="26"/>
          <w:szCs w:val="26"/>
        </w:rPr>
        <w:t xml:space="preserve">Podnik toto zboží i </w:t>
      </w:r>
      <w:r w:rsidR="009F5158" w:rsidRPr="00AA56E2">
        <w:rPr>
          <w:rFonts w:ascii="Arial" w:hAnsi="Arial" w:cs="Arial"/>
          <w:sz w:val="26"/>
          <w:szCs w:val="26"/>
          <w:u w:val="single"/>
        </w:rPr>
        <w:t>nadále</w:t>
      </w:r>
      <w:r w:rsidR="009F5158" w:rsidRPr="00AA56E2">
        <w:rPr>
          <w:rFonts w:ascii="Arial" w:hAnsi="Arial" w:cs="Arial"/>
          <w:sz w:val="26"/>
          <w:szCs w:val="26"/>
        </w:rPr>
        <w:t xml:space="preserve"> vyrábí.</w:t>
      </w:r>
    </w:p>
    <w:p w:rsidR="008A367D" w:rsidRPr="00AA56E2" w:rsidRDefault="00AA56E2" w:rsidP="00AA56E2">
      <w:p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3. </w:t>
      </w:r>
      <w:r w:rsidR="009F5158" w:rsidRPr="00AA56E2">
        <w:rPr>
          <w:rFonts w:ascii="Arial" w:hAnsi="Arial" w:cs="Arial"/>
          <w:sz w:val="26"/>
          <w:szCs w:val="26"/>
          <w:u w:val="single"/>
        </w:rPr>
        <w:t>Bohužel</w:t>
      </w:r>
      <w:r w:rsidR="009F5158" w:rsidRPr="00AA56E2">
        <w:rPr>
          <w:rFonts w:ascii="Arial" w:hAnsi="Arial" w:cs="Arial"/>
          <w:sz w:val="26"/>
          <w:szCs w:val="26"/>
        </w:rPr>
        <w:t xml:space="preserve"> už vám toto zboží nemůžeme nabídnout.</w:t>
      </w:r>
    </w:p>
    <w:p w:rsidR="008A367D" w:rsidRPr="00AA56E2" w:rsidRDefault="00AA56E2" w:rsidP="00AA56E2">
      <w:p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4. </w:t>
      </w:r>
      <w:r w:rsidR="009F5158" w:rsidRPr="00AA56E2">
        <w:rPr>
          <w:rFonts w:ascii="Arial" w:hAnsi="Arial" w:cs="Arial"/>
          <w:sz w:val="26"/>
          <w:szCs w:val="26"/>
        </w:rPr>
        <w:t xml:space="preserve">Záležitost musíme </w:t>
      </w:r>
      <w:r w:rsidR="009F5158" w:rsidRPr="00AA56E2">
        <w:rPr>
          <w:rFonts w:ascii="Arial" w:hAnsi="Arial" w:cs="Arial"/>
          <w:sz w:val="26"/>
          <w:szCs w:val="26"/>
          <w:u w:val="single"/>
        </w:rPr>
        <w:t>osobně</w:t>
      </w:r>
      <w:r w:rsidR="009F5158" w:rsidRPr="00AA56E2">
        <w:rPr>
          <w:rFonts w:ascii="Arial" w:hAnsi="Arial" w:cs="Arial"/>
          <w:sz w:val="26"/>
          <w:szCs w:val="26"/>
        </w:rPr>
        <w:t xml:space="preserve"> prošetřit.</w:t>
      </w:r>
    </w:p>
    <w:p w:rsidR="008A367D" w:rsidRPr="00AA56E2" w:rsidRDefault="00AA56E2" w:rsidP="00AA56E2">
      <w:p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5. </w:t>
      </w:r>
      <w:r w:rsidR="009F5158" w:rsidRPr="00AA56E2">
        <w:rPr>
          <w:rFonts w:ascii="Arial" w:hAnsi="Arial" w:cs="Arial"/>
          <w:sz w:val="26"/>
          <w:szCs w:val="26"/>
        </w:rPr>
        <w:t xml:space="preserve">Vyjadřoval se </w:t>
      </w:r>
      <w:r w:rsidR="009F5158" w:rsidRPr="00AA56E2">
        <w:rPr>
          <w:rFonts w:ascii="Arial" w:hAnsi="Arial" w:cs="Arial"/>
          <w:sz w:val="26"/>
          <w:szCs w:val="26"/>
          <w:u w:val="single"/>
        </w:rPr>
        <w:t>správně</w:t>
      </w:r>
      <w:r w:rsidR="009F5158" w:rsidRPr="00AA56E2">
        <w:rPr>
          <w:rFonts w:ascii="Arial" w:hAnsi="Arial" w:cs="Arial"/>
          <w:sz w:val="26"/>
          <w:szCs w:val="26"/>
        </w:rPr>
        <w:t>.</w:t>
      </w:r>
    </w:p>
    <w:p w:rsidR="00AA56E2" w:rsidRDefault="00AA56E2" w:rsidP="00AA56E2">
      <w:pPr>
        <w:spacing w:after="0" w:line="240" w:lineRule="auto"/>
        <w:rPr>
          <w:rFonts w:ascii="Arial" w:hAnsi="Arial" w:cs="Arial"/>
          <w:sz w:val="26"/>
          <w:szCs w:val="26"/>
        </w:rPr>
      </w:pPr>
    </w:p>
    <w:p w:rsidR="00AA56E2" w:rsidRPr="00AA56E2" w:rsidRDefault="00AA56E2" w:rsidP="00AA56E2">
      <w:pPr>
        <w:spacing w:after="120" w:line="240" w:lineRule="auto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b/>
          <w:bCs/>
          <w:sz w:val="26"/>
          <w:szCs w:val="26"/>
          <w:u w:val="single"/>
          <w:lang w:val="fr-FR"/>
        </w:rPr>
        <w:t>5. Traduisez en français en remplaçant le passif par l’actif ou à l’inverse :</w:t>
      </w:r>
      <w:bookmarkStart w:id="0" w:name="_GoBack"/>
      <w:bookmarkEnd w:id="0"/>
    </w:p>
    <w:p w:rsidR="00AA56E2" w:rsidRPr="00AA56E2" w:rsidRDefault="00AA56E2" w:rsidP="00AA56E2">
      <w:pPr>
        <w:spacing w:after="240" w:line="240" w:lineRule="auto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sz w:val="26"/>
          <w:szCs w:val="26"/>
        </w:rPr>
        <w:t xml:space="preserve">1. Sdělujeme vám, že škoda vznikla chybou dodavatele. </w:t>
      </w:r>
    </w:p>
    <w:p w:rsidR="00AA56E2" w:rsidRPr="00AA56E2" w:rsidRDefault="00AA56E2" w:rsidP="00AA56E2">
      <w:pPr>
        <w:spacing w:after="240" w:line="240" w:lineRule="auto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sz w:val="26"/>
          <w:szCs w:val="26"/>
        </w:rPr>
        <w:t>2. Je třeba, abyste v dopise uvedli vaše podmínky.</w:t>
      </w:r>
    </w:p>
    <w:p w:rsidR="00AA56E2" w:rsidRPr="00AA56E2" w:rsidRDefault="00AA56E2" w:rsidP="00AA56E2">
      <w:pPr>
        <w:spacing w:after="240" w:line="240" w:lineRule="auto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sz w:val="26"/>
          <w:szCs w:val="26"/>
        </w:rPr>
        <w:t>3. Žádáme vás, aby byly všechny údaje vaší firmou ověřeny.</w:t>
      </w:r>
    </w:p>
    <w:p w:rsidR="00AA56E2" w:rsidRPr="00AA56E2" w:rsidRDefault="00AA56E2" w:rsidP="00AA56E2">
      <w:pPr>
        <w:spacing w:after="240" w:line="240" w:lineRule="auto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sz w:val="26"/>
          <w:szCs w:val="26"/>
        </w:rPr>
        <w:lastRenderedPageBreak/>
        <w:t>4. Napsali nám, že nám obratem zašlou platební podmínky.</w:t>
      </w:r>
    </w:p>
    <w:p w:rsidR="00AA56E2" w:rsidRDefault="00AA56E2" w:rsidP="00AA56E2">
      <w:pPr>
        <w:spacing w:after="240" w:line="240" w:lineRule="auto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sz w:val="26"/>
          <w:szCs w:val="26"/>
        </w:rPr>
        <w:t>5. Zjistili jsme, že zboží již není tímto podnikem vyráběno.</w:t>
      </w:r>
    </w:p>
    <w:p w:rsidR="00AA56E2" w:rsidRPr="00AA56E2" w:rsidRDefault="00AA56E2" w:rsidP="00AA56E2">
      <w:pPr>
        <w:spacing w:after="120" w:line="240" w:lineRule="auto"/>
        <w:jc w:val="both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b/>
          <w:bCs/>
          <w:sz w:val="26"/>
          <w:szCs w:val="26"/>
          <w:u w:val="single"/>
        </w:rPr>
        <w:t xml:space="preserve">6. </w:t>
      </w:r>
      <w:proofErr w:type="spellStart"/>
      <w:r w:rsidRPr="00AA56E2">
        <w:rPr>
          <w:rFonts w:ascii="Arial" w:hAnsi="Arial" w:cs="Arial"/>
          <w:b/>
          <w:bCs/>
          <w:sz w:val="26"/>
          <w:szCs w:val="26"/>
          <w:u w:val="single"/>
        </w:rPr>
        <w:t>Traduisez</w:t>
      </w:r>
      <w:proofErr w:type="spellEnd"/>
      <w:r w:rsidRPr="00AA56E2">
        <w:rPr>
          <w:rFonts w:ascii="Arial" w:hAnsi="Arial" w:cs="Arial"/>
          <w:b/>
          <w:bCs/>
          <w:sz w:val="26"/>
          <w:szCs w:val="26"/>
          <w:u w:val="single"/>
        </w:rPr>
        <w:t xml:space="preserve"> en </w:t>
      </w:r>
      <w:proofErr w:type="spellStart"/>
      <w:r w:rsidRPr="00AA56E2">
        <w:rPr>
          <w:rFonts w:ascii="Arial" w:hAnsi="Arial" w:cs="Arial"/>
          <w:b/>
          <w:bCs/>
          <w:sz w:val="26"/>
          <w:szCs w:val="26"/>
          <w:u w:val="single"/>
        </w:rPr>
        <w:t>exprimant</w:t>
      </w:r>
      <w:proofErr w:type="spellEnd"/>
      <w:r w:rsidRPr="00AA56E2">
        <w:rPr>
          <w:rFonts w:ascii="Arial" w:hAnsi="Arial" w:cs="Arial"/>
          <w:b/>
          <w:bCs/>
          <w:sz w:val="26"/>
          <w:szCs w:val="26"/>
          <w:u w:val="single"/>
        </w:rPr>
        <w:t xml:space="preserve"> les </w:t>
      </w:r>
      <w:proofErr w:type="spellStart"/>
      <w:r w:rsidRPr="00AA56E2">
        <w:rPr>
          <w:rFonts w:ascii="Arial" w:hAnsi="Arial" w:cs="Arial"/>
          <w:b/>
          <w:bCs/>
          <w:sz w:val="26"/>
          <w:szCs w:val="26"/>
          <w:u w:val="single"/>
        </w:rPr>
        <w:t>mots</w:t>
      </w:r>
      <w:proofErr w:type="spellEnd"/>
      <w:r w:rsidRPr="00AA56E2">
        <w:rPr>
          <w:rFonts w:ascii="Arial" w:hAnsi="Arial" w:cs="Arial"/>
          <w:b/>
          <w:bCs/>
          <w:sz w:val="26"/>
          <w:szCs w:val="26"/>
          <w:u w:val="single"/>
        </w:rPr>
        <w:t xml:space="preserve"> </w:t>
      </w:r>
      <w:proofErr w:type="spellStart"/>
      <w:r w:rsidRPr="00AA56E2">
        <w:rPr>
          <w:rFonts w:ascii="Arial" w:hAnsi="Arial" w:cs="Arial"/>
          <w:b/>
          <w:bCs/>
          <w:sz w:val="26"/>
          <w:szCs w:val="26"/>
          <w:u w:val="single"/>
        </w:rPr>
        <w:t>soulignés</w:t>
      </w:r>
      <w:proofErr w:type="spellEnd"/>
      <w:r w:rsidRPr="00AA56E2">
        <w:rPr>
          <w:rFonts w:ascii="Arial" w:hAnsi="Arial" w:cs="Arial"/>
          <w:b/>
          <w:bCs/>
          <w:sz w:val="26"/>
          <w:szCs w:val="26"/>
          <w:u w:val="single"/>
        </w:rPr>
        <w:t xml:space="preserve"> par </w:t>
      </w:r>
      <w:proofErr w:type="spellStart"/>
      <w:r w:rsidRPr="00AA56E2">
        <w:rPr>
          <w:rFonts w:ascii="Arial" w:hAnsi="Arial" w:cs="Arial"/>
          <w:b/>
          <w:bCs/>
          <w:sz w:val="26"/>
          <w:szCs w:val="26"/>
          <w:u w:val="single"/>
        </w:rPr>
        <w:t>un</w:t>
      </w:r>
      <w:proofErr w:type="spellEnd"/>
      <w:r w:rsidRPr="00AA56E2">
        <w:rPr>
          <w:rFonts w:ascii="Arial" w:hAnsi="Arial" w:cs="Arial"/>
          <w:b/>
          <w:bCs/>
          <w:sz w:val="26"/>
          <w:szCs w:val="26"/>
          <w:u w:val="single"/>
        </w:rPr>
        <w:t xml:space="preserve"> </w:t>
      </w:r>
      <w:proofErr w:type="spellStart"/>
      <w:r w:rsidRPr="00AA56E2">
        <w:rPr>
          <w:rFonts w:ascii="Arial" w:hAnsi="Arial" w:cs="Arial"/>
          <w:b/>
          <w:bCs/>
          <w:sz w:val="26"/>
          <w:szCs w:val="26"/>
          <w:u w:val="single"/>
        </w:rPr>
        <w:t>seul</w:t>
      </w:r>
      <w:proofErr w:type="spellEnd"/>
      <w:r w:rsidRPr="00AA56E2">
        <w:rPr>
          <w:rFonts w:ascii="Arial" w:hAnsi="Arial" w:cs="Arial"/>
          <w:b/>
          <w:bCs/>
          <w:sz w:val="26"/>
          <w:szCs w:val="26"/>
          <w:u w:val="single"/>
        </w:rPr>
        <w:t xml:space="preserve"> </w:t>
      </w:r>
      <w:proofErr w:type="spellStart"/>
      <w:r w:rsidRPr="00AA56E2">
        <w:rPr>
          <w:rFonts w:ascii="Arial" w:hAnsi="Arial" w:cs="Arial"/>
          <w:b/>
          <w:bCs/>
          <w:sz w:val="26"/>
          <w:szCs w:val="26"/>
          <w:u w:val="single"/>
        </w:rPr>
        <w:t>adjectif</w:t>
      </w:r>
      <w:proofErr w:type="spellEnd"/>
      <w:r w:rsidRPr="00AA56E2">
        <w:rPr>
          <w:rFonts w:ascii="Arial" w:hAnsi="Arial" w:cs="Arial"/>
          <w:b/>
          <w:bCs/>
          <w:sz w:val="26"/>
          <w:szCs w:val="26"/>
          <w:u w:val="single"/>
        </w:rPr>
        <w:t xml:space="preserve"> </w:t>
      </w:r>
      <w:proofErr w:type="spellStart"/>
      <w:r w:rsidRPr="00AA56E2">
        <w:rPr>
          <w:rFonts w:ascii="Arial" w:hAnsi="Arial" w:cs="Arial"/>
          <w:b/>
          <w:bCs/>
          <w:sz w:val="26"/>
          <w:szCs w:val="26"/>
          <w:u w:val="single"/>
        </w:rPr>
        <w:t>tch</w:t>
      </w:r>
      <w:proofErr w:type="spellEnd"/>
      <w:r w:rsidRPr="00AA56E2">
        <w:rPr>
          <w:rFonts w:ascii="Arial" w:hAnsi="Arial" w:cs="Arial"/>
          <w:b/>
          <w:bCs/>
          <w:sz w:val="26"/>
          <w:szCs w:val="26"/>
          <w:u w:val="single"/>
          <w:lang w:val="fr-FR"/>
        </w:rPr>
        <w:t>èque :</w:t>
      </w:r>
    </w:p>
    <w:p w:rsidR="00AA56E2" w:rsidRPr="00AA56E2" w:rsidRDefault="00AA56E2" w:rsidP="009F5158">
      <w:pPr>
        <w:spacing w:after="60" w:line="240" w:lineRule="auto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sz w:val="26"/>
          <w:szCs w:val="26"/>
          <w:lang w:val="fr-FR"/>
        </w:rPr>
        <w:t xml:space="preserve">1. les impôts </w:t>
      </w:r>
      <w:r w:rsidRPr="00AA56E2">
        <w:rPr>
          <w:rFonts w:ascii="Arial" w:hAnsi="Arial" w:cs="Arial"/>
          <w:sz w:val="26"/>
          <w:szCs w:val="26"/>
          <w:u w:val="single"/>
          <w:lang w:val="fr-FR"/>
        </w:rPr>
        <w:t>qui sont collectés</w:t>
      </w:r>
      <w:r w:rsidRPr="00AA56E2">
        <w:rPr>
          <w:rFonts w:ascii="Arial" w:hAnsi="Arial" w:cs="Arial"/>
          <w:sz w:val="26"/>
          <w:szCs w:val="26"/>
          <w:lang w:val="fr-FR"/>
        </w:rPr>
        <w:t xml:space="preserve"> – </w:t>
      </w:r>
    </w:p>
    <w:p w:rsidR="00AA56E2" w:rsidRPr="00AA56E2" w:rsidRDefault="00AA56E2" w:rsidP="009F5158">
      <w:pPr>
        <w:spacing w:after="60" w:line="240" w:lineRule="auto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sz w:val="26"/>
          <w:szCs w:val="26"/>
          <w:lang w:val="fr-FR"/>
        </w:rPr>
        <w:t xml:space="preserve">2. le délai </w:t>
      </w:r>
      <w:r w:rsidRPr="00AA56E2">
        <w:rPr>
          <w:rFonts w:ascii="Arial" w:hAnsi="Arial" w:cs="Arial"/>
          <w:sz w:val="26"/>
          <w:szCs w:val="26"/>
          <w:u w:val="single"/>
          <w:lang w:val="fr-FR"/>
        </w:rPr>
        <w:t>que nous avons respecté</w:t>
      </w:r>
      <w:r w:rsidRPr="00AA56E2">
        <w:rPr>
          <w:rFonts w:ascii="Arial" w:hAnsi="Arial" w:cs="Arial"/>
          <w:sz w:val="26"/>
          <w:szCs w:val="26"/>
          <w:lang w:val="fr-FR"/>
        </w:rPr>
        <w:t xml:space="preserve"> –</w:t>
      </w:r>
    </w:p>
    <w:p w:rsidR="00AA56E2" w:rsidRPr="00AA56E2" w:rsidRDefault="00AA56E2" w:rsidP="009F5158">
      <w:pPr>
        <w:spacing w:after="60" w:line="240" w:lineRule="auto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sz w:val="26"/>
          <w:szCs w:val="26"/>
          <w:lang w:val="fr-FR"/>
        </w:rPr>
        <w:t xml:space="preserve">3. les échantillons </w:t>
      </w:r>
      <w:r w:rsidRPr="00AA56E2">
        <w:rPr>
          <w:rFonts w:ascii="Arial" w:hAnsi="Arial" w:cs="Arial"/>
          <w:sz w:val="26"/>
          <w:szCs w:val="26"/>
          <w:u w:val="single"/>
          <w:lang w:val="fr-FR"/>
        </w:rPr>
        <w:t xml:space="preserve">que l’on envoie </w:t>
      </w:r>
      <w:r w:rsidRPr="00AA56E2">
        <w:rPr>
          <w:rFonts w:ascii="Arial" w:hAnsi="Arial" w:cs="Arial"/>
          <w:sz w:val="26"/>
          <w:szCs w:val="26"/>
          <w:lang w:val="fr-FR"/>
        </w:rPr>
        <w:t xml:space="preserve">– </w:t>
      </w:r>
    </w:p>
    <w:p w:rsidR="00AA56E2" w:rsidRPr="00AA56E2" w:rsidRDefault="00AA56E2" w:rsidP="009F5158">
      <w:pPr>
        <w:spacing w:after="60" w:line="240" w:lineRule="auto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sz w:val="26"/>
          <w:szCs w:val="26"/>
          <w:lang w:val="fr-FR"/>
        </w:rPr>
        <w:t xml:space="preserve">4. les prestations sociales </w:t>
      </w:r>
      <w:r w:rsidRPr="00AA56E2">
        <w:rPr>
          <w:rFonts w:ascii="Arial" w:hAnsi="Arial" w:cs="Arial"/>
          <w:sz w:val="26"/>
          <w:szCs w:val="26"/>
          <w:u w:val="single"/>
          <w:lang w:val="fr-FR"/>
        </w:rPr>
        <w:t>qui sont touchées</w:t>
      </w:r>
      <w:r w:rsidRPr="00AA56E2">
        <w:rPr>
          <w:rFonts w:ascii="Arial" w:hAnsi="Arial" w:cs="Arial"/>
          <w:sz w:val="26"/>
          <w:szCs w:val="26"/>
          <w:lang w:val="fr-FR"/>
        </w:rPr>
        <w:t xml:space="preserve"> – </w:t>
      </w:r>
    </w:p>
    <w:p w:rsidR="00AA56E2" w:rsidRDefault="00AA56E2" w:rsidP="00AA56E2">
      <w:pPr>
        <w:spacing w:after="0" w:line="240" w:lineRule="auto"/>
        <w:rPr>
          <w:rFonts w:ascii="Arial" w:hAnsi="Arial" w:cs="Arial"/>
          <w:sz w:val="26"/>
          <w:szCs w:val="26"/>
          <w:lang w:val="fr-FR"/>
        </w:rPr>
      </w:pPr>
      <w:r w:rsidRPr="00AA56E2">
        <w:rPr>
          <w:rFonts w:ascii="Arial" w:hAnsi="Arial" w:cs="Arial"/>
          <w:sz w:val="26"/>
          <w:szCs w:val="26"/>
          <w:lang w:val="fr-FR"/>
        </w:rPr>
        <w:t xml:space="preserve">5. les pertes </w:t>
      </w:r>
      <w:r w:rsidRPr="00AA56E2">
        <w:rPr>
          <w:rFonts w:ascii="Arial" w:hAnsi="Arial" w:cs="Arial"/>
          <w:sz w:val="26"/>
          <w:szCs w:val="26"/>
          <w:u w:val="single"/>
          <w:lang w:val="fr-FR"/>
        </w:rPr>
        <w:t>qui ont été couvertes</w:t>
      </w:r>
      <w:r w:rsidRPr="00AA56E2">
        <w:rPr>
          <w:rFonts w:ascii="Arial" w:hAnsi="Arial" w:cs="Arial"/>
          <w:sz w:val="26"/>
          <w:szCs w:val="26"/>
          <w:lang w:val="fr-FR"/>
        </w:rPr>
        <w:t xml:space="preserve"> – </w:t>
      </w:r>
    </w:p>
    <w:p w:rsidR="00AA56E2" w:rsidRDefault="00AA56E2" w:rsidP="00AA56E2">
      <w:pPr>
        <w:spacing w:after="120" w:line="240" w:lineRule="auto"/>
        <w:rPr>
          <w:rFonts w:ascii="Arial" w:hAnsi="Arial" w:cs="Arial"/>
          <w:sz w:val="26"/>
          <w:szCs w:val="26"/>
          <w:lang w:val="fr-FR"/>
        </w:rPr>
      </w:pPr>
    </w:p>
    <w:p w:rsidR="00AA56E2" w:rsidRPr="00AA56E2" w:rsidRDefault="00AA56E2" w:rsidP="00AA56E2">
      <w:pPr>
        <w:spacing w:after="120" w:line="240" w:lineRule="auto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b/>
          <w:bCs/>
          <w:sz w:val="26"/>
          <w:szCs w:val="26"/>
          <w:u w:val="single"/>
        </w:rPr>
        <w:t xml:space="preserve">7. </w:t>
      </w:r>
      <w:proofErr w:type="spellStart"/>
      <w:r w:rsidRPr="00AA56E2">
        <w:rPr>
          <w:rFonts w:ascii="Arial" w:hAnsi="Arial" w:cs="Arial"/>
          <w:b/>
          <w:bCs/>
          <w:sz w:val="26"/>
          <w:szCs w:val="26"/>
          <w:u w:val="single"/>
        </w:rPr>
        <w:t>Traduisez</w:t>
      </w:r>
      <w:proofErr w:type="spellEnd"/>
      <w:r w:rsidRPr="00AA56E2">
        <w:rPr>
          <w:rFonts w:ascii="Arial" w:hAnsi="Arial" w:cs="Arial"/>
          <w:b/>
          <w:bCs/>
          <w:sz w:val="26"/>
          <w:szCs w:val="26"/>
          <w:u w:val="single"/>
        </w:rPr>
        <w:t xml:space="preserve"> en </w:t>
      </w:r>
      <w:proofErr w:type="spellStart"/>
      <w:r w:rsidRPr="00AA56E2">
        <w:rPr>
          <w:rFonts w:ascii="Arial" w:hAnsi="Arial" w:cs="Arial"/>
          <w:b/>
          <w:bCs/>
          <w:sz w:val="26"/>
          <w:szCs w:val="26"/>
          <w:u w:val="single"/>
        </w:rPr>
        <w:t>français</w:t>
      </w:r>
      <w:proofErr w:type="spellEnd"/>
      <w:r w:rsidRPr="00AA56E2">
        <w:rPr>
          <w:rFonts w:ascii="Arial" w:hAnsi="Arial" w:cs="Arial"/>
          <w:b/>
          <w:bCs/>
          <w:sz w:val="26"/>
          <w:szCs w:val="26"/>
          <w:u w:val="single"/>
        </w:rPr>
        <w:t xml:space="preserve"> en </w:t>
      </w:r>
      <w:proofErr w:type="spellStart"/>
      <w:r w:rsidRPr="00AA56E2">
        <w:rPr>
          <w:rFonts w:ascii="Arial" w:hAnsi="Arial" w:cs="Arial"/>
          <w:b/>
          <w:bCs/>
          <w:sz w:val="26"/>
          <w:szCs w:val="26"/>
          <w:u w:val="single"/>
        </w:rPr>
        <w:t>diluant</w:t>
      </w:r>
      <w:proofErr w:type="spellEnd"/>
      <w:r w:rsidRPr="00AA56E2">
        <w:rPr>
          <w:rFonts w:ascii="Arial" w:hAnsi="Arial" w:cs="Arial"/>
          <w:b/>
          <w:bCs/>
          <w:sz w:val="26"/>
          <w:szCs w:val="26"/>
          <w:u w:val="single"/>
        </w:rPr>
        <w:t xml:space="preserve"> </w:t>
      </w:r>
      <w:proofErr w:type="spellStart"/>
      <w:r w:rsidRPr="00AA56E2">
        <w:rPr>
          <w:rFonts w:ascii="Arial" w:hAnsi="Arial" w:cs="Arial"/>
          <w:b/>
          <w:bCs/>
          <w:sz w:val="26"/>
          <w:szCs w:val="26"/>
          <w:u w:val="single"/>
        </w:rPr>
        <w:t>l’expression</w:t>
      </w:r>
      <w:proofErr w:type="spellEnd"/>
      <w:r w:rsidRPr="00AA56E2">
        <w:rPr>
          <w:rFonts w:ascii="Arial" w:hAnsi="Arial" w:cs="Arial"/>
          <w:b/>
          <w:bCs/>
          <w:sz w:val="26"/>
          <w:szCs w:val="26"/>
          <w:u w:val="single"/>
        </w:rPr>
        <w:t xml:space="preserve"> </w:t>
      </w:r>
      <w:proofErr w:type="spellStart"/>
      <w:r w:rsidRPr="00AA56E2">
        <w:rPr>
          <w:rFonts w:ascii="Arial" w:hAnsi="Arial" w:cs="Arial"/>
          <w:b/>
          <w:bCs/>
          <w:sz w:val="26"/>
          <w:szCs w:val="26"/>
          <w:u w:val="single"/>
        </w:rPr>
        <w:t>tchèque</w:t>
      </w:r>
      <w:proofErr w:type="spellEnd"/>
      <w:r w:rsidRPr="00AA56E2">
        <w:rPr>
          <w:rFonts w:ascii="Arial" w:hAnsi="Arial" w:cs="Arial"/>
          <w:b/>
          <w:bCs/>
          <w:sz w:val="26"/>
          <w:szCs w:val="26"/>
          <w:u w:val="single"/>
        </w:rPr>
        <w:t xml:space="preserve"> :</w:t>
      </w:r>
    </w:p>
    <w:p w:rsidR="008A367D" w:rsidRPr="00AA56E2" w:rsidRDefault="009F5158" w:rsidP="009F5158">
      <w:pPr>
        <w:numPr>
          <w:ilvl w:val="0"/>
          <w:numId w:val="2"/>
        </w:numPr>
        <w:spacing w:after="60" w:line="240" w:lineRule="auto"/>
        <w:ind w:left="357" w:hanging="357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sz w:val="26"/>
          <w:szCs w:val="26"/>
        </w:rPr>
        <w:t>Osvědčit se –</w:t>
      </w:r>
    </w:p>
    <w:p w:rsidR="008A367D" w:rsidRPr="00AA56E2" w:rsidRDefault="009F5158" w:rsidP="009F5158">
      <w:pPr>
        <w:numPr>
          <w:ilvl w:val="0"/>
          <w:numId w:val="2"/>
        </w:numPr>
        <w:spacing w:after="60" w:line="240" w:lineRule="auto"/>
        <w:ind w:left="357" w:hanging="357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sz w:val="26"/>
          <w:szCs w:val="26"/>
        </w:rPr>
        <w:t>Cestovné –</w:t>
      </w:r>
    </w:p>
    <w:p w:rsidR="008A367D" w:rsidRPr="00AA56E2" w:rsidRDefault="009F5158" w:rsidP="009F5158">
      <w:pPr>
        <w:numPr>
          <w:ilvl w:val="0"/>
          <w:numId w:val="2"/>
        </w:numPr>
        <w:spacing w:after="60" w:line="240" w:lineRule="auto"/>
        <w:ind w:left="357" w:hanging="357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sz w:val="26"/>
          <w:szCs w:val="26"/>
        </w:rPr>
        <w:t>Rozesmát se –</w:t>
      </w:r>
    </w:p>
    <w:p w:rsidR="008A367D" w:rsidRPr="00AA56E2" w:rsidRDefault="009F5158" w:rsidP="009F5158">
      <w:pPr>
        <w:numPr>
          <w:ilvl w:val="0"/>
          <w:numId w:val="2"/>
        </w:numPr>
        <w:spacing w:after="60" w:line="240" w:lineRule="auto"/>
        <w:ind w:left="357" w:hanging="357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sz w:val="26"/>
          <w:szCs w:val="26"/>
        </w:rPr>
        <w:t>Rozhodnout se –</w:t>
      </w:r>
    </w:p>
    <w:p w:rsidR="008A367D" w:rsidRPr="00AA56E2" w:rsidRDefault="009F5158" w:rsidP="009F5158">
      <w:pPr>
        <w:numPr>
          <w:ilvl w:val="0"/>
          <w:numId w:val="2"/>
        </w:numPr>
        <w:spacing w:after="60" w:line="240" w:lineRule="auto"/>
        <w:ind w:left="357" w:hanging="357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sz w:val="26"/>
          <w:szCs w:val="26"/>
        </w:rPr>
        <w:t>Zprostředkovat –</w:t>
      </w:r>
    </w:p>
    <w:p w:rsidR="008A367D" w:rsidRPr="00AA56E2" w:rsidRDefault="009F5158" w:rsidP="009F5158">
      <w:pPr>
        <w:numPr>
          <w:ilvl w:val="0"/>
          <w:numId w:val="2"/>
        </w:numPr>
        <w:spacing w:after="60" w:line="240" w:lineRule="auto"/>
        <w:ind w:left="357" w:hanging="357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sz w:val="26"/>
          <w:szCs w:val="26"/>
        </w:rPr>
        <w:t>Zřejmě –</w:t>
      </w:r>
    </w:p>
    <w:p w:rsidR="008A367D" w:rsidRPr="00AA56E2" w:rsidRDefault="009F5158" w:rsidP="009F5158">
      <w:pPr>
        <w:numPr>
          <w:ilvl w:val="0"/>
          <w:numId w:val="2"/>
        </w:numPr>
        <w:spacing w:after="60" w:line="240" w:lineRule="auto"/>
        <w:ind w:left="357" w:hanging="357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sz w:val="26"/>
          <w:szCs w:val="26"/>
        </w:rPr>
        <w:t>Bezstarostně –</w:t>
      </w:r>
    </w:p>
    <w:p w:rsidR="008A367D" w:rsidRPr="00AA56E2" w:rsidRDefault="009F5158" w:rsidP="009F5158">
      <w:pPr>
        <w:numPr>
          <w:ilvl w:val="0"/>
          <w:numId w:val="2"/>
        </w:numPr>
        <w:spacing w:after="60" w:line="240" w:lineRule="auto"/>
        <w:ind w:left="357" w:hanging="357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sz w:val="26"/>
          <w:szCs w:val="26"/>
        </w:rPr>
        <w:t>Podprůměrný –</w:t>
      </w:r>
    </w:p>
    <w:p w:rsidR="008A367D" w:rsidRPr="00AA56E2" w:rsidRDefault="009F5158" w:rsidP="009F5158">
      <w:pPr>
        <w:numPr>
          <w:ilvl w:val="0"/>
          <w:numId w:val="2"/>
        </w:numPr>
        <w:spacing w:after="60" w:line="240" w:lineRule="auto"/>
        <w:ind w:left="357" w:hanging="357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sz w:val="26"/>
          <w:szCs w:val="26"/>
        </w:rPr>
        <w:t>Vyčítavě –</w:t>
      </w:r>
    </w:p>
    <w:p w:rsidR="008A367D" w:rsidRDefault="00AA56E2" w:rsidP="00AA56E2">
      <w:pPr>
        <w:spacing w:after="0" w:line="240" w:lineRule="auto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10.</w:t>
      </w:r>
      <w:r w:rsidR="009F5158" w:rsidRPr="00AA56E2">
        <w:rPr>
          <w:rFonts w:ascii="Arial" w:hAnsi="Arial" w:cs="Arial"/>
          <w:sz w:val="26"/>
          <w:szCs w:val="26"/>
        </w:rPr>
        <w:t>Sjezdovka</w:t>
      </w:r>
      <w:proofErr w:type="gramEnd"/>
      <w:r w:rsidR="009F5158" w:rsidRPr="00AA56E2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–</w:t>
      </w:r>
    </w:p>
    <w:p w:rsidR="00AA56E2" w:rsidRDefault="00AA56E2" w:rsidP="00AA56E2">
      <w:pPr>
        <w:spacing w:after="0" w:line="240" w:lineRule="auto"/>
        <w:rPr>
          <w:rFonts w:ascii="Arial" w:hAnsi="Arial" w:cs="Arial"/>
          <w:sz w:val="26"/>
          <w:szCs w:val="26"/>
        </w:rPr>
      </w:pPr>
    </w:p>
    <w:p w:rsidR="00AA56E2" w:rsidRPr="00AA56E2" w:rsidRDefault="00AA56E2" w:rsidP="00AA56E2">
      <w:pPr>
        <w:spacing w:after="120" w:line="240" w:lineRule="auto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b/>
          <w:bCs/>
          <w:sz w:val="26"/>
          <w:szCs w:val="26"/>
          <w:u w:val="single"/>
        </w:rPr>
        <w:t xml:space="preserve">8. </w:t>
      </w:r>
      <w:proofErr w:type="spellStart"/>
      <w:r w:rsidRPr="00AA56E2">
        <w:rPr>
          <w:rFonts w:ascii="Arial" w:hAnsi="Arial" w:cs="Arial"/>
          <w:b/>
          <w:bCs/>
          <w:sz w:val="26"/>
          <w:szCs w:val="26"/>
          <w:u w:val="single"/>
        </w:rPr>
        <w:t>Traduisez</w:t>
      </w:r>
      <w:proofErr w:type="spellEnd"/>
      <w:r w:rsidRPr="00AA56E2">
        <w:rPr>
          <w:rFonts w:ascii="Arial" w:hAnsi="Arial" w:cs="Arial"/>
          <w:b/>
          <w:bCs/>
          <w:sz w:val="26"/>
          <w:szCs w:val="26"/>
          <w:u w:val="single"/>
        </w:rPr>
        <w:t xml:space="preserve"> en </w:t>
      </w:r>
      <w:proofErr w:type="spellStart"/>
      <w:r w:rsidRPr="00AA56E2">
        <w:rPr>
          <w:rFonts w:ascii="Arial" w:hAnsi="Arial" w:cs="Arial"/>
          <w:b/>
          <w:bCs/>
          <w:sz w:val="26"/>
          <w:szCs w:val="26"/>
          <w:u w:val="single"/>
        </w:rPr>
        <w:t>tchèque</w:t>
      </w:r>
      <w:proofErr w:type="spellEnd"/>
      <w:r w:rsidRPr="00AA56E2">
        <w:rPr>
          <w:rFonts w:ascii="Arial" w:hAnsi="Arial" w:cs="Arial"/>
          <w:b/>
          <w:bCs/>
          <w:sz w:val="26"/>
          <w:szCs w:val="26"/>
          <w:u w:val="single"/>
        </w:rPr>
        <w:t xml:space="preserve"> en </w:t>
      </w:r>
      <w:r w:rsidRPr="00AA56E2">
        <w:rPr>
          <w:rFonts w:ascii="Arial" w:hAnsi="Arial" w:cs="Arial"/>
          <w:b/>
          <w:bCs/>
          <w:sz w:val="26"/>
          <w:szCs w:val="26"/>
          <w:u w:val="single"/>
          <w:lang w:val="fr-FR"/>
        </w:rPr>
        <w:t>laissant tomber les étoffements :</w:t>
      </w:r>
    </w:p>
    <w:p w:rsidR="008A367D" w:rsidRPr="00AA56E2" w:rsidRDefault="009F5158" w:rsidP="009F5158">
      <w:pPr>
        <w:numPr>
          <w:ilvl w:val="0"/>
          <w:numId w:val="3"/>
        </w:numPr>
        <w:spacing w:after="60" w:line="240" w:lineRule="auto"/>
        <w:ind w:left="357" w:hanging="357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sz w:val="26"/>
          <w:szCs w:val="26"/>
        </w:rPr>
        <w:t xml:space="preserve">Les </w:t>
      </w:r>
      <w:proofErr w:type="spellStart"/>
      <w:r w:rsidRPr="00AA56E2">
        <w:rPr>
          <w:rFonts w:ascii="Arial" w:hAnsi="Arial" w:cs="Arial"/>
          <w:sz w:val="26"/>
          <w:szCs w:val="26"/>
        </w:rPr>
        <w:t>efforts</w:t>
      </w:r>
      <w:proofErr w:type="spellEnd"/>
      <w:r w:rsidRPr="00AA56E2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AA56E2">
        <w:rPr>
          <w:rFonts w:ascii="Arial" w:hAnsi="Arial" w:cs="Arial"/>
          <w:sz w:val="26"/>
          <w:szCs w:val="26"/>
        </w:rPr>
        <w:t>déployés</w:t>
      </w:r>
      <w:proofErr w:type="spellEnd"/>
      <w:r w:rsidRPr="00AA56E2">
        <w:rPr>
          <w:rFonts w:ascii="Arial" w:hAnsi="Arial" w:cs="Arial"/>
          <w:sz w:val="26"/>
          <w:szCs w:val="26"/>
        </w:rPr>
        <w:t xml:space="preserve"> par </w:t>
      </w:r>
      <w:proofErr w:type="spellStart"/>
      <w:r w:rsidRPr="00AA56E2">
        <w:rPr>
          <w:rFonts w:ascii="Arial" w:hAnsi="Arial" w:cs="Arial"/>
          <w:sz w:val="26"/>
          <w:szCs w:val="26"/>
        </w:rPr>
        <w:t>tous</w:t>
      </w:r>
      <w:proofErr w:type="spellEnd"/>
      <w:r w:rsidRPr="00AA56E2">
        <w:rPr>
          <w:rFonts w:ascii="Arial" w:hAnsi="Arial" w:cs="Arial"/>
          <w:sz w:val="26"/>
          <w:szCs w:val="26"/>
        </w:rPr>
        <w:t xml:space="preserve"> les </w:t>
      </w:r>
      <w:proofErr w:type="spellStart"/>
      <w:r w:rsidRPr="00AA56E2">
        <w:rPr>
          <w:rFonts w:ascii="Arial" w:hAnsi="Arial" w:cs="Arial"/>
          <w:sz w:val="26"/>
          <w:szCs w:val="26"/>
        </w:rPr>
        <w:t>volontaires</w:t>
      </w:r>
      <w:proofErr w:type="spellEnd"/>
      <w:r w:rsidRPr="00AA56E2">
        <w:rPr>
          <w:rFonts w:ascii="Arial" w:hAnsi="Arial" w:cs="Arial"/>
          <w:sz w:val="26"/>
          <w:szCs w:val="26"/>
        </w:rPr>
        <w:t xml:space="preserve"> –</w:t>
      </w:r>
    </w:p>
    <w:p w:rsidR="008A367D" w:rsidRPr="00AA56E2" w:rsidRDefault="009F5158" w:rsidP="009F5158">
      <w:pPr>
        <w:numPr>
          <w:ilvl w:val="0"/>
          <w:numId w:val="3"/>
        </w:numPr>
        <w:spacing w:after="60" w:line="240" w:lineRule="auto"/>
        <w:ind w:left="357" w:hanging="357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sz w:val="26"/>
          <w:szCs w:val="26"/>
        </w:rPr>
        <w:t xml:space="preserve">Les </w:t>
      </w:r>
      <w:proofErr w:type="spellStart"/>
      <w:r w:rsidRPr="00AA56E2">
        <w:rPr>
          <w:rFonts w:ascii="Arial" w:hAnsi="Arial" w:cs="Arial"/>
          <w:sz w:val="26"/>
          <w:szCs w:val="26"/>
        </w:rPr>
        <w:t>débats</w:t>
      </w:r>
      <w:proofErr w:type="spellEnd"/>
      <w:r w:rsidRPr="00AA56E2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AA56E2">
        <w:rPr>
          <w:rFonts w:ascii="Arial" w:hAnsi="Arial" w:cs="Arial"/>
          <w:sz w:val="26"/>
          <w:szCs w:val="26"/>
        </w:rPr>
        <w:t>portant</w:t>
      </w:r>
      <w:proofErr w:type="spellEnd"/>
      <w:r w:rsidRPr="00AA56E2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AA56E2">
        <w:rPr>
          <w:rFonts w:ascii="Arial" w:hAnsi="Arial" w:cs="Arial"/>
          <w:sz w:val="26"/>
          <w:szCs w:val="26"/>
        </w:rPr>
        <w:t>sur</w:t>
      </w:r>
      <w:proofErr w:type="spellEnd"/>
      <w:r w:rsidRPr="00AA56E2">
        <w:rPr>
          <w:rFonts w:ascii="Arial" w:hAnsi="Arial" w:cs="Arial"/>
          <w:sz w:val="26"/>
          <w:szCs w:val="26"/>
        </w:rPr>
        <w:t xml:space="preserve"> la </w:t>
      </w:r>
      <w:proofErr w:type="spellStart"/>
      <w:r w:rsidRPr="00AA56E2">
        <w:rPr>
          <w:rFonts w:ascii="Arial" w:hAnsi="Arial" w:cs="Arial"/>
          <w:sz w:val="26"/>
          <w:szCs w:val="26"/>
        </w:rPr>
        <w:t>proposition</w:t>
      </w:r>
      <w:proofErr w:type="spellEnd"/>
      <w:r w:rsidRPr="00AA56E2">
        <w:rPr>
          <w:rFonts w:ascii="Arial" w:hAnsi="Arial" w:cs="Arial"/>
          <w:sz w:val="26"/>
          <w:szCs w:val="26"/>
        </w:rPr>
        <w:t xml:space="preserve"> de </w:t>
      </w:r>
      <w:proofErr w:type="spellStart"/>
      <w:r w:rsidRPr="00AA56E2">
        <w:rPr>
          <w:rFonts w:ascii="Arial" w:hAnsi="Arial" w:cs="Arial"/>
          <w:sz w:val="26"/>
          <w:szCs w:val="26"/>
        </w:rPr>
        <w:t>loi</w:t>
      </w:r>
      <w:proofErr w:type="spellEnd"/>
      <w:r w:rsidRPr="00AA56E2">
        <w:rPr>
          <w:rFonts w:ascii="Arial" w:hAnsi="Arial" w:cs="Arial"/>
          <w:sz w:val="26"/>
          <w:szCs w:val="26"/>
        </w:rPr>
        <w:t xml:space="preserve"> – </w:t>
      </w:r>
    </w:p>
    <w:p w:rsidR="008A367D" w:rsidRPr="00AA56E2" w:rsidRDefault="009F5158" w:rsidP="009F5158">
      <w:pPr>
        <w:numPr>
          <w:ilvl w:val="0"/>
          <w:numId w:val="3"/>
        </w:numPr>
        <w:spacing w:after="60" w:line="240" w:lineRule="auto"/>
        <w:ind w:left="357" w:hanging="357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sz w:val="26"/>
          <w:szCs w:val="26"/>
        </w:rPr>
        <w:t xml:space="preserve">Les </w:t>
      </w:r>
      <w:proofErr w:type="spellStart"/>
      <w:r w:rsidRPr="00AA56E2">
        <w:rPr>
          <w:rFonts w:ascii="Arial" w:hAnsi="Arial" w:cs="Arial"/>
          <w:sz w:val="26"/>
          <w:szCs w:val="26"/>
        </w:rPr>
        <w:t>conventions</w:t>
      </w:r>
      <w:proofErr w:type="spellEnd"/>
      <w:r w:rsidRPr="00AA56E2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AA56E2">
        <w:rPr>
          <w:rFonts w:ascii="Arial" w:hAnsi="Arial" w:cs="Arial"/>
          <w:sz w:val="26"/>
          <w:szCs w:val="26"/>
        </w:rPr>
        <w:t>collectives</w:t>
      </w:r>
      <w:proofErr w:type="spellEnd"/>
      <w:r w:rsidRPr="00AA56E2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AA56E2">
        <w:rPr>
          <w:rFonts w:ascii="Arial" w:hAnsi="Arial" w:cs="Arial"/>
          <w:sz w:val="26"/>
          <w:szCs w:val="26"/>
        </w:rPr>
        <w:t>conclues</w:t>
      </w:r>
      <w:proofErr w:type="spellEnd"/>
      <w:r w:rsidRPr="00AA56E2">
        <w:rPr>
          <w:rFonts w:ascii="Arial" w:hAnsi="Arial" w:cs="Arial"/>
          <w:sz w:val="26"/>
          <w:szCs w:val="26"/>
        </w:rPr>
        <w:t xml:space="preserve"> par </w:t>
      </w:r>
      <w:proofErr w:type="spellStart"/>
      <w:r w:rsidRPr="00AA56E2">
        <w:rPr>
          <w:rFonts w:ascii="Arial" w:hAnsi="Arial" w:cs="Arial"/>
          <w:sz w:val="26"/>
          <w:szCs w:val="26"/>
        </w:rPr>
        <w:t>toutes</w:t>
      </w:r>
      <w:proofErr w:type="spellEnd"/>
      <w:r w:rsidRPr="00AA56E2">
        <w:rPr>
          <w:rFonts w:ascii="Arial" w:hAnsi="Arial" w:cs="Arial"/>
          <w:sz w:val="26"/>
          <w:szCs w:val="26"/>
        </w:rPr>
        <w:t xml:space="preserve"> les </w:t>
      </w:r>
      <w:proofErr w:type="spellStart"/>
      <w:r w:rsidRPr="00AA56E2">
        <w:rPr>
          <w:rFonts w:ascii="Arial" w:hAnsi="Arial" w:cs="Arial"/>
          <w:sz w:val="26"/>
          <w:szCs w:val="26"/>
        </w:rPr>
        <w:t>branches</w:t>
      </w:r>
      <w:proofErr w:type="spellEnd"/>
      <w:r w:rsidRPr="00AA56E2">
        <w:rPr>
          <w:rFonts w:ascii="Arial" w:hAnsi="Arial" w:cs="Arial"/>
          <w:sz w:val="26"/>
          <w:szCs w:val="26"/>
        </w:rPr>
        <w:t xml:space="preserve"> –</w:t>
      </w:r>
    </w:p>
    <w:p w:rsidR="008A367D" w:rsidRPr="00AA56E2" w:rsidRDefault="009F5158" w:rsidP="009F5158">
      <w:pPr>
        <w:numPr>
          <w:ilvl w:val="0"/>
          <w:numId w:val="3"/>
        </w:numPr>
        <w:spacing w:after="60" w:line="240" w:lineRule="auto"/>
        <w:ind w:left="357" w:hanging="357"/>
        <w:rPr>
          <w:rFonts w:ascii="Arial" w:hAnsi="Arial" w:cs="Arial"/>
          <w:sz w:val="26"/>
          <w:szCs w:val="26"/>
        </w:rPr>
      </w:pPr>
      <w:proofErr w:type="spellStart"/>
      <w:r w:rsidRPr="00AA56E2">
        <w:rPr>
          <w:rFonts w:ascii="Arial" w:hAnsi="Arial" w:cs="Arial"/>
          <w:sz w:val="26"/>
          <w:szCs w:val="26"/>
        </w:rPr>
        <w:t>Le</w:t>
      </w:r>
      <w:proofErr w:type="spellEnd"/>
      <w:r w:rsidRPr="00AA56E2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AA56E2">
        <w:rPr>
          <w:rFonts w:ascii="Arial" w:hAnsi="Arial" w:cs="Arial"/>
          <w:sz w:val="26"/>
          <w:szCs w:val="26"/>
        </w:rPr>
        <w:t>versement</w:t>
      </w:r>
      <w:proofErr w:type="spellEnd"/>
      <w:r w:rsidRPr="00AA56E2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AA56E2">
        <w:rPr>
          <w:rFonts w:ascii="Arial" w:hAnsi="Arial" w:cs="Arial"/>
          <w:sz w:val="26"/>
          <w:szCs w:val="26"/>
        </w:rPr>
        <w:t>effectué</w:t>
      </w:r>
      <w:proofErr w:type="spellEnd"/>
      <w:r w:rsidRPr="00AA56E2">
        <w:rPr>
          <w:rFonts w:ascii="Arial" w:hAnsi="Arial" w:cs="Arial"/>
          <w:sz w:val="26"/>
          <w:szCs w:val="26"/>
        </w:rPr>
        <w:t xml:space="preserve"> par </w:t>
      </w:r>
      <w:proofErr w:type="spellStart"/>
      <w:r w:rsidRPr="00AA56E2">
        <w:rPr>
          <w:rFonts w:ascii="Arial" w:hAnsi="Arial" w:cs="Arial"/>
          <w:sz w:val="26"/>
          <w:szCs w:val="26"/>
        </w:rPr>
        <w:t>un</w:t>
      </w:r>
      <w:proofErr w:type="spellEnd"/>
      <w:r w:rsidRPr="00AA56E2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AA56E2">
        <w:rPr>
          <w:rFonts w:ascii="Arial" w:hAnsi="Arial" w:cs="Arial"/>
          <w:sz w:val="26"/>
          <w:szCs w:val="26"/>
        </w:rPr>
        <w:t>État-membre</w:t>
      </w:r>
      <w:proofErr w:type="spellEnd"/>
      <w:r w:rsidRPr="00AA56E2">
        <w:rPr>
          <w:rFonts w:ascii="Arial" w:hAnsi="Arial" w:cs="Arial"/>
          <w:sz w:val="26"/>
          <w:szCs w:val="26"/>
        </w:rPr>
        <w:t xml:space="preserve"> –</w:t>
      </w:r>
    </w:p>
    <w:p w:rsidR="008A367D" w:rsidRDefault="009F5158" w:rsidP="00AA56E2">
      <w:pPr>
        <w:numPr>
          <w:ilvl w:val="0"/>
          <w:numId w:val="3"/>
        </w:numPr>
        <w:spacing w:after="0" w:line="240" w:lineRule="auto"/>
        <w:ind w:left="357" w:hanging="357"/>
        <w:rPr>
          <w:rFonts w:ascii="Arial" w:hAnsi="Arial" w:cs="Arial"/>
          <w:sz w:val="26"/>
          <w:szCs w:val="26"/>
        </w:rPr>
      </w:pPr>
      <w:r w:rsidRPr="00AA56E2">
        <w:rPr>
          <w:rFonts w:ascii="Arial" w:hAnsi="Arial" w:cs="Arial"/>
          <w:sz w:val="26"/>
          <w:szCs w:val="26"/>
        </w:rPr>
        <w:t xml:space="preserve">Les </w:t>
      </w:r>
      <w:proofErr w:type="spellStart"/>
      <w:r w:rsidRPr="00AA56E2">
        <w:rPr>
          <w:rFonts w:ascii="Arial" w:hAnsi="Arial" w:cs="Arial"/>
          <w:sz w:val="26"/>
          <w:szCs w:val="26"/>
        </w:rPr>
        <w:t>réclamations</w:t>
      </w:r>
      <w:proofErr w:type="spellEnd"/>
      <w:r w:rsidRPr="00AA56E2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AA56E2">
        <w:rPr>
          <w:rFonts w:ascii="Arial" w:hAnsi="Arial" w:cs="Arial"/>
          <w:sz w:val="26"/>
          <w:szCs w:val="26"/>
        </w:rPr>
        <w:t>présentées</w:t>
      </w:r>
      <w:proofErr w:type="spellEnd"/>
      <w:r w:rsidRPr="00AA56E2">
        <w:rPr>
          <w:rFonts w:ascii="Arial" w:hAnsi="Arial" w:cs="Arial"/>
          <w:sz w:val="26"/>
          <w:szCs w:val="26"/>
        </w:rPr>
        <w:t xml:space="preserve"> par nos </w:t>
      </w:r>
      <w:proofErr w:type="spellStart"/>
      <w:r w:rsidRPr="00AA56E2">
        <w:rPr>
          <w:rFonts w:ascii="Arial" w:hAnsi="Arial" w:cs="Arial"/>
          <w:sz w:val="26"/>
          <w:szCs w:val="26"/>
        </w:rPr>
        <w:t>citoyens</w:t>
      </w:r>
      <w:proofErr w:type="spellEnd"/>
      <w:r w:rsidRPr="00AA56E2">
        <w:rPr>
          <w:rFonts w:ascii="Arial" w:hAnsi="Arial" w:cs="Arial"/>
          <w:sz w:val="26"/>
          <w:szCs w:val="26"/>
        </w:rPr>
        <w:t xml:space="preserve"> –</w:t>
      </w:r>
    </w:p>
    <w:p w:rsidR="009F5158" w:rsidRDefault="009F5158" w:rsidP="009F5158">
      <w:pPr>
        <w:spacing w:after="0" w:line="240" w:lineRule="auto"/>
        <w:rPr>
          <w:rFonts w:ascii="Arial" w:hAnsi="Arial" w:cs="Arial"/>
          <w:sz w:val="26"/>
          <w:szCs w:val="26"/>
        </w:rPr>
      </w:pPr>
    </w:p>
    <w:p w:rsidR="009F5158" w:rsidRPr="009F5158" w:rsidRDefault="009F5158" w:rsidP="009F5158">
      <w:pPr>
        <w:spacing w:after="12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  <w:lang w:val="fr-FR"/>
        </w:rPr>
        <w:t xml:space="preserve">9. </w:t>
      </w:r>
      <w:r w:rsidRPr="009F5158">
        <w:rPr>
          <w:rFonts w:ascii="Arial" w:hAnsi="Arial" w:cs="Arial"/>
          <w:b/>
          <w:bCs/>
          <w:sz w:val="26"/>
          <w:szCs w:val="26"/>
          <w:u w:val="single"/>
          <w:lang w:val="fr-FR"/>
        </w:rPr>
        <w:t>Traduisez en français en étoffant :</w:t>
      </w:r>
    </w:p>
    <w:p w:rsidR="008A367D" w:rsidRPr="009F5158" w:rsidRDefault="009F5158" w:rsidP="009F5158">
      <w:pPr>
        <w:numPr>
          <w:ilvl w:val="0"/>
          <w:numId w:val="4"/>
        </w:numPr>
        <w:spacing w:after="60" w:line="240" w:lineRule="auto"/>
        <w:ind w:left="357" w:hanging="357"/>
        <w:rPr>
          <w:rFonts w:ascii="Arial" w:hAnsi="Arial" w:cs="Arial"/>
          <w:sz w:val="26"/>
          <w:szCs w:val="26"/>
        </w:rPr>
      </w:pPr>
      <w:r w:rsidRPr="009F5158">
        <w:rPr>
          <w:rFonts w:ascii="Arial" w:hAnsi="Arial" w:cs="Arial"/>
          <w:sz w:val="26"/>
          <w:szCs w:val="26"/>
        </w:rPr>
        <w:t>Úsilí o obnovení vztahů –</w:t>
      </w:r>
    </w:p>
    <w:p w:rsidR="008A367D" w:rsidRPr="009F5158" w:rsidRDefault="009F5158" w:rsidP="009F5158">
      <w:pPr>
        <w:numPr>
          <w:ilvl w:val="0"/>
          <w:numId w:val="4"/>
        </w:numPr>
        <w:spacing w:after="60" w:line="240" w:lineRule="auto"/>
        <w:ind w:left="357" w:hanging="357"/>
        <w:rPr>
          <w:rFonts w:ascii="Arial" w:hAnsi="Arial" w:cs="Arial"/>
          <w:sz w:val="26"/>
          <w:szCs w:val="26"/>
        </w:rPr>
      </w:pPr>
      <w:r w:rsidRPr="009F5158">
        <w:rPr>
          <w:rFonts w:ascii="Arial" w:hAnsi="Arial" w:cs="Arial"/>
          <w:sz w:val="26"/>
          <w:szCs w:val="26"/>
        </w:rPr>
        <w:t>Úsilí nových podnikatelů –</w:t>
      </w:r>
    </w:p>
    <w:p w:rsidR="008A367D" w:rsidRPr="009F5158" w:rsidRDefault="009F5158" w:rsidP="009F5158">
      <w:pPr>
        <w:numPr>
          <w:ilvl w:val="0"/>
          <w:numId w:val="4"/>
        </w:numPr>
        <w:spacing w:after="60" w:line="240" w:lineRule="auto"/>
        <w:ind w:left="357" w:hanging="357"/>
        <w:rPr>
          <w:rFonts w:ascii="Arial" w:hAnsi="Arial" w:cs="Arial"/>
          <w:sz w:val="26"/>
          <w:szCs w:val="26"/>
        </w:rPr>
      </w:pPr>
      <w:r w:rsidRPr="009F5158">
        <w:rPr>
          <w:rFonts w:ascii="Arial" w:hAnsi="Arial" w:cs="Arial"/>
          <w:sz w:val="26"/>
          <w:szCs w:val="26"/>
        </w:rPr>
        <w:t>Nátlak Francie na ostatní členské státy –</w:t>
      </w:r>
    </w:p>
    <w:p w:rsidR="008A367D" w:rsidRPr="009F5158" w:rsidRDefault="009F5158" w:rsidP="009F5158">
      <w:pPr>
        <w:numPr>
          <w:ilvl w:val="0"/>
          <w:numId w:val="4"/>
        </w:numPr>
        <w:spacing w:after="60" w:line="240" w:lineRule="auto"/>
        <w:ind w:left="357" w:hanging="357"/>
        <w:rPr>
          <w:rFonts w:ascii="Arial" w:hAnsi="Arial" w:cs="Arial"/>
          <w:sz w:val="26"/>
          <w:szCs w:val="26"/>
        </w:rPr>
      </w:pPr>
      <w:r w:rsidRPr="009F5158">
        <w:rPr>
          <w:rFonts w:ascii="Arial" w:hAnsi="Arial" w:cs="Arial"/>
          <w:sz w:val="26"/>
          <w:szCs w:val="26"/>
        </w:rPr>
        <w:t>Opatření ke snížení nezaměstnanosti –</w:t>
      </w:r>
    </w:p>
    <w:p w:rsidR="008A367D" w:rsidRPr="009F5158" w:rsidRDefault="009F5158" w:rsidP="009F5158">
      <w:pPr>
        <w:numPr>
          <w:ilvl w:val="0"/>
          <w:numId w:val="4"/>
        </w:numPr>
        <w:spacing w:after="60" w:line="240" w:lineRule="auto"/>
        <w:ind w:left="357" w:hanging="357"/>
        <w:rPr>
          <w:rFonts w:ascii="Arial" w:hAnsi="Arial" w:cs="Arial"/>
          <w:sz w:val="26"/>
          <w:szCs w:val="26"/>
        </w:rPr>
      </w:pPr>
      <w:r w:rsidRPr="009F5158">
        <w:rPr>
          <w:rFonts w:ascii="Arial" w:hAnsi="Arial" w:cs="Arial"/>
          <w:sz w:val="26"/>
          <w:szCs w:val="26"/>
        </w:rPr>
        <w:t>Opatření pro krizové stavy –</w:t>
      </w:r>
    </w:p>
    <w:p w:rsidR="008A367D" w:rsidRPr="009F5158" w:rsidRDefault="009F5158" w:rsidP="009F5158">
      <w:pPr>
        <w:numPr>
          <w:ilvl w:val="0"/>
          <w:numId w:val="4"/>
        </w:numPr>
        <w:spacing w:after="60" w:line="240" w:lineRule="auto"/>
        <w:ind w:left="357" w:hanging="357"/>
        <w:rPr>
          <w:rFonts w:ascii="Arial" w:hAnsi="Arial" w:cs="Arial"/>
          <w:sz w:val="26"/>
          <w:szCs w:val="26"/>
        </w:rPr>
      </w:pPr>
      <w:r w:rsidRPr="009F5158">
        <w:rPr>
          <w:rFonts w:ascii="Arial" w:hAnsi="Arial" w:cs="Arial"/>
          <w:sz w:val="26"/>
          <w:szCs w:val="26"/>
        </w:rPr>
        <w:lastRenderedPageBreak/>
        <w:t>Opatření vlády proti šíření epidemie –</w:t>
      </w:r>
    </w:p>
    <w:p w:rsidR="008A367D" w:rsidRPr="009F5158" w:rsidRDefault="009F5158" w:rsidP="009F5158">
      <w:pPr>
        <w:numPr>
          <w:ilvl w:val="0"/>
          <w:numId w:val="4"/>
        </w:numPr>
        <w:spacing w:after="60" w:line="240" w:lineRule="auto"/>
        <w:ind w:left="357" w:hanging="357"/>
        <w:rPr>
          <w:rFonts w:ascii="Arial" w:hAnsi="Arial" w:cs="Arial"/>
          <w:sz w:val="26"/>
          <w:szCs w:val="26"/>
        </w:rPr>
      </w:pPr>
      <w:r w:rsidRPr="009F5158">
        <w:rPr>
          <w:rFonts w:ascii="Arial" w:hAnsi="Arial" w:cs="Arial"/>
          <w:sz w:val="26"/>
          <w:szCs w:val="26"/>
        </w:rPr>
        <w:t>Informace od výrobce –</w:t>
      </w:r>
    </w:p>
    <w:p w:rsidR="008A367D" w:rsidRPr="009F5158" w:rsidRDefault="009F5158" w:rsidP="009F5158">
      <w:pPr>
        <w:numPr>
          <w:ilvl w:val="0"/>
          <w:numId w:val="4"/>
        </w:numPr>
        <w:spacing w:after="60" w:line="240" w:lineRule="auto"/>
        <w:ind w:left="357" w:hanging="357"/>
        <w:rPr>
          <w:rFonts w:ascii="Arial" w:hAnsi="Arial" w:cs="Arial"/>
          <w:sz w:val="26"/>
          <w:szCs w:val="26"/>
        </w:rPr>
      </w:pPr>
      <w:r w:rsidRPr="009F5158">
        <w:rPr>
          <w:rFonts w:ascii="Arial" w:hAnsi="Arial" w:cs="Arial"/>
          <w:sz w:val="26"/>
          <w:szCs w:val="26"/>
        </w:rPr>
        <w:t>Informace o výrobci –</w:t>
      </w:r>
    </w:p>
    <w:p w:rsidR="008A367D" w:rsidRPr="009F5158" w:rsidRDefault="009F5158" w:rsidP="009F5158">
      <w:pPr>
        <w:numPr>
          <w:ilvl w:val="0"/>
          <w:numId w:val="4"/>
        </w:numPr>
        <w:spacing w:after="60" w:line="240" w:lineRule="auto"/>
        <w:ind w:left="357" w:hanging="357"/>
        <w:rPr>
          <w:rFonts w:ascii="Arial" w:hAnsi="Arial" w:cs="Arial"/>
          <w:sz w:val="26"/>
          <w:szCs w:val="26"/>
        </w:rPr>
      </w:pPr>
      <w:r w:rsidRPr="009F5158">
        <w:rPr>
          <w:rFonts w:ascii="Arial" w:hAnsi="Arial" w:cs="Arial"/>
          <w:sz w:val="26"/>
          <w:szCs w:val="26"/>
        </w:rPr>
        <w:t xml:space="preserve">Zodpovědnost odborových organizací – </w:t>
      </w:r>
    </w:p>
    <w:p w:rsidR="00AA56E2" w:rsidRPr="00AA56E2" w:rsidRDefault="009F5158" w:rsidP="00AA56E2">
      <w:pPr>
        <w:spacing w:after="0" w:line="240" w:lineRule="auto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10.</w:t>
      </w:r>
      <w:r w:rsidRPr="009F5158">
        <w:rPr>
          <w:rFonts w:ascii="Arial" w:hAnsi="Arial" w:cs="Arial"/>
          <w:sz w:val="26"/>
          <w:szCs w:val="26"/>
        </w:rPr>
        <w:t>Požadavky</w:t>
      </w:r>
      <w:proofErr w:type="gramEnd"/>
      <w:r w:rsidRPr="009F5158">
        <w:rPr>
          <w:rFonts w:ascii="Arial" w:hAnsi="Arial" w:cs="Arial"/>
          <w:sz w:val="26"/>
          <w:szCs w:val="26"/>
        </w:rPr>
        <w:t xml:space="preserve"> zahraničních studentů – </w:t>
      </w:r>
    </w:p>
    <w:p w:rsidR="00AA56E2" w:rsidRDefault="00AA56E2"/>
    <w:sectPr w:rsidR="00AA56E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6519" w:rsidRDefault="00036519" w:rsidP="00166AE8">
      <w:pPr>
        <w:spacing w:after="0" w:line="240" w:lineRule="auto"/>
      </w:pPr>
      <w:r>
        <w:separator/>
      </w:r>
    </w:p>
  </w:endnote>
  <w:endnote w:type="continuationSeparator" w:id="0">
    <w:p w:rsidR="00036519" w:rsidRDefault="00036519" w:rsidP="00166A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6AE8" w:rsidRDefault="00166AE8" w:rsidP="00166AE8">
    <w:pPr>
      <w:pStyle w:val="Zpat"/>
      <w:jc w:val="center"/>
    </w:pPr>
    <w:r>
      <w:rPr>
        <w:noProof/>
        <w:lang w:eastAsia="cs-CZ"/>
      </w:rPr>
      <w:drawing>
        <wp:inline distT="0" distB="0" distL="0" distR="0" wp14:anchorId="797482B4" wp14:editId="05C728F5">
          <wp:extent cx="4643755" cy="1029335"/>
          <wp:effectExtent l="0" t="0" r="4445" b="0"/>
          <wp:docPr id="5" name="Obrázek 5" descr="\\op.msmt.cz\DavWWWRoot\SiteCollectionDocuments\OPVVV\12_Publicita\Vizuální identita OP VVV - platná loga 2014-2020\02_Logolinky\a) logolink horizontální a vertikální čj barevný\EU OP VVV MSMT logo horizont CZ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8" descr="\\op.msmt.cz\DavWWWRoot\SiteCollectionDocuments\OPVVV\12_Publicita\Vizuální identita OP VVV - platná loga 2014-2020\02_Logolinky\a) logolink horizontální a vertikální čj barevný\EU OP VVV MSMT logo horizont C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3755" cy="1029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66AE8" w:rsidRDefault="00166AE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6519" w:rsidRDefault="00036519" w:rsidP="00166AE8">
      <w:pPr>
        <w:spacing w:after="0" w:line="240" w:lineRule="auto"/>
      </w:pPr>
      <w:r>
        <w:separator/>
      </w:r>
    </w:p>
  </w:footnote>
  <w:footnote w:type="continuationSeparator" w:id="0">
    <w:p w:rsidR="00036519" w:rsidRDefault="00036519" w:rsidP="00166A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E7390F"/>
    <w:multiLevelType w:val="hybridMultilevel"/>
    <w:tmpl w:val="5A1088EC"/>
    <w:lvl w:ilvl="0" w:tplc="5C8E3F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27EF31E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843EC62A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B798B3C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6A46A028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96DABE5A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A5CE23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808B3E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5086BC60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472C1BA3"/>
    <w:multiLevelType w:val="hybridMultilevel"/>
    <w:tmpl w:val="E0D4CF3E"/>
    <w:lvl w:ilvl="0" w:tplc="3D2646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6447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C947C8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B6B3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103F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5428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822B3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86C76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408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586935"/>
    <w:multiLevelType w:val="hybridMultilevel"/>
    <w:tmpl w:val="A524F648"/>
    <w:lvl w:ilvl="0" w:tplc="C00E7C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9125BE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D2C38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4A636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D822C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28E33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D62A4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5693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00A123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C37344"/>
    <w:multiLevelType w:val="hybridMultilevel"/>
    <w:tmpl w:val="8F8C62D6"/>
    <w:lvl w:ilvl="0" w:tplc="2FA88D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03C09B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6098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45A73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CEBE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932060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0B48A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2E811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5EE5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6E2"/>
    <w:rsid w:val="00036519"/>
    <w:rsid w:val="00166AE8"/>
    <w:rsid w:val="008A367D"/>
    <w:rsid w:val="009F5158"/>
    <w:rsid w:val="00AA56E2"/>
    <w:rsid w:val="00B11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E1C718-D4B5-4669-A89B-B25AB9578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A56E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166A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66AE8"/>
  </w:style>
  <w:style w:type="paragraph" w:styleId="Zpat">
    <w:name w:val="footer"/>
    <w:basedOn w:val="Normln"/>
    <w:link w:val="ZpatChar"/>
    <w:uiPriority w:val="99"/>
    <w:unhideWhenUsed/>
    <w:rsid w:val="00166A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66A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20402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2895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22998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6015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9285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9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78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746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9154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3747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3925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6133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31129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445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8073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00689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8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290796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534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6175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1883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0588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17846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93959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12336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341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272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0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671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659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64471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719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8501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</dc:creator>
  <cp:keywords/>
  <dc:description/>
  <cp:lastModifiedBy>martin.buk@tiscali.cz</cp:lastModifiedBy>
  <cp:revision>2</cp:revision>
  <dcterms:created xsi:type="dcterms:W3CDTF">2023-02-16T19:37:00Z</dcterms:created>
  <dcterms:modified xsi:type="dcterms:W3CDTF">2023-02-16T19:37:00Z</dcterms:modified>
</cp:coreProperties>
</file>