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6EF1" w:rsidRPr="00EA6537" w:rsidRDefault="00BD6EF1" w:rsidP="00EA6537">
      <w:pPr>
        <w:jc w:val="center"/>
        <w:rPr>
          <w:b/>
          <w:sz w:val="32"/>
          <w:szCs w:val="32"/>
        </w:rPr>
      </w:pPr>
      <w:r w:rsidRPr="00EA6537">
        <w:rPr>
          <w:b/>
          <w:sz w:val="32"/>
          <w:szCs w:val="32"/>
        </w:rPr>
        <w:t>Pracovní list – samostudium</w:t>
      </w:r>
      <w:r w:rsidR="00D37891" w:rsidRPr="00EA6537">
        <w:rPr>
          <w:b/>
          <w:sz w:val="32"/>
          <w:szCs w:val="32"/>
        </w:rPr>
        <w:t xml:space="preserve"> + opakování</w:t>
      </w:r>
    </w:p>
    <w:p w:rsidR="00BD6EF1" w:rsidRPr="006612DA" w:rsidRDefault="00BD6EF1" w:rsidP="00BD6EF1">
      <w:pPr>
        <w:jc w:val="center"/>
        <w:rPr>
          <w:b/>
          <w:sz w:val="28"/>
          <w:szCs w:val="28"/>
        </w:rPr>
      </w:pPr>
      <w:r w:rsidRPr="006612DA">
        <w:rPr>
          <w:b/>
          <w:sz w:val="28"/>
          <w:szCs w:val="28"/>
        </w:rPr>
        <w:t>Zdravotní laborant</w:t>
      </w:r>
    </w:p>
    <w:p w:rsidR="00BD6EF1" w:rsidRPr="006612DA" w:rsidRDefault="00BD6EF1" w:rsidP="00BD6EF1">
      <w:pPr>
        <w:jc w:val="center"/>
        <w:rPr>
          <w:b/>
          <w:sz w:val="28"/>
          <w:szCs w:val="28"/>
        </w:rPr>
      </w:pPr>
      <w:r w:rsidRPr="006612DA">
        <w:rPr>
          <w:b/>
          <w:sz w:val="28"/>
          <w:szCs w:val="28"/>
        </w:rPr>
        <w:t>Téma</w:t>
      </w:r>
      <w:r>
        <w:rPr>
          <w:b/>
          <w:sz w:val="28"/>
          <w:szCs w:val="28"/>
        </w:rPr>
        <w:t>: Analytické vlastnosti laboratorní metody</w:t>
      </w:r>
    </w:p>
    <w:p w:rsidR="00BD6EF1" w:rsidRPr="006612DA" w:rsidRDefault="00BD6EF1" w:rsidP="00BD6EF1">
      <w:pPr>
        <w:rPr>
          <w:b/>
        </w:rPr>
      </w:pPr>
    </w:p>
    <w:p w:rsidR="00BD6EF1" w:rsidRPr="006612DA" w:rsidRDefault="00BD6EF1" w:rsidP="00BD6EF1">
      <w:pPr>
        <w:rPr>
          <w:b/>
          <w:sz w:val="28"/>
          <w:szCs w:val="28"/>
        </w:rPr>
      </w:pPr>
      <w:r w:rsidRPr="006612DA">
        <w:rPr>
          <w:b/>
          <w:sz w:val="28"/>
          <w:szCs w:val="28"/>
        </w:rPr>
        <w:t>Jméno, příjmení</w:t>
      </w:r>
      <w:r w:rsidR="006260D5">
        <w:rPr>
          <w:b/>
          <w:sz w:val="28"/>
          <w:szCs w:val="28"/>
        </w:rPr>
        <w:t>:</w:t>
      </w:r>
    </w:p>
    <w:p w:rsidR="00E64569" w:rsidRDefault="00BD6EF1">
      <w:pPr>
        <w:rPr>
          <w:b/>
          <w:sz w:val="28"/>
          <w:szCs w:val="28"/>
        </w:rPr>
      </w:pPr>
      <w:r w:rsidRPr="006612DA">
        <w:rPr>
          <w:b/>
          <w:sz w:val="28"/>
          <w:szCs w:val="28"/>
        </w:rPr>
        <w:t>Email:</w:t>
      </w:r>
    </w:p>
    <w:p w:rsidR="006D1417" w:rsidRDefault="006D1417" w:rsidP="006D1417">
      <w:pPr>
        <w:pStyle w:val="Odstavecseseznamem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Na níže uvedených schématech vyberte, která metoda je</w:t>
      </w:r>
    </w:p>
    <w:p w:rsidR="006D1417" w:rsidRDefault="006D1417" w:rsidP="006D1417">
      <w:pPr>
        <w:pStyle w:val="Odstavecseseznamem"/>
        <w:numPr>
          <w:ilvl w:val="1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precizní, přesná</w:t>
      </w:r>
    </w:p>
    <w:p w:rsidR="006D1417" w:rsidRDefault="006D1417" w:rsidP="006D1417">
      <w:pPr>
        <w:pStyle w:val="Odstavecseseznamem"/>
        <w:numPr>
          <w:ilvl w:val="1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precizní, nepřesná</w:t>
      </w:r>
    </w:p>
    <w:p w:rsidR="006D1417" w:rsidRDefault="006D1417" w:rsidP="006D1417">
      <w:pPr>
        <w:pStyle w:val="Odstavecseseznamem"/>
        <w:rPr>
          <w:b/>
          <w:sz w:val="28"/>
          <w:szCs w:val="28"/>
        </w:rPr>
      </w:pPr>
    </w:p>
    <w:p w:rsidR="006D1417" w:rsidRDefault="006D1417" w:rsidP="006D1417">
      <w:pPr>
        <w:pStyle w:val="Odstavecseseznamem"/>
        <w:rPr>
          <w:b/>
          <w:sz w:val="28"/>
          <w:szCs w:val="28"/>
        </w:rPr>
      </w:pPr>
      <w:r>
        <w:rPr>
          <w:noProof/>
          <w:lang w:eastAsia="cs-CZ"/>
        </w:rPr>
        <w:drawing>
          <wp:inline distT="0" distB="0" distL="0" distR="0" wp14:anchorId="5CC83D2B" wp14:editId="00979821">
            <wp:extent cx="2931705" cy="2628900"/>
            <wp:effectExtent l="0" t="0" r="254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57574" cy="2652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1417" w:rsidRDefault="006D1417" w:rsidP="006D1417">
      <w:pPr>
        <w:pStyle w:val="Odstavecseseznamem"/>
        <w:rPr>
          <w:b/>
          <w:sz w:val="28"/>
          <w:szCs w:val="28"/>
        </w:rPr>
      </w:pPr>
    </w:p>
    <w:p w:rsidR="006D1417" w:rsidRDefault="006D1417" w:rsidP="006D1417">
      <w:pPr>
        <w:pStyle w:val="Odstavecseseznamem"/>
        <w:rPr>
          <w:b/>
          <w:sz w:val="28"/>
          <w:szCs w:val="28"/>
        </w:rPr>
      </w:pPr>
    </w:p>
    <w:p w:rsidR="006D1417" w:rsidRDefault="006D1417" w:rsidP="006D1417">
      <w:pPr>
        <w:pStyle w:val="Odstavecseseznamem"/>
        <w:rPr>
          <w:b/>
          <w:sz w:val="28"/>
          <w:szCs w:val="28"/>
        </w:rPr>
      </w:pPr>
    </w:p>
    <w:p w:rsidR="006D1417" w:rsidRDefault="00661CAE" w:rsidP="006D1417">
      <w:pPr>
        <w:pStyle w:val="Odstavecseseznamem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Vyberte </w:t>
      </w:r>
      <w:bookmarkStart w:id="0" w:name="_GoBack"/>
      <w:bookmarkEnd w:id="0"/>
      <w:r>
        <w:rPr>
          <w:b/>
          <w:sz w:val="28"/>
          <w:szCs w:val="28"/>
        </w:rPr>
        <w:t>si 5 laboratorních metod, u kterých uveďte příklady interferencí</w:t>
      </w:r>
    </w:p>
    <w:p w:rsidR="00E276A5" w:rsidRDefault="00E276A5" w:rsidP="00E276A5">
      <w:pPr>
        <w:pStyle w:val="Odstavecseseznamem"/>
        <w:rPr>
          <w:b/>
          <w:sz w:val="28"/>
          <w:szCs w:val="28"/>
        </w:rPr>
      </w:pPr>
    </w:p>
    <w:p w:rsidR="00053170" w:rsidRDefault="00053170" w:rsidP="00053170">
      <w:pPr>
        <w:pStyle w:val="Odstavecseseznamem"/>
        <w:rPr>
          <w:b/>
          <w:sz w:val="28"/>
          <w:szCs w:val="28"/>
        </w:rPr>
      </w:pPr>
    </w:p>
    <w:p w:rsidR="00053170" w:rsidRDefault="00053170" w:rsidP="00053170">
      <w:pPr>
        <w:pStyle w:val="Odstavecseseznamem"/>
        <w:rPr>
          <w:b/>
          <w:sz w:val="28"/>
          <w:szCs w:val="28"/>
        </w:rPr>
      </w:pPr>
    </w:p>
    <w:p w:rsidR="00053170" w:rsidRDefault="00053170" w:rsidP="00053170">
      <w:pPr>
        <w:pStyle w:val="Odstavecseseznamem"/>
        <w:rPr>
          <w:b/>
          <w:sz w:val="28"/>
          <w:szCs w:val="28"/>
        </w:rPr>
      </w:pPr>
    </w:p>
    <w:p w:rsidR="00053170" w:rsidRDefault="00053170" w:rsidP="00053170">
      <w:pPr>
        <w:pStyle w:val="Odstavecseseznamem"/>
        <w:rPr>
          <w:b/>
          <w:sz w:val="28"/>
          <w:szCs w:val="28"/>
        </w:rPr>
      </w:pPr>
    </w:p>
    <w:p w:rsidR="00053170" w:rsidRDefault="00053170" w:rsidP="00053170">
      <w:pPr>
        <w:pStyle w:val="Odstavecseseznamem"/>
        <w:rPr>
          <w:b/>
          <w:sz w:val="28"/>
          <w:szCs w:val="28"/>
        </w:rPr>
      </w:pPr>
    </w:p>
    <w:p w:rsidR="00053170" w:rsidRDefault="00053170" w:rsidP="00053170">
      <w:pPr>
        <w:pStyle w:val="Odstavecseseznamem"/>
        <w:rPr>
          <w:b/>
          <w:sz w:val="28"/>
          <w:szCs w:val="28"/>
        </w:rPr>
      </w:pPr>
    </w:p>
    <w:p w:rsidR="00053170" w:rsidRDefault="00053170" w:rsidP="00053170">
      <w:pPr>
        <w:pStyle w:val="Odstavecseseznamem"/>
        <w:rPr>
          <w:b/>
          <w:sz w:val="28"/>
          <w:szCs w:val="28"/>
        </w:rPr>
      </w:pPr>
    </w:p>
    <w:p w:rsidR="009525F6" w:rsidRDefault="00053170" w:rsidP="006D1417">
      <w:pPr>
        <w:pStyle w:val="Odstavecseseznamem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Vysvětlete pojem kritická diference a uveďte, jaký význam má v klinické praxi.</w:t>
      </w:r>
    </w:p>
    <w:p w:rsidR="00265A3D" w:rsidRDefault="00265A3D" w:rsidP="00265A3D">
      <w:pPr>
        <w:pStyle w:val="Odstavecseseznamem"/>
        <w:rPr>
          <w:b/>
          <w:sz w:val="28"/>
          <w:szCs w:val="28"/>
        </w:rPr>
      </w:pPr>
    </w:p>
    <w:p w:rsidR="00265A3D" w:rsidRDefault="00265A3D" w:rsidP="00265A3D">
      <w:pPr>
        <w:pStyle w:val="Odstavecseseznamem"/>
        <w:rPr>
          <w:b/>
          <w:sz w:val="28"/>
          <w:szCs w:val="28"/>
        </w:rPr>
      </w:pPr>
    </w:p>
    <w:p w:rsidR="00E276A5" w:rsidRDefault="00E276A5" w:rsidP="00265A3D">
      <w:pPr>
        <w:pStyle w:val="Odstavecseseznamem"/>
        <w:rPr>
          <w:b/>
          <w:sz w:val="28"/>
          <w:szCs w:val="28"/>
        </w:rPr>
      </w:pPr>
    </w:p>
    <w:p w:rsidR="00E276A5" w:rsidRDefault="00E276A5" w:rsidP="00265A3D">
      <w:pPr>
        <w:pStyle w:val="Odstavecseseznamem"/>
        <w:rPr>
          <w:b/>
          <w:sz w:val="28"/>
          <w:szCs w:val="28"/>
        </w:rPr>
      </w:pPr>
    </w:p>
    <w:p w:rsidR="00E276A5" w:rsidRDefault="00E276A5" w:rsidP="00265A3D">
      <w:pPr>
        <w:pStyle w:val="Odstavecseseznamem"/>
        <w:rPr>
          <w:b/>
          <w:sz w:val="28"/>
          <w:szCs w:val="28"/>
        </w:rPr>
      </w:pPr>
    </w:p>
    <w:p w:rsidR="009525F6" w:rsidRDefault="009525F6" w:rsidP="009525F6">
      <w:pPr>
        <w:pStyle w:val="Odstavecseseznamem"/>
        <w:rPr>
          <w:b/>
          <w:sz w:val="28"/>
          <w:szCs w:val="28"/>
        </w:rPr>
      </w:pPr>
    </w:p>
    <w:p w:rsidR="00053170" w:rsidRDefault="005E07C7" w:rsidP="006D1417">
      <w:pPr>
        <w:pStyle w:val="Odstavecseseznamem"/>
        <w:numPr>
          <w:ilvl w:val="0"/>
          <w:numId w:val="2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Nakreslete </w:t>
      </w:r>
      <w:r w:rsidR="009525F6">
        <w:rPr>
          <w:b/>
          <w:sz w:val="28"/>
          <w:szCs w:val="28"/>
        </w:rPr>
        <w:t xml:space="preserve">graf </w:t>
      </w:r>
      <w:r>
        <w:rPr>
          <w:b/>
          <w:sz w:val="28"/>
          <w:szCs w:val="28"/>
        </w:rPr>
        <w:t>popisující</w:t>
      </w:r>
      <w:r w:rsidR="009525F6">
        <w:rPr>
          <w:b/>
          <w:sz w:val="28"/>
          <w:szCs w:val="28"/>
        </w:rPr>
        <w:t xml:space="preserve"> profil preciznosti metody a označte, v jaké oblasti je metoda využitelná v</w:t>
      </w:r>
      <w:r>
        <w:rPr>
          <w:b/>
          <w:sz w:val="28"/>
          <w:szCs w:val="28"/>
        </w:rPr>
        <w:t> </w:t>
      </w:r>
      <w:r w:rsidR="009525F6">
        <w:rPr>
          <w:b/>
          <w:sz w:val="28"/>
          <w:szCs w:val="28"/>
        </w:rPr>
        <w:t>praxi</w:t>
      </w:r>
      <w:r>
        <w:rPr>
          <w:b/>
          <w:sz w:val="28"/>
          <w:szCs w:val="28"/>
        </w:rPr>
        <w:t xml:space="preserve">, je-li požadovaná hodnota minimálního VC 5 </w:t>
      </w:r>
      <w:r>
        <w:rPr>
          <w:b/>
          <w:sz w:val="28"/>
          <w:szCs w:val="28"/>
          <w:lang w:val="en-GB"/>
        </w:rPr>
        <w:t>%.</w:t>
      </w:r>
    </w:p>
    <w:p w:rsidR="005E07C7" w:rsidRPr="005E07C7" w:rsidRDefault="005E07C7" w:rsidP="005E07C7">
      <w:pPr>
        <w:pStyle w:val="Odstavecseseznamem"/>
        <w:rPr>
          <w:b/>
          <w:sz w:val="28"/>
          <w:szCs w:val="28"/>
        </w:rPr>
      </w:pPr>
    </w:p>
    <w:p w:rsidR="005E07C7" w:rsidRDefault="005E07C7" w:rsidP="005E07C7">
      <w:pPr>
        <w:pStyle w:val="Odstavecseseznamem"/>
        <w:rPr>
          <w:b/>
          <w:sz w:val="28"/>
          <w:szCs w:val="28"/>
        </w:rPr>
      </w:pPr>
    </w:p>
    <w:p w:rsidR="00053170" w:rsidRPr="00053170" w:rsidRDefault="00053170" w:rsidP="00053170">
      <w:pPr>
        <w:rPr>
          <w:b/>
          <w:sz w:val="28"/>
          <w:szCs w:val="28"/>
        </w:rPr>
      </w:pPr>
    </w:p>
    <w:sectPr w:rsidR="00053170" w:rsidRPr="00053170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6B74" w:rsidRDefault="00C16B74" w:rsidP="000347D4">
      <w:pPr>
        <w:spacing w:after="0" w:line="240" w:lineRule="auto"/>
      </w:pPr>
      <w:r>
        <w:separator/>
      </w:r>
    </w:p>
  </w:endnote>
  <w:endnote w:type="continuationSeparator" w:id="0">
    <w:p w:rsidR="00C16B74" w:rsidRDefault="00C16B74" w:rsidP="00034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47D4" w:rsidRDefault="000347D4" w:rsidP="000347D4">
    <w:pPr>
      <w:pStyle w:val="Zpat"/>
      <w:jc w:val="center"/>
    </w:pPr>
    <w:r>
      <w:rPr>
        <w:noProof/>
        <w:lang w:eastAsia="cs-CZ"/>
      </w:rPr>
      <w:drawing>
        <wp:inline distT="0" distB="0" distL="0" distR="0" wp14:anchorId="33A6A20D" wp14:editId="1AA391CF">
          <wp:extent cx="4274820" cy="952500"/>
          <wp:effectExtent l="0" t="0" r="0" b="0"/>
          <wp:docPr id="5" name="Obrázek 5" descr="\\op.msmt.cz\DavWWWRoot\SiteCollectionDocuments\OPVVV\12_Publicita\Vizuální identita OP VVV - platná loga 2014-2020\02_Logolinky\a) logolink horizontální a vertikální čj barevný\EU OP VVV MSMT logo horizont CZ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8" descr="\\op.msmt.cz\DavWWWRoot\SiteCollectionDocuments\OPVVV\12_Publicita\Vizuální identita OP VVV - platná loga 2014-2020\02_Logolinky\a) logolink horizontální a vertikální čj barevný\EU OP VVV MSMT logo horizont C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7482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347D4" w:rsidRDefault="000347D4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6B74" w:rsidRDefault="00C16B74" w:rsidP="000347D4">
      <w:pPr>
        <w:spacing w:after="0" w:line="240" w:lineRule="auto"/>
      </w:pPr>
      <w:r>
        <w:separator/>
      </w:r>
    </w:p>
  </w:footnote>
  <w:footnote w:type="continuationSeparator" w:id="0">
    <w:p w:rsidR="00C16B74" w:rsidRDefault="00C16B74" w:rsidP="00034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1E0D97"/>
    <w:multiLevelType w:val="hybridMultilevel"/>
    <w:tmpl w:val="07AA52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222250"/>
    <w:multiLevelType w:val="hybridMultilevel"/>
    <w:tmpl w:val="07549A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11D"/>
    <w:rsid w:val="000347D4"/>
    <w:rsid w:val="00053170"/>
    <w:rsid w:val="00265A3D"/>
    <w:rsid w:val="00536C95"/>
    <w:rsid w:val="005E07C7"/>
    <w:rsid w:val="006260D5"/>
    <w:rsid w:val="00661CAE"/>
    <w:rsid w:val="006D1417"/>
    <w:rsid w:val="009525F6"/>
    <w:rsid w:val="00967CF5"/>
    <w:rsid w:val="009F611D"/>
    <w:rsid w:val="00BD6EF1"/>
    <w:rsid w:val="00C16B74"/>
    <w:rsid w:val="00D37891"/>
    <w:rsid w:val="00E276A5"/>
    <w:rsid w:val="00EA6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622062-0E42-4EBA-9D75-64D9FCC86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D6EF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D6EF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0347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47D4"/>
  </w:style>
  <w:style w:type="paragraph" w:styleId="Zpat">
    <w:name w:val="footer"/>
    <w:basedOn w:val="Normln"/>
    <w:link w:val="ZpatChar"/>
    <w:uiPriority w:val="99"/>
    <w:unhideWhenUsed/>
    <w:rsid w:val="000347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47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Fakultní nemocnice Plzeň</Company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Broz Pavel</dc:creator>
  <cp:keywords/>
  <dc:description/>
  <cp:lastModifiedBy>martin.buk@tiscali.cz</cp:lastModifiedBy>
  <cp:revision>2</cp:revision>
  <dcterms:created xsi:type="dcterms:W3CDTF">2023-02-16T20:41:00Z</dcterms:created>
  <dcterms:modified xsi:type="dcterms:W3CDTF">2023-02-16T20:41:00Z</dcterms:modified>
</cp:coreProperties>
</file>