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EF4443" w14:textId="47BE4CF3" w:rsidR="00273AA1" w:rsidRDefault="00273AA1" w:rsidP="00273AA1">
      <w:pPr>
        <w:spacing w:before="225" w:after="225" w:line="240" w:lineRule="auto"/>
        <w:jc w:val="center"/>
        <w:outlineLvl w:val="2"/>
        <w:rPr>
          <w:rFonts w:ascii="Arial" w:eastAsia="Times New Roman" w:hAnsi="Arial" w:cs="Arial"/>
          <w:b/>
          <w:bCs/>
          <w:color w:val="333333"/>
          <w:sz w:val="36"/>
          <w:szCs w:val="36"/>
          <w:lang w:eastAsia="cs-CZ"/>
        </w:rPr>
      </w:pPr>
      <w:r>
        <w:rPr>
          <w:noProof/>
          <w:lang w:eastAsia="cs-CZ"/>
        </w:rPr>
        <w:drawing>
          <wp:inline distT="0" distB="0" distL="0" distR="0" wp14:anchorId="6E3F6894" wp14:editId="119BDC32">
            <wp:extent cx="3840841" cy="853440"/>
            <wp:effectExtent l="0" t="0" r="7620" b="3810"/>
            <wp:docPr id="4" name="Obrázek 4" descr="https://opvvv.msmt.cz/media/msmt/uploads/OP_VVV/Pravidla_pro_publicitu/logolinky/JVS2_opraveny_aj/logolink_OP_VVV_hor_barva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pvvv.msmt.cz/media/msmt/uploads/OP_VVV/Pravidla_pro_publicitu/logolinky/JVS2_opraveny_aj/logolink_OP_VVV_hor_barva_eng.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61948" cy="858130"/>
                    </a:xfrm>
                    <a:prstGeom prst="rect">
                      <a:avLst/>
                    </a:prstGeom>
                    <a:noFill/>
                    <a:ln>
                      <a:noFill/>
                    </a:ln>
                  </pic:spPr>
                </pic:pic>
              </a:graphicData>
            </a:graphic>
          </wp:inline>
        </w:drawing>
      </w:r>
      <w:r>
        <w:rPr>
          <w:noProof/>
          <w:lang w:eastAsia="cs-CZ"/>
        </w:rPr>
        <mc:AlternateContent>
          <mc:Choice Requires="wps">
            <w:drawing>
              <wp:inline distT="0" distB="0" distL="0" distR="0" wp14:anchorId="4554E4C0" wp14:editId="0A0D9FF6">
                <wp:extent cx="304800" cy="304800"/>
                <wp:effectExtent l="0" t="0" r="0" b="0"/>
                <wp:docPr id="3" name="Obdélník 2" descr="https://phix.zcu.cz/moodle/draftfile.php/201366/user/draft/775871716/imag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3ED015" id="Obdélník 2" o:spid="_x0000_s1026" alt="https://phix.zcu.cz/moodle/draftfile.php/201366/user/draft/775871716/image.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LDG479wIA&#10;AA8GAAAOAAAAAAAAAAAAAAAAAC4CAABkcnMvZTJvRG9jLnhtbFBLAQItABQABgAIAAAAIQBMoOks&#10;2AAAAAMBAAAPAAAAAAAAAAAAAAAAAFEFAABkcnMvZG93bnJldi54bWxQSwUGAAAAAAQABADzAAAA&#10;VgYAAAAA&#10;" filled="f" stroked="f">
                <o:lock v:ext="edit" aspectratio="t"/>
                <w10:anchorlock/>
              </v:rect>
            </w:pict>
          </mc:Fallback>
        </mc:AlternateContent>
      </w:r>
    </w:p>
    <w:p w14:paraId="0C1A7677" w14:textId="77777777" w:rsidR="00273AA1" w:rsidRDefault="00273AA1" w:rsidP="00273AA1">
      <w:pPr>
        <w:spacing w:before="225" w:after="225" w:line="240" w:lineRule="auto"/>
        <w:jc w:val="center"/>
        <w:outlineLvl w:val="2"/>
        <w:rPr>
          <w:rFonts w:ascii="Arial" w:hAnsi="Arial" w:cs="Arial"/>
          <w:color w:val="000000"/>
          <w:sz w:val="18"/>
          <w:szCs w:val="18"/>
          <w:shd w:val="clear" w:color="auto" w:fill="FFFFFF"/>
        </w:rPr>
      </w:pPr>
      <w:r w:rsidRPr="008A00CC">
        <w:rPr>
          <w:rFonts w:ascii="Arial" w:hAnsi="Arial" w:cs="Arial"/>
          <w:color w:val="000000"/>
          <w:sz w:val="18"/>
          <w:szCs w:val="18"/>
          <w:shd w:val="clear" w:color="auto" w:fill="FFFFFF"/>
        </w:rPr>
        <w:t>ESF II project of the University of West Bohemia in Pilsen, reg. number: CZ.02.2.69/0.0/0.0/18_056/0013239</w:t>
      </w:r>
    </w:p>
    <w:p w14:paraId="5CA2AC65" w14:textId="139D2709" w:rsidR="006B681F" w:rsidRDefault="006B681F">
      <w:pPr>
        <w:rPr>
          <w:rFonts w:ascii="Arial" w:hAnsi="Arial" w:cs="Arial"/>
          <w:sz w:val="40"/>
          <w:szCs w:val="40"/>
        </w:rPr>
      </w:pPr>
    </w:p>
    <w:p w14:paraId="2C090E84" w14:textId="326B6230" w:rsidR="0077757A" w:rsidRDefault="00BB10C9">
      <w:pPr>
        <w:rPr>
          <w:rFonts w:ascii="Arial" w:hAnsi="Arial" w:cs="Arial"/>
          <w:sz w:val="32"/>
          <w:szCs w:val="32"/>
        </w:rPr>
      </w:pPr>
      <w:r w:rsidRPr="00BB10C9">
        <w:rPr>
          <w:rFonts w:ascii="Arial" w:hAnsi="Arial" w:cs="Arial"/>
          <w:sz w:val="40"/>
          <w:szCs w:val="40"/>
        </w:rPr>
        <w:t>Walk and Swing -</w:t>
      </w:r>
      <w:r>
        <w:rPr>
          <w:rFonts w:ascii="Arial" w:hAnsi="Arial" w:cs="Arial"/>
          <w:sz w:val="57"/>
          <w:szCs w:val="57"/>
        </w:rPr>
        <w:t xml:space="preserve"> </w:t>
      </w:r>
      <w:r w:rsidRPr="00BB10C9">
        <w:rPr>
          <w:rFonts w:ascii="Arial" w:hAnsi="Arial" w:cs="Arial"/>
          <w:sz w:val="32"/>
          <w:szCs w:val="32"/>
        </w:rPr>
        <w:t>Technique</w:t>
      </w:r>
      <w:bookmarkStart w:id="0" w:name="_GoBack"/>
      <w:bookmarkEnd w:id="0"/>
      <w:r w:rsidRPr="00BB10C9">
        <w:rPr>
          <w:rFonts w:ascii="Arial" w:hAnsi="Arial" w:cs="Arial"/>
          <w:sz w:val="32"/>
          <w:szCs w:val="32"/>
        </w:rPr>
        <w:t xml:space="preserve"> Progression 1</w:t>
      </w:r>
    </w:p>
    <w:p w14:paraId="727E9C11" w14:textId="77777777" w:rsidR="00BB10C9" w:rsidRPr="00410773" w:rsidRDefault="00BB10C9">
      <w:pPr>
        <w:rPr>
          <w:rFonts w:ascii="Arial" w:hAnsi="Arial" w:cs="Arial"/>
          <w:sz w:val="28"/>
          <w:szCs w:val="28"/>
          <w:lang w:val="en-US"/>
        </w:rPr>
      </w:pPr>
      <w:r w:rsidRPr="00410773">
        <w:rPr>
          <w:rFonts w:ascii="Arial" w:hAnsi="Arial" w:cs="Arial"/>
          <w:sz w:val="28"/>
          <w:szCs w:val="28"/>
          <w:lang w:val="en-US"/>
        </w:rPr>
        <w:t xml:space="preserve">Rediscover the qualities of a natural gait. Walk and Swing gives you time to feel the oppositional long lever movements of the legs and arms as they swing, and to feel the location of the swings. Instructors refer back to Walk and Swing more than any other skill. If you do not have an awareness of </w:t>
      </w:r>
      <w:r w:rsidR="00410773" w:rsidRPr="00410773">
        <w:rPr>
          <w:rFonts w:ascii="Arial" w:hAnsi="Arial" w:cs="Arial"/>
          <w:sz w:val="28"/>
          <w:szCs w:val="28"/>
          <w:lang w:val="en-US"/>
        </w:rPr>
        <w:t>o</w:t>
      </w:r>
      <w:r w:rsidRPr="00410773">
        <w:rPr>
          <w:rFonts w:ascii="Arial" w:hAnsi="Arial" w:cs="Arial"/>
          <w:sz w:val="28"/>
          <w:szCs w:val="28"/>
          <w:lang w:val="en-US"/>
        </w:rPr>
        <w:t>ppositional</w:t>
      </w:r>
      <w:r w:rsidR="00410773" w:rsidRPr="00410773">
        <w:rPr>
          <w:rFonts w:ascii="Arial" w:hAnsi="Arial" w:cs="Arial"/>
          <w:sz w:val="28"/>
          <w:szCs w:val="28"/>
          <w:lang w:val="en-US"/>
        </w:rPr>
        <w:t xml:space="preserve"> </w:t>
      </w:r>
      <w:r w:rsidRPr="00410773">
        <w:rPr>
          <w:rFonts w:ascii="Arial" w:hAnsi="Arial" w:cs="Arial"/>
          <w:sz w:val="28"/>
          <w:szCs w:val="28"/>
          <w:lang w:val="en-US"/>
        </w:rPr>
        <w:t>movement,</w:t>
      </w:r>
      <w:r w:rsidR="00410773" w:rsidRPr="00410773">
        <w:rPr>
          <w:rFonts w:ascii="Arial" w:hAnsi="Arial" w:cs="Arial"/>
          <w:sz w:val="28"/>
          <w:szCs w:val="28"/>
          <w:lang w:val="en-US"/>
        </w:rPr>
        <w:t xml:space="preserve"> </w:t>
      </w:r>
      <w:r w:rsidRPr="00410773">
        <w:rPr>
          <w:rFonts w:ascii="Arial" w:hAnsi="Arial" w:cs="Arial"/>
          <w:sz w:val="28"/>
          <w:szCs w:val="28"/>
          <w:lang w:val="en-US"/>
        </w:rPr>
        <w:t>you</w:t>
      </w:r>
      <w:r w:rsidR="00410773" w:rsidRPr="00410773">
        <w:rPr>
          <w:rFonts w:ascii="Arial" w:hAnsi="Arial" w:cs="Arial"/>
          <w:sz w:val="28"/>
          <w:szCs w:val="28"/>
          <w:lang w:val="en-US"/>
        </w:rPr>
        <w:t xml:space="preserve"> </w:t>
      </w:r>
      <w:r w:rsidRPr="00410773">
        <w:rPr>
          <w:rFonts w:ascii="Arial" w:hAnsi="Arial" w:cs="Arial"/>
          <w:sz w:val="28"/>
          <w:szCs w:val="28"/>
          <w:lang w:val="en-US"/>
        </w:rPr>
        <w:t>will</w:t>
      </w:r>
      <w:r w:rsidR="00410773" w:rsidRPr="00410773">
        <w:rPr>
          <w:rFonts w:ascii="Arial" w:hAnsi="Arial" w:cs="Arial"/>
          <w:sz w:val="28"/>
          <w:szCs w:val="28"/>
          <w:lang w:val="en-US"/>
        </w:rPr>
        <w:t xml:space="preserve"> </w:t>
      </w:r>
      <w:r w:rsidRPr="00410773">
        <w:rPr>
          <w:rFonts w:ascii="Arial" w:hAnsi="Arial" w:cs="Arial"/>
          <w:sz w:val="28"/>
          <w:szCs w:val="28"/>
          <w:lang w:val="en-US"/>
        </w:rPr>
        <w:t>have</w:t>
      </w:r>
      <w:r w:rsidR="00410773" w:rsidRPr="00410773">
        <w:rPr>
          <w:rFonts w:ascii="Arial" w:hAnsi="Arial" w:cs="Arial"/>
          <w:sz w:val="28"/>
          <w:szCs w:val="28"/>
          <w:lang w:val="en-US"/>
        </w:rPr>
        <w:t xml:space="preserve"> </w:t>
      </w:r>
      <w:r w:rsidRPr="00410773">
        <w:rPr>
          <w:rFonts w:ascii="Arial" w:hAnsi="Arial" w:cs="Arial"/>
          <w:sz w:val="28"/>
          <w:szCs w:val="28"/>
          <w:lang w:val="en-US"/>
        </w:rPr>
        <w:t>difficulty</w:t>
      </w:r>
      <w:r w:rsidR="00410773" w:rsidRPr="00410773">
        <w:rPr>
          <w:rFonts w:ascii="Arial" w:hAnsi="Arial" w:cs="Arial"/>
          <w:sz w:val="28"/>
          <w:szCs w:val="28"/>
          <w:lang w:val="en-US"/>
        </w:rPr>
        <w:t xml:space="preserve"> </w:t>
      </w:r>
      <w:r w:rsidRPr="00410773">
        <w:rPr>
          <w:rFonts w:ascii="Arial" w:hAnsi="Arial" w:cs="Arial"/>
          <w:sz w:val="28"/>
          <w:szCs w:val="28"/>
          <w:lang w:val="en-US"/>
        </w:rPr>
        <w:t>master</w:t>
      </w:r>
      <w:r w:rsidR="00410773" w:rsidRPr="00410773">
        <w:rPr>
          <w:rFonts w:ascii="Arial" w:hAnsi="Arial" w:cs="Arial"/>
          <w:sz w:val="28"/>
          <w:szCs w:val="28"/>
          <w:lang w:val="en-US"/>
        </w:rPr>
        <w:t xml:space="preserve"> </w:t>
      </w:r>
      <w:r w:rsidRPr="00410773">
        <w:rPr>
          <w:rFonts w:ascii="Arial" w:hAnsi="Arial" w:cs="Arial"/>
          <w:sz w:val="28"/>
          <w:szCs w:val="28"/>
          <w:lang w:val="en-US"/>
        </w:rPr>
        <w:t>in</w:t>
      </w:r>
      <w:r w:rsidR="00410773" w:rsidRPr="00410773">
        <w:rPr>
          <w:rFonts w:ascii="Arial" w:hAnsi="Arial" w:cs="Arial"/>
          <w:sz w:val="28"/>
          <w:szCs w:val="28"/>
          <w:lang w:val="en-US"/>
        </w:rPr>
        <w:t xml:space="preserve"> </w:t>
      </w:r>
      <w:r w:rsidRPr="00410773">
        <w:rPr>
          <w:rFonts w:ascii="Arial" w:hAnsi="Arial" w:cs="Arial"/>
          <w:sz w:val="28"/>
          <w:szCs w:val="28"/>
          <w:lang w:val="en-US"/>
        </w:rPr>
        <w:t>gall</w:t>
      </w:r>
      <w:r w:rsidR="00410773" w:rsidRPr="00410773">
        <w:rPr>
          <w:rFonts w:ascii="Arial" w:hAnsi="Arial" w:cs="Arial"/>
          <w:sz w:val="28"/>
          <w:szCs w:val="28"/>
          <w:lang w:val="en-US"/>
        </w:rPr>
        <w:t xml:space="preserve"> </w:t>
      </w:r>
      <w:r w:rsidRPr="00410773">
        <w:rPr>
          <w:rFonts w:ascii="Arial" w:hAnsi="Arial" w:cs="Arial"/>
          <w:sz w:val="28"/>
          <w:szCs w:val="28"/>
          <w:lang w:val="en-US"/>
        </w:rPr>
        <w:t>the</w:t>
      </w:r>
      <w:r w:rsidR="00410773" w:rsidRPr="00410773">
        <w:rPr>
          <w:rFonts w:ascii="Arial" w:hAnsi="Arial" w:cs="Arial"/>
          <w:sz w:val="28"/>
          <w:szCs w:val="28"/>
          <w:lang w:val="en-US"/>
        </w:rPr>
        <w:t xml:space="preserve"> </w:t>
      </w:r>
      <w:r w:rsidRPr="00410773">
        <w:rPr>
          <w:rFonts w:ascii="Arial" w:hAnsi="Arial" w:cs="Arial"/>
          <w:sz w:val="28"/>
          <w:szCs w:val="28"/>
          <w:lang w:val="en-US"/>
        </w:rPr>
        <w:t>others</w:t>
      </w:r>
      <w:r w:rsidR="00410773" w:rsidRPr="00410773">
        <w:rPr>
          <w:rFonts w:ascii="Arial" w:hAnsi="Arial" w:cs="Arial"/>
          <w:sz w:val="28"/>
          <w:szCs w:val="28"/>
          <w:lang w:val="en-US"/>
        </w:rPr>
        <w:t xml:space="preserve"> </w:t>
      </w:r>
      <w:r w:rsidR="005B1EA3">
        <w:rPr>
          <w:rFonts w:ascii="Arial" w:hAnsi="Arial" w:cs="Arial"/>
          <w:sz w:val="28"/>
          <w:szCs w:val="28"/>
          <w:lang w:val="en-US"/>
        </w:rPr>
        <w:t>s</w:t>
      </w:r>
      <w:r w:rsidRPr="00410773">
        <w:rPr>
          <w:rFonts w:ascii="Arial" w:hAnsi="Arial" w:cs="Arial"/>
          <w:sz w:val="28"/>
          <w:szCs w:val="28"/>
          <w:lang w:val="en-US"/>
        </w:rPr>
        <w:t xml:space="preserve">kills. </w:t>
      </w:r>
      <w:r w:rsidR="00410773" w:rsidRPr="00410773">
        <w:rPr>
          <w:rFonts w:ascii="Arial" w:hAnsi="Arial" w:cs="Arial"/>
          <w:lang w:val="en-US"/>
        </w:rPr>
        <w:t>(Nottingham, 1999)</w:t>
      </w:r>
    </w:p>
    <w:p w14:paraId="7E362844" w14:textId="77777777" w:rsidR="00BB10C9" w:rsidRPr="00410773" w:rsidRDefault="00BB10C9" w:rsidP="00BB10C9">
      <w:pPr>
        <w:pStyle w:val="Odstavecseseznamem"/>
        <w:numPr>
          <w:ilvl w:val="0"/>
          <w:numId w:val="2"/>
        </w:numPr>
        <w:rPr>
          <w:rFonts w:ascii="Arial" w:hAnsi="Arial" w:cs="Arial"/>
          <w:sz w:val="28"/>
          <w:szCs w:val="28"/>
          <w:lang w:val="en-US"/>
        </w:rPr>
      </w:pPr>
      <w:r w:rsidRPr="00410773">
        <w:rPr>
          <w:rFonts w:ascii="Arial" w:hAnsi="Arial" w:cs="Arial"/>
          <w:sz w:val="28"/>
          <w:szCs w:val="28"/>
          <w:lang w:val="en-US"/>
        </w:rPr>
        <w:t xml:space="preserve">Before beginning to walk, draw your awareness to your posture. Stand upright (a). </w:t>
      </w:r>
    </w:p>
    <w:p w14:paraId="7EB3AEB6" w14:textId="77777777" w:rsidR="00BB10C9" w:rsidRPr="00410773" w:rsidRDefault="00BB10C9" w:rsidP="00BB10C9">
      <w:pPr>
        <w:pStyle w:val="Odstavecseseznamem"/>
        <w:numPr>
          <w:ilvl w:val="0"/>
          <w:numId w:val="2"/>
        </w:numPr>
        <w:rPr>
          <w:rFonts w:ascii="Arial" w:hAnsi="Arial" w:cs="Arial"/>
          <w:sz w:val="28"/>
          <w:szCs w:val="28"/>
          <w:lang w:val="en-US"/>
        </w:rPr>
      </w:pPr>
      <w:r w:rsidRPr="00410773">
        <w:rPr>
          <w:rFonts w:ascii="Arial" w:hAnsi="Arial" w:cs="Arial"/>
          <w:sz w:val="28"/>
          <w:szCs w:val="28"/>
          <w:lang w:val="en-US"/>
        </w:rPr>
        <w:t xml:space="preserve">Begin walking slowly on a flat, paved surface, as if you were strolling on the beach. Your stride should feel slower at first (b). </w:t>
      </w:r>
    </w:p>
    <w:p w14:paraId="4E427F9E" w14:textId="77777777" w:rsidR="00BB10C9" w:rsidRPr="00410773" w:rsidRDefault="00BB10C9" w:rsidP="00BB10C9">
      <w:pPr>
        <w:pStyle w:val="Odstavecseseznamem"/>
        <w:numPr>
          <w:ilvl w:val="0"/>
          <w:numId w:val="2"/>
        </w:numPr>
        <w:rPr>
          <w:rFonts w:ascii="Arial" w:hAnsi="Arial" w:cs="Arial"/>
          <w:sz w:val="28"/>
          <w:szCs w:val="28"/>
          <w:lang w:val="en-US"/>
        </w:rPr>
      </w:pPr>
      <w:r w:rsidRPr="00410773">
        <w:rPr>
          <w:rFonts w:ascii="Arial" w:hAnsi="Arial" w:cs="Arial"/>
          <w:sz w:val="28"/>
          <w:szCs w:val="28"/>
          <w:lang w:val="en-US"/>
        </w:rPr>
        <w:t xml:space="preserve">Let go of your poles. Forget they are hanging from your wrists, forget the tips and do not be concerned if they are dragging at first. That will disappear with practice. </w:t>
      </w:r>
    </w:p>
    <w:p w14:paraId="6826A1D8" w14:textId="77777777" w:rsidR="00BB10C9" w:rsidRPr="00410773" w:rsidRDefault="00BB10C9" w:rsidP="00BB10C9">
      <w:pPr>
        <w:pStyle w:val="Odstavecseseznamem"/>
        <w:numPr>
          <w:ilvl w:val="0"/>
          <w:numId w:val="2"/>
        </w:numPr>
        <w:rPr>
          <w:rFonts w:ascii="Arial" w:hAnsi="Arial" w:cs="Arial"/>
          <w:sz w:val="28"/>
          <w:szCs w:val="28"/>
          <w:lang w:val="en-US"/>
        </w:rPr>
      </w:pPr>
      <w:r w:rsidRPr="00410773">
        <w:rPr>
          <w:rFonts w:ascii="Arial" w:hAnsi="Arial" w:cs="Arial"/>
          <w:sz w:val="28"/>
          <w:szCs w:val="28"/>
          <w:lang w:val="en-US"/>
        </w:rPr>
        <w:t>Use this time to become aware of the oppositional movement of your arms</w:t>
      </w:r>
      <w:r w:rsidR="00410773">
        <w:rPr>
          <w:rFonts w:ascii="Arial" w:hAnsi="Arial" w:cs="Arial"/>
          <w:sz w:val="28"/>
          <w:szCs w:val="28"/>
          <w:lang w:val="en-US"/>
        </w:rPr>
        <w:t xml:space="preserve"> </w:t>
      </w:r>
      <w:r w:rsidRPr="00410773">
        <w:rPr>
          <w:rFonts w:ascii="Arial" w:hAnsi="Arial" w:cs="Arial"/>
          <w:sz w:val="28"/>
          <w:szCs w:val="28"/>
          <w:lang w:val="en-US"/>
        </w:rPr>
        <w:t>and</w:t>
      </w:r>
      <w:r w:rsidR="00410773">
        <w:rPr>
          <w:rFonts w:ascii="Arial" w:hAnsi="Arial" w:cs="Arial"/>
          <w:sz w:val="28"/>
          <w:szCs w:val="28"/>
          <w:lang w:val="en-US"/>
        </w:rPr>
        <w:t xml:space="preserve"> </w:t>
      </w:r>
      <w:r w:rsidRPr="00410773">
        <w:rPr>
          <w:rFonts w:ascii="Arial" w:hAnsi="Arial" w:cs="Arial"/>
          <w:sz w:val="28"/>
          <w:szCs w:val="28"/>
          <w:lang w:val="en-US"/>
        </w:rPr>
        <w:t xml:space="preserve">legs. Work on feeling rhythmical, coordinated, and somewhat automated. </w:t>
      </w:r>
    </w:p>
    <w:p w14:paraId="2D1BC651" w14:textId="77777777" w:rsidR="00BB10C9" w:rsidRPr="00410773" w:rsidRDefault="00BB10C9" w:rsidP="00BB10C9">
      <w:pPr>
        <w:pStyle w:val="Odstavecseseznamem"/>
        <w:numPr>
          <w:ilvl w:val="0"/>
          <w:numId w:val="2"/>
        </w:numPr>
        <w:rPr>
          <w:rFonts w:ascii="Arial" w:hAnsi="Arial" w:cs="Arial"/>
          <w:sz w:val="28"/>
          <w:szCs w:val="28"/>
          <w:lang w:val="en-US"/>
        </w:rPr>
      </w:pPr>
      <w:r w:rsidRPr="00410773">
        <w:rPr>
          <w:rFonts w:ascii="Arial" w:hAnsi="Arial" w:cs="Arial"/>
          <w:sz w:val="28"/>
          <w:szCs w:val="28"/>
          <w:lang w:val="en-US"/>
        </w:rPr>
        <w:t>Try not to look down at the ground. Instead, hold your chin level with the walking surface. This practice appropriately balances the head’s weight to maintain excellent posture and promote lower-back health.</w:t>
      </w:r>
    </w:p>
    <w:p w14:paraId="1D93EC04" w14:textId="77777777" w:rsidR="00BB10C9" w:rsidRDefault="00BB10C9">
      <w:pPr>
        <w:rPr>
          <w:sz w:val="36"/>
          <w:szCs w:val="36"/>
        </w:rPr>
      </w:pPr>
      <w:r>
        <w:rPr>
          <w:noProof/>
          <w:lang w:eastAsia="cs-CZ"/>
        </w:rPr>
        <w:lastRenderedPageBreak/>
        <w:drawing>
          <wp:inline distT="0" distB="0" distL="0" distR="0" wp14:anchorId="6E259C2B" wp14:editId="33E515F5">
            <wp:extent cx="5760720" cy="3228975"/>
            <wp:effectExtent l="0" t="0" r="0" b="952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5760720" cy="3228975"/>
                    </a:xfrm>
                    <a:prstGeom prst="rect">
                      <a:avLst/>
                    </a:prstGeom>
                  </pic:spPr>
                </pic:pic>
              </a:graphicData>
            </a:graphic>
          </wp:inline>
        </w:drawing>
      </w:r>
    </w:p>
    <w:p w14:paraId="4ED22015" w14:textId="77777777" w:rsidR="00410773" w:rsidRPr="00BB10C9" w:rsidRDefault="00410773">
      <w:pPr>
        <w:rPr>
          <w:sz w:val="36"/>
          <w:szCs w:val="36"/>
        </w:rPr>
      </w:pPr>
      <w:r w:rsidRPr="00410773">
        <w:rPr>
          <w:rFonts w:ascii="Arial" w:hAnsi="Arial" w:cs="Arial"/>
          <w:lang w:val="en-US"/>
        </w:rPr>
        <w:t>(Nottingham, 1999)</w:t>
      </w:r>
    </w:p>
    <w:sectPr w:rsidR="00410773" w:rsidRPr="00BB10C9" w:rsidSect="007A121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074E30"/>
    <w:multiLevelType w:val="hybridMultilevel"/>
    <w:tmpl w:val="97E6E37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77055280"/>
    <w:multiLevelType w:val="hybridMultilevel"/>
    <w:tmpl w:val="73D04E1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0C9"/>
    <w:rsid w:val="00273AA1"/>
    <w:rsid w:val="00410773"/>
    <w:rsid w:val="00556D7C"/>
    <w:rsid w:val="005B1EA3"/>
    <w:rsid w:val="006B681F"/>
    <w:rsid w:val="0077757A"/>
    <w:rsid w:val="007A121F"/>
    <w:rsid w:val="00BB10C9"/>
    <w:rsid w:val="00D0559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F0FC3"/>
  <w15:docId w15:val="{76B3679C-BE35-4284-8B71-1AB2B40EC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A121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B10C9"/>
    <w:pPr>
      <w:ind w:left="720"/>
      <w:contextualSpacing/>
    </w:pPr>
  </w:style>
  <w:style w:type="paragraph" w:styleId="Textbubliny">
    <w:name w:val="Balloon Text"/>
    <w:basedOn w:val="Normln"/>
    <w:link w:val="TextbublinyChar"/>
    <w:uiPriority w:val="99"/>
    <w:semiHidden/>
    <w:unhideWhenUsed/>
    <w:rsid w:val="0041077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107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190</Words>
  <Characters>1125</Characters>
  <Application>Microsoft Office Word</Application>
  <DocSecurity>0</DocSecurity>
  <Lines>9</Lines>
  <Paragraphs>2</Paragraphs>
  <ScaleCrop>false</ScaleCrop>
  <HeadingPairs>
    <vt:vector size="2" baseType="variant">
      <vt:variant>
        <vt:lpstr>Název</vt:lpstr>
      </vt:variant>
      <vt:variant>
        <vt:i4>1</vt:i4>
      </vt:variant>
    </vt:vector>
  </HeadingPairs>
  <TitlesOfParts>
    <vt:vector size="1" baseType="lpstr">
      <vt:lpstr/>
    </vt:vector>
  </TitlesOfParts>
  <Company>FZS ZČU</Company>
  <LinksUpToDate>false</LinksUpToDate>
  <CharactersWithSpaces>1313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martin.buk@tiscali.cz</cp:lastModifiedBy>
  <cp:revision>2</cp:revision>
  <dcterms:created xsi:type="dcterms:W3CDTF">2023-02-26T19:46:00Z</dcterms:created>
  <dcterms:modified xsi:type="dcterms:W3CDTF">2023-02-26T19:46:00Z</dcterms:modified>
</cp:coreProperties>
</file>