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A99676" w14:textId="77777777" w:rsidR="00B529C8" w:rsidRDefault="00B529C8" w:rsidP="00B529C8">
      <w:pPr>
        <w:spacing w:before="225" w:after="225" w:line="240" w:lineRule="auto"/>
        <w:jc w:val="center"/>
        <w:outlineLvl w:val="2"/>
        <w:rPr>
          <w:rFonts w:ascii="Arial" w:hAnsi="Arial" w:cs="Arial"/>
          <w:b/>
          <w:bCs/>
          <w:color w:val="333333"/>
          <w:sz w:val="36"/>
          <w:szCs w:val="36"/>
        </w:rPr>
      </w:pPr>
      <w:r>
        <w:rPr>
          <w:noProof/>
        </w:rPr>
        <w:drawing>
          <wp:inline distT="0" distB="0" distL="0" distR="0" wp14:anchorId="04C3B7DB" wp14:editId="63710487">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Pr="004458B8">
        <w:rPr>
          <w:rFonts w:ascii="Arial" w:hAnsi="Arial" w:cs="Arial"/>
          <w:b/>
          <w:bCs/>
          <w:noProof/>
          <w:color w:val="333333"/>
          <w:sz w:val="36"/>
          <w:szCs w:val="36"/>
        </w:rPr>
        <mc:AlternateContent>
          <mc:Choice Requires="wps">
            <w:drawing>
              <wp:inline distT="0" distB="0" distL="0" distR="0" wp14:anchorId="01C7A330" wp14:editId="62CC0A61">
                <wp:extent cx="304800" cy="304800"/>
                <wp:effectExtent l="0" t="0" r="0" b="0"/>
                <wp:docPr id="2"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38E94E"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ZFg9wIAAA8GAAAOAAAAZHJzL2Uyb0RvYy54bWysVEtu2zAQ3RfoHQjuZX0iy5YQOUgsqyiQ&#10;NgHSHoCWKImIRKokHTkpeqAueopcrEPKduxkU7TVgiBnqDfzZh7n/GLbteiBSsUET7E/8TCivBAl&#10;43WKv37JnTlGShNeklZwmuJHqvDF4v2786FPaCAa0ZZUIgDhKhn6FDda94nrqqKhHVET0VMOzkrI&#10;jmg4ytotJRkAvWvdwPMidxCy7KUoqFJgzUYnXlj8qqKFvqkqRTVqUwy5abtKu67N6i7OSVJL0jes&#10;2KVB/iKLjjAOQQ9QGdEEbSR7A9WxQgolKj0pROeKqmIFtRyAje+9YnPXkJ5aLlAc1R/KpP4fbPH5&#10;4VYiVqY4wIiTDlp0sy6ff7b8+dc9AltJVQH1Mn1R0Bio03byVGwmxZPbCVG21DSk0hVr6aRvekPj&#10;LIrcjaJy9Liz2XQ+82d+5LKO1HCL16bsA+BB9Lv+VprCqf5aFPcKcbFsCK/ppeqheSApSGtvklIM&#10;DSUl8PcNhHuCYQ4K0NB6+CRKIEI2WtimbCvZmRhQbrS1vX889J5uNSrAeOaFcw8UUoBrtzcRSLL/&#10;uZdKf6CiQ2aTYgnZWXDycK30eHV/xcTiImdtC3aStPzEAJijBULDr8ZnkrBq+R578Wq+modOGEQr&#10;J/SyzLnMl6ET5f5smp1ly2Xm/zBx/TBpWFlSbsLsleuHf6aM3RsaNXfQrhItKw2cSUnJer1sJXog&#10;8HJy+9mSg+flmnuahq0XcHlFyQ9C7yqInTyaz5wwD6dOPPPmjufHV3HkhXGY5aeUrhmn/04JDSmO&#10;p8HUduko6VfcPPu95UaSjmmYTS3rUgzSgM9cIolR4IqXdq8Ja8f9USlM+i+lgHbvG231aiQ6qn8t&#10;ykeQqxQgJ1AeTFHYNEI+YTTAREqx+rYhkmLUfuQg+dgPQzPC7CGczgI4yGPP+thDeAFQKdYYjdul&#10;HsfeppesbiCSbwvDxSU8k4pZCZsnNGa1e1wwdSyT3YQ0Y+34bG+9zPH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5NZFg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59FE1DA2" w14:textId="77777777" w:rsidR="00B529C8" w:rsidRDefault="00B529C8" w:rsidP="00B529C8">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D0FF1C6" w14:textId="10925A94" w:rsidR="00417B42" w:rsidRDefault="00417B42" w:rsidP="008A262F">
      <w:pPr>
        <w:pStyle w:val="Bezmezer"/>
        <w:jc w:val="both"/>
        <w:rPr>
          <w:rFonts w:ascii="Times New Roman" w:hAnsi="Times New Roman" w:cs="Times New Roman"/>
          <w:b/>
          <w:bCs/>
          <w:sz w:val="28"/>
          <w:szCs w:val="28"/>
          <w:lang w:val="en-GB"/>
        </w:rPr>
      </w:pPr>
      <w:bookmarkStart w:id="0" w:name="_GoBack"/>
      <w:bookmarkEnd w:id="0"/>
    </w:p>
    <w:p w14:paraId="19313D44" w14:textId="0FDA843E" w:rsidR="00E12338" w:rsidRPr="007C5690" w:rsidRDefault="007C5690" w:rsidP="008A262F">
      <w:pPr>
        <w:pStyle w:val="Bezmezer"/>
        <w:jc w:val="both"/>
        <w:rPr>
          <w:rFonts w:ascii="Times New Roman" w:hAnsi="Times New Roman" w:cs="Times New Roman"/>
          <w:b/>
          <w:bCs/>
          <w:sz w:val="28"/>
          <w:szCs w:val="28"/>
          <w:lang w:val="en-GB"/>
        </w:rPr>
      </w:pPr>
      <w:r w:rsidRPr="007C5690">
        <w:rPr>
          <w:rFonts w:ascii="Times New Roman" w:hAnsi="Times New Roman" w:cs="Times New Roman"/>
          <w:b/>
          <w:bCs/>
          <w:sz w:val="28"/>
          <w:szCs w:val="28"/>
          <w:lang w:val="en-GB"/>
        </w:rPr>
        <w:t>School motivation and assessing by reference norms</w:t>
      </w:r>
    </w:p>
    <w:p w14:paraId="1108290E" w14:textId="77777777" w:rsidR="00E12338" w:rsidRPr="00F2047E" w:rsidRDefault="00E12338" w:rsidP="002143B9">
      <w:pPr>
        <w:spacing w:line="240" w:lineRule="auto"/>
        <w:ind w:firstLine="708"/>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 xml:space="preserve">Problems in pupils’ motivation could be for some pupils connected with certain helplessness or inability to understand themselves, in shaping their own life and reluctance to take responsibility for one’s own education and life path in one’s own hands. The area of pupils’ motivation thus gets into the time context of individual life and it is closely connected to the educational self-regulation that manifests itself in the ability to change and improve oneself according to a certain plan, shaping oneself with regard of certain goals that should be accomplished. We think the ability of the individual to orient oneself in and work with future to be an important part of this self-regulative competence and important psychological regulative. On the basis of theoretical background (Gjesme, Nuttin, Hechausen, De Volder, Zimbardo, Helus in Czech Republic) and research findings, the </w:t>
      </w:r>
      <w:r w:rsidRPr="00F2047E">
        <w:rPr>
          <w:rFonts w:ascii="Times New Roman" w:hAnsi="Times New Roman" w:cs="Times New Roman"/>
          <w:b/>
          <w:bCs/>
          <w:sz w:val="24"/>
          <w:szCs w:val="24"/>
          <w:lang w:val="en-GB"/>
        </w:rPr>
        <w:t>concept of perspective orientation</w:t>
      </w:r>
      <w:r w:rsidRPr="00F2047E">
        <w:rPr>
          <w:rFonts w:ascii="Times New Roman" w:hAnsi="Times New Roman" w:cs="Times New Roman"/>
          <w:sz w:val="24"/>
          <w:szCs w:val="24"/>
          <w:lang w:val="en-GB"/>
        </w:rPr>
        <w:t xml:space="preserve"> was created (Pavelková 1990, 2002).</w:t>
      </w:r>
    </w:p>
    <w:p w14:paraId="011BBF47" w14:textId="77777777" w:rsidR="00E12338" w:rsidRPr="00F2047E" w:rsidRDefault="00E12338" w:rsidP="00FD092A">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ab/>
        <w:t xml:space="preserve">In the context of the so-called society of knowledge (or learning society), the requirements for education, its concept, form of the schools, and concept of teaching as a profession change. The question of the quality of teachers, key performers in the changes of schools, is of course closely connected to the increasing importance of the quality of education. Teacher’s self-reflection is considered to be an integral part of the teacher’s proficiency. Therefore we also deal with the possibilities of teacher’s self-reflection in the area of </w:t>
      </w:r>
      <w:r w:rsidRPr="00F2047E">
        <w:rPr>
          <w:rFonts w:ascii="Times New Roman" w:hAnsi="Times New Roman" w:cs="Times New Roman"/>
          <w:b/>
          <w:bCs/>
          <w:sz w:val="24"/>
          <w:szCs w:val="24"/>
          <w:lang w:val="en-GB"/>
        </w:rPr>
        <w:t>subjective theories</w:t>
      </w:r>
      <w:r w:rsidRPr="00F2047E">
        <w:rPr>
          <w:rFonts w:ascii="Times New Roman" w:hAnsi="Times New Roman" w:cs="Times New Roman"/>
          <w:sz w:val="24"/>
          <w:szCs w:val="24"/>
          <w:lang w:val="en-GB"/>
        </w:rPr>
        <w:t xml:space="preserve"> using </w:t>
      </w:r>
      <w:r w:rsidRPr="00F2047E">
        <w:rPr>
          <w:rFonts w:ascii="Times New Roman" w:hAnsi="Times New Roman" w:cs="Times New Roman"/>
          <w:b/>
          <w:bCs/>
          <w:sz w:val="24"/>
          <w:szCs w:val="24"/>
          <w:lang w:val="en-GB"/>
        </w:rPr>
        <w:t xml:space="preserve">self-diagnostic methods </w:t>
      </w:r>
      <w:r w:rsidRPr="00F2047E">
        <w:rPr>
          <w:rFonts w:ascii="Times New Roman" w:hAnsi="Times New Roman" w:cs="Times New Roman"/>
          <w:sz w:val="24"/>
          <w:szCs w:val="24"/>
          <w:lang w:val="en-GB"/>
        </w:rPr>
        <w:t>(Hrabal, Pavelková 2010). Quality self-reflection of a teacher is a very complex process; the capacity for human self-perception is limited and affected by many distortions. Teachers do not always know the incentives for their behaviour, because they often behave according to certain inner not clearly defined conceptions, they act more intuitively. The teacher’s subjective theories (concepts) of how to teach, how a successful pupil in the given area acts, what dispositions individual pupils have for the given area, etc. thus take their part here. Subjective theories are very complicated structures, it is possible to influence them with one’s own experience, but they are hard to influence from outside (Zabel, 2008), they regulate the teachers’ behaviour towards pupils, their communication with them and their assessment (Schnenbel 2003, Müller 2004). The objective of our work was thus to create self-diagnostic strategies and certain methods that will help the teachers to learn the specifics of their own pedagogical activities and to learn about their own teachers individuality and its sources and reveal the non-adequate approaches to pupils and possibilities for remedy (Hrabal, Pavelková 2010).</w:t>
      </w:r>
    </w:p>
    <w:p w14:paraId="2085BB52" w14:textId="77777777" w:rsidR="00E12338" w:rsidRPr="00F2047E" w:rsidRDefault="00E12338" w:rsidP="00FD092A">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ab/>
        <w:t xml:space="preserve">In the following part of the article, we will present a research we used to validate the positive influence of using an individual reference norm during assessment on the development of their achievement motivation and mitigation of fear in school. </w:t>
      </w:r>
    </w:p>
    <w:p w14:paraId="456FF8EE" w14:textId="77777777" w:rsidR="00E12338" w:rsidRPr="00F2047E" w:rsidRDefault="00E12338" w:rsidP="00607FD3">
      <w:pPr>
        <w:tabs>
          <w:tab w:val="left" w:pos="10440"/>
        </w:tabs>
        <w:spacing w:line="240" w:lineRule="auto"/>
        <w:ind w:right="-108"/>
        <w:jc w:val="both"/>
        <w:rPr>
          <w:rFonts w:ascii="Times New Roman" w:hAnsi="Times New Roman" w:cs="Times New Roman"/>
          <w:b/>
          <w:bCs/>
          <w:sz w:val="24"/>
          <w:szCs w:val="24"/>
          <w:lang w:val="en-GB"/>
        </w:rPr>
      </w:pPr>
      <w:r w:rsidRPr="00F2047E">
        <w:rPr>
          <w:rFonts w:ascii="Times New Roman" w:hAnsi="Times New Roman" w:cs="Times New Roman"/>
          <w:b/>
          <w:bCs/>
          <w:sz w:val="24"/>
          <w:szCs w:val="24"/>
          <w:lang w:val="en-GB"/>
        </w:rPr>
        <w:t>Teacher</w:t>
      </w:r>
      <w:r w:rsidRPr="00F2047E">
        <w:rPr>
          <w:rFonts w:ascii="Times New Roman" w:hAnsi="Times New Roman" w:cs="Times New Roman"/>
          <w:sz w:val="24"/>
          <w:szCs w:val="24"/>
          <w:lang w:val="en-GB"/>
        </w:rPr>
        <w:t>’</w:t>
      </w:r>
      <w:r w:rsidRPr="00F2047E">
        <w:rPr>
          <w:rFonts w:ascii="Times New Roman" w:hAnsi="Times New Roman" w:cs="Times New Roman"/>
          <w:b/>
          <w:bCs/>
          <w:sz w:val="24"/>
          <w:szCs w:val="24"/>
          <w:lang w:val="en-GB"/>
        </w:rPr>
        <w:t>s diagnostic of achievement motivation</w:t>
      </w:r>
    </w:p>
    <w:p w14:paraId="73AD9404" w14:textId="77777777" w:rsidR="00E12338" w:rsidRPr="00F2047E" w:rsidRDefault="00E12338" w:rsidP="00607FD3">
      <w:pPr>
        <w:tabs>
          <w:tab w:val="left" w:pos="10440"/>
        </w:tabs>
        <w:spacing w:line="240" w:lineRule="auto"/>
        <w:ind w:right="-108" w:firstLine="708"/>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 xml:space="preserve">The strength of both tendencies (to succeed in the task – fear of failure, see below) depends on the strength of both needs and also on the conditions the teacher creates for the </w:t>
      </w:r>
      <w:r w:rsidRPr="00F2047E">
        <w:rPr>
          <w:rFonts w:ascii="Times New Roman" w:hAnsi="Times New Roman" w:cs="Times New Roman"/>
          <w:sz w:val="24"/>
          <w:szCs w:val="24"/>
          <w:lang w:val="en-GB"/>
        </w:rPr>
        <w:lastRenderedPageBreak/>
        <w:t>pupils by his or hers expectations and behaviour, task situations, work with approvals (sanctions) and assessment. The knowledge of achievement needs of individual pupils is thus very important for the teacher. But the researchers conducted in Czech Republic show that the teachers have trouble with diagnosing the achievement motivation of their pupils (Pavelková, Frencl 1997, Pavelková 2002, Hrabal, Pavelková 2010). Pupils stated the “good feeling from good performance” (positive achievement motivation) as the most frequent motivation incentive for learning. Teachers have a different and less differential view of the pupils’ motivation. Fear of the consequences of failure, which was far less frequent for the pupils (“the pupil learns to avoid failure”) was overrated by teachers. The research of achievement needs from 2008 (Pavelková, 2009) confirmed that for all years of the second stage of elementary school, the need to achieve had higher frequency than the need to avoid failure. Also the results showed that while the pupils self-evaluation of the intensity of both needs is mutually independent (r = 0,03), which means that the intensity of one need does not imply lower or higher intensity of the other need, teachers high significance mix these two motivational tendencies (r = 0,61) and they often give pupils high intensity of both needs or in none of the two needs.</w:t>
      </w:r>
    </w:p>
    <w:p w14:paraId="651465F8" w14:textId="77777777" w:rsidR="00E12338" w:rsidRPr="00F2047E" w:rsidRDefault="00E12338" w:rsidP="00841D8D">
      <w:pPr>
        <w:spacing w:line="240" w:lineRule="auto"/>
        <w:ind w:right="-108"/>
        <w:jc w:val="both"/>
        <w:rPr>
          <w:rFonts w:ascii="Times New Roman" w:hAnsi="Times New Roman" w:cs="Times New Roman"/>
          <w:b/>
          <w:bCs/>
          <w:sz w:val="24"/>
          <w:szCs w:val="24"/>
          <w:lang w:val="en-GB"/>
        </w:rPr>
      </w:pPr>
      <w:r w:rsidRPr="00F2047E">
        <w:rPr>
          <w:rFonts w:ascii="Times New Roman" w:hAnsi="Times New Roman" w:cs="Times New Roman"/>
          <w:b/>
          <w:bCs/>
          <w:sz w:val="24"/>
          <w:szCs w:val="24"/>
          <w:lang w:val="en-GB"/>
        </w:rPr>
        <w:t>Reference norms</w:t>
      </w:r>
    </w:p>
    <w:p w14:paraId="5A98D97F" w14:textId="77777777" w:rsidR="00E12338" w:rsidRPr="00F2047E" w:rsidRDefault="00E12338" w:rsidP="00841D8D">
      <w:pPr>
        <w:spacing w:line="240" w:lineRule="auto"/>
        <w:ind w:right="-108"/>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ab/>
        <w:t>For the development of normal (healthy) achievement motivation in school, the professional literature suggests assigning clearly formulated adequate tasks, differentiated use of various difficulty tasks and flexible work with reference norms, particularly the importance of individual reference norm is suggested to decrease the fear orientation. In the following part of the article, we will mostly deal with the question of reference norms and the connections of their use with achievement motivation of pupils in a school environment, so it will be useful to show their theoretic background.</w:t>
      </w:r>
    </w:p>
    <w:p w14:paraId="34DCC763" w14:textId="77777777" w:rsidR="00E12338" w:rsidRPr="00F2047E" w:rsidRDefault="00E12338" w:rsidP="00841D8D">
      <w:pPr>
        <w:spacing w:line="240" w:lineRule="auto"/>
        <w:ind w:right="-108"/>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ab/>
        <w:t>Reference norms are standards that the result has to be compared to, if we want to assess this result as performance (Heckhausen, 1974; Rheinberg, 1980). The result alone is not achievement. This needs a certain standard to compare the result with. These standards are called reference norms (Heckhausen, 1974). There are three types of reference norms to assess achievement. The social reference norm: the result is compared to the results of the relational group: better-than-average is good, worse-than-average is bad. Individual reference norm means comparing the present results of pupils with older result of the same pupil; we thus compare the given result of a pupil with the performance history of the pupil. Increase is good, decrease is bad. Criterion referenced (objective) norm is comparison with a standard that lies in the thing itself, respective in the intended purpose of the behaviour. Fulfilment of the given objective (task) is good; non-fulfilment of the given objective is bad.</w:t>
      </w:r>
    </w:p>
    <w:p w14:paraId="14D9EA2C" w14:textId="77777777" w:rsidR="00E12338" w:rsidRPr="00F2047E" w:rsidRDefault="00E12338" w:rsidP="00841D8D">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ab/>
        <w:t>The professional public is especially interested in two types of reference norms (individual and social). Both these perspectives combine in real situations and provide information we use to form our expectations, aspiring levels and our performance comparisons. This information strongly influences the development of our achievement motivation and its modification. Which of these two reference norms will be used in the current situation likely depends on situational factors. But there are individual differences in the preference of these two perspectives. In this case the orientation to a reference norm is considered to be an individual disposition (Heckhausen, 1991; Rheinberg, 1980).</w:t>
      </w:r>
    </w:p>
    <w:p w14:paraId="06F95F39" w14:textId="77777777" w:rsidR="00E12338" w:rsidRPr="00F2047E" w:rsidRDefault="00E12338" w:rsidP="00841D8D">
      <w:pPr>
        <w:spacing w:line="240" w:lineRule="auto"/>
        <w:ind w:firstLine="708"/>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 xml:space="preserve">Achievement in school is often realised in situations of external assessment. The orientation of the teacher to some reference norm thus probably plays an important part. The purpose of this study is to verify the hypothesis that using theindividual relational norm is </w:t>
      </w:r>
      <w:r w:rsidRPr="00F2047E">
        <w:rPr>
          <w:rFonts w:ascii="Times New Roman" w:hAnsi="Times New Roman" w:cs="Times New Roman"/>
          <w:sz w:val="24"/>
          <w:szCs w:val="24"/>
          <w:lang w:val="en-GB"/>
        </w:rPr>
        <w:lastRenderedPageBreak/>
        <w:t>connected with higher development of the positive achievement orientation of pupils and lower occurrence of achievement fear of pupils.</w:t>
      </w:r>
    </w:p>
    <w:p w14:paraId="27C6BAE4" w14:textId="77777777" w:rsidR="00E12338" w:rsidRPr="00F2047E" w:rsidRDefault="00E12338" w:rsidP="00E65332">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The theory of achievement motivation is mostly focused on two motives, being “Chance to achieve success” and “Fear of failure”. Achievement in achievement environments are studied not only in the area of achievement motivation, but also mostly in the tradition of the research of examinational anxiety. These two different approaches contributed to the development of different strategies for the reduction of anxiety (fear of failure) and increase of the motive to achieve success in school context (compare Hošek, Man, 1989; Rheinberg, Krug, 2005).</w:t>
      </w:r>
    </w:p>
    <w:p w14:paraId="0DFC849D" w14:textId="77777777" w:rsidR="00E12338" w:rsidRPr="00F2047E" w:rsidRDefault="00E12338" w:rsidP="00E65332">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ab/>
        <w:t>A very influential and complex explanation was created on the basis of Heckhausen</w:t>
      </w:r>
      <w:r w:rsidRPr="00F2047E">
        <w:rPr>
          <w:rFonts w:ascii="Times New Roman" w:hAnsi="Times New Roman" w:cs="Times New Roman"/>
          <w:sz w:val="24"/>
          <w:szCs w:val="24"/>
          <w:lang w:val="en-US"/>
        </w:rPr>
        <w:t>’</w:t>
      </w:r>
      <w:r w:rsidRPr="00F2047E">
        <w:rPr>
          <w:rFonts w:ascii="Times New Roman" w:hAnsi="Times New Roman" w:cs="Times New Roman"/>
          <w:sz w:val="24"/>
          <w:szCs w:val="24"/>
          <w:lang w:val="en-GB"/>
        </w:rPr>
        <w:t>s (1980) broadened cognitive model of motivation and its further refinement by Rheinberg (1989). The model is shown in the following figure.</w:t>
      </w:r>
    </w:p>
    <w:p w14:paraId="2B782EF6" w14:textId="77777777" w:rsidR="00E12338" w:rsidRPr="00F2047E" w:rsidRDefault="00E12338" w:rsidP="005C3F29">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w:t>
      </w:r>
    </w:p>
    <w:p w14:paraId="3CAE687C" w14:textId="77777777" w:rsidR="00E12338" w:rsidRPr="00F2047E" w:rsidRDefault="00E12338" w:rsidP="00E65332">
      <w:pPr>
        <w:pStyle w:val="Titulek"/>
        <w:jc w:val="both"/>
        <w:rPr>
          <w:rFonts w:ascii="Times New Roman" w:hAnsi="Times New Roman" w:cs="Times New Roman"/>
          <w:b w:val="0"/>
          <w:bCs w:val="0"/>
          <w:color w:val="auto"/>
          <w:sz w:val="24"/>
          <w:szCs w:val="24"/>
        </w:rPr>
      </w:pPr>
      <w:r w:rsidRPr="00F2047E">
        <w:rPr>
          <w:rFonts w:ascii="Times New Roman" w:hAnsi="Times New Roman" w:cs="Times New Roman"/>
          <w:b w:val="0"/>
          <w:bCs w:val="0"/>
          <w:color w:val="auto"/>
          <w:sz w:val="24"/>
          <w:szCs w:val="24"/>
        </w:rPr>
        <w:t xml:space="preserve">Figure 1: </w:t>
      </w:r>
    </w:p>
    <w:p w14:paraId="09EB4414" w14:textId="77777777" w:rsidR="00E12338" w:rsidRPr="00F2047E" w:rsidRDefault="00E12338" w:rsidP="00E65332">
      <w:pPr>
        <w:pStyle w:val="Titulek"/>
        <w:jc w:val="both"/>
        <w:rPr>
          <w:rFonts w:ascii="Times New Roman" w:hAnsi="Times New Roman" w:cs="Times New Roman"/>
          <w:b w:val="0"/>
          <w:bCs w:val="0"/>
          <w:color w:val="auto"/>
          <w:sz w:val="24"/>
          <w:szCs w:val="24"/>
          <w:lang w:val="en-GB"/>
        </w:rPr>
      </w:pPr>
      <w:r w:rsidRPr="00F2047E">
        <w:rPr>
          <w:rFonts w:ascii="Times New Roman" w:hAnsi="Times New Roman" w:cs="Times New Roman"/>
          <w:b w:val="0"/>
          <w:bCs w:val="0"/>
          <w:color w:val="auto"/>
          <w:sz w:val="24"/>
          <w:szCs w:val="24"/>
          <w:lang w:val="en-GB"/>
        </w:rPr>
        <w:t>Two types of incentives/stimuli affecting the acts in the broadened model of achievement/learning motivation (according to Rheinberg 1989, p. 104)</w:t>
      </w:r>
    </w:p>
    <w:p w14:paraId="219F5D61" w14:textId="77777777" w:rsidR="00E12338" w:rsidRPr="00F2047E" w:rsidRDefault="0016421B" w:rsidP="00E6533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16454F" wp14:editId="096DE668">
            <wp:extent cx="4572000" cy="2987675"/>
            <wp:effectExtent l="19050" t="0" r="0" b="0"/>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8"/>
                    <a:srcRect l="28438" t="35069" r="37804" b="24913"/>
                    <a:stretch>
                      <a:fillRect/>
                    </a:stretch>
                  </pic:blipFill>
                  <pic:spPr bwMode="auto">
                    <a:xfrm>
                      <a:off x="0" y="0"/>
                      <a:ext cx="4572000" cy="2987675"/>
                    </a:xfrm>
                    <a:prstGeom prst="rect">
                      <a:avLst/>
                    </a:prstGeom>
                    <a:noFill/>
                    <a:ln w="9525">
                      <a:noFill/>
                      <a:miter lim="800000"/>
                      <a:headEnd/>
                      <a:tailEnd/>
                    </a:ln>
                  </pic:spPr>
                </pic:pic>
              </a:graphicData>
            </a:graphic>
          </wp:inline>
        </w:drawing>
      </w:r>
    </w:p>
    <w:p w14:paraId="79CE08DC" w14:textId="77777777" w:rsidR="00E12338" w:rsidRPr="00F2047E" w:rsidRDefault="00E12338" w:rsidP="00E65332">
      <w:pPr>
        <w:rPr>
          <w:rFonts w:ascii="Times New Roman" w:hAnsi="Times New Roman" w:cs="Times New Roman"/>
          <w:b/>
          <w:bCs/>
          <w:sz w:val="24"/>
          <w:szCs w:val="24"/>
        </w:rPr>
      </w:pPr>
    </w:p>
    <w:p w14:paraId="7036C9B8" w14:textId="77777777" w:rsidR="00E12338" w:rsidRPr="00F2047E" w:rsidRDefault="00E12338" w:rsidP="005C3F29">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 xml:space="preserve">This model seems to be suitable for influencing the pupils’ motivation through reference norms preferred by the teacher, using an optimistic attribution style of teachers and also in connection with the individual reference norm using adequate tasks assignation to pupils (aspiration level) regarding their previous performances. According to Heckhausen (1974), it is important to distinguish results and consequences, because they are not the same. Rheinberg (1977, 2003) follows-up Heckhausen’s (1974) thoughts. He developed a method for distinguishingbetween teachers whose implicit theory of teaching prefers individual or social reference norms, which according to Rheinberg (2003) has important influence on situation in school during lessons. Teachers could look at the pupils’ achievements from two perspectives. There are teachers, who perceive their pupils performances in comparison with their individual performance history. They thus use the longitudinal perspective (individual </w:t>
      </w:r>
      <w:r w:rsidRPr="00F2047E">
        <w:rPr>
          <w:rFonts w:ascii="Times New Roman" w:hAnsi="Times New Roman" w:cs="Times New Roman"/>
          <w:sz w:val="24"/>
          <w:szCs w:val="24"/>
          <w:lang w:val="en-GB"/>
        </w:rPr>
        <w:lastRenderedPageBreak/>
        <w:t>reference norm, compare also: Albert, 1977) to assess the performance. These teachers pay special attention to increments in learning and more likely use the principle of adequacy, i.e. try to find a task for each pupil, which will be neither too easy, nor too difficult. In ideal case the success and failure get the same probability for every pupil regardless of his or her abilities. Success and failure are functions of variable causes, where the current level of motivation and interest in the subject are especially present. Teachers who consider the school performance to be a function of variable circumstances are less likely to be inclined to create stable expectations regarding the future gains (learning increments) of their pupils. Teachers preferring social reference norms show the tendency to perceive an individual performance of the pupil in the language of class averages (compare Festinger, 1954; Kelley, 1976). When using this perspective, they compare the present performance of the pupil with the present performance of the rest of the class. They seek equality in assigning tasks, i.e. often assigning all pupils tasks of the same difficulty. This praxis allows them to directly compare performances of all pupils, which often leads to tasks that are too easy for good pupils and too difficult for worse pupils. This means that one part of the class is often successful and the other unsuccessful. Success and failure are now assigned to stable causes, especially abilities, habits and home environments. These biased explanations influence the teacher’s expectations of the future performance of pupils. Referring to pertinent characteristics of pupils could hardly ever lead to expecting a radical change in future performance. A good pupil will be good or will improve, while a worse pupil will stay worse or will get even worse. These teachers also use praise and admonition based on socially derived scales. The teacher praises the pupil’s performances if they are above average and criticizes (admonishes) them if they are below average of the relational group (Rheinberg, 1980).</w:t>
      </w:r>
    </w:p>
    <w:p w14:paraId="00E583F8" w14:textId="77777777" w:rsidR="00E12338" w:rsidRPr="00F2047E" w:rsidRDefault="00E12338" w:rsidP="00E55E09">
      <w:pPr>
        <w:spacing w:line="240" w:lineRule="auto"/>
        <w:jc w:val="both"/>
        <w:rPr>
          <w:rFonts w:ascii="Times New Roman" w:hAnsi="Times New Roman" w:cs="Times New Roman"/>
          <w:sz w:val="24"/>
          <w:szCs w:val="24"/>
          <w:lang w:val="en-GB"/>
        </w:rPr>
      </w:pPr>
      <w:r w:rsidRPr="00F2047E">
        <w:rPr>
          <w:rFonts w:ascii="Times New Roman" w:hAnsi="Times New Roman" w:cs="Times New Roman"/>
          <w:sz w:val="24"/>
          <w:szCs w:val="24"/>
          <w:lang w:val="en-GB"/>
        </w:rPr>
        <w:t>Each type of reference norm is based on processing the information about success and failure in three dimensions (Kelly’s covariance model (1976); compare Hrabal, Man, Pavelková 1989, p. 123-131). Findings regarding the development of individual reference norms, frequent use and integration of various types of covariance information were described especially by Heckhausen (1982) and Nicholls (1980). I have to stress that no reference norm itself provides sufficient information for parents; teachers and pupils (compare Heckhausen, 1974; Rheinberg, 2001; Man, Mareš; 2005).</w:t>
      </w:r>
    </w:p>
    <w:p w14:paraId="000478C5" w14:textId="77777777" w:rsidR="00E12338" w:rsidRPr="00F2047E" w:rsidRDefault="00E12338" w:rsidP="00541C73">
      <w:pPr>
        <w:tabs>
          <w:tab w:val="left" w:pos="10440"/>
        </w:tabs>
        <w:spacing w:line="240" w:lineRule="auto"/>
        <w:ind w:right="-108"/>
        <w:jc w:val="both"/>
        <w:rPr>
          <w:rFonts w:ascii="Times New Roman" w:hAnsi="Times New Roman" w:cs="Times New Roman"/>
          <w:b/>
          <w:bCs/>
          <w:sz w:val="24"/>
          <w:szCs w:val="24"/>
          <w:lang w:val="en-GB"/>
        </w:rPr>
      </w:pPr>
      <w:r w:rsidRPr="00F2047E">
        <w:rPr>
          <w:rFonts w:ascii="Times New Roman" w:hAnsi="Times New Roman" w:cs="Times New Roman"/>
          <w:b/>
          <w:bCs/>
          <w:sz w:val="24"/>
          <w:szCs w:val="24"/>
          <w:lang w:val="en-GB"/>
        </w:rPr>
        <w:t>Achievement motivation and fear in school</w:t>
      </w:r>
    </w:p>
    <w:p w14:paraId="4699CF78" w14:textId="77777777" w:rsidR="00E12338" w:rsidRPr="00F2047E" w:rsidRDefault="00E12338" w:rsidP="00703C67">
      <w:pPr>
        <w:tabs>
          <w:tab w:val="left" w:pos="10440"/>
        </w:tabs>
        <w:spacing w:line="240" w:lineRule="auto"/>
        <w:ind w:right="-108" w:firstLine="708"/>
        <w:jc w:val="both"/>
        <w:rPr>
          <w:rFonts w:ascii="Times New Roman" w:hAnsi="Times New Roman" w:cs="Times New Roman"/>
          <w:sz w:val="24"/>
          <w:szCs w:val="24"/>
        </w:rPr>
      </w:pPr>
      <w:r w:rsidRPr="00F2047E">
        <w:rPr>
          <w:rFonts w:ascii="Times New Roman" w:hAnsi="Times New Roman" w:cs="Times New Roman"/>
          <w:sz w:val="24"/>
          <w:szCs w:val="24"/>
          <w:lang w:val="en-GB"/>
        </w:rPr>
        <w:t xml:space="preserve">Achievement motivation is also often cited in connection with the area of fear. But the relationship between fear and performance is not totally unambiguous. When researching fear, especially fear of testing, itis necessary to consider not only its emotional, experience side, but also the role of cognitive processes in it. Cognitive processes get involved in the occurrence of fear in many aspects (the situation is considered difficult and dangerous, an individual doesn’t believe to make it, an individual occupies himself/herself with the negative consequences of not coping with the situation etc.) Fear, even though its negative character is a motivational factor in school, which increases the pupils’ performance, when in low intensity (Hrabal, Pavelková 2010). When increased, it on the other hand decreases the performance. But we have to differentiate between anxious and calm pupils. Anxious pupils get very fast into the state of anxiousness and they experience the fear complicating their process of learning more intensely. Calm individuals experience fear in school more like a motivational pressure that motivates them to better performance or to start working on the school tasks. But they usually don’t experience fear during the process of learning itself. Teachers in trying to increase performance (motivation) of pupils in the past in Czech schools chose situations that induced fear quite often. The tendency to experience fear in various situations is very individual. For primarily anxious individuals, the fear comes much faster already with lower real danger. </w:t>
      </w:r>
      <w:r w:rsidRPr="00F2047E">
        <w:rPr>
          <w:rFonts w:ascii="Times New Roman" w:hAnsi="Times New Roman" w:cs="Times New Roman"/>
          <w:sz w:val="24"/>
          <w:szCs w:val="24"/>
          <w:lang w:val="en-GB"/>
        </w:rPr>
        <w:lastRenderedPageBreak/>
        <w:t>When the situation is very dangerous, the differences decrease, all experience fear (e.g. during the graduation exam). Fear in school also depends on the form and frequency of creating fear situations in school (character of tests, difficulty of requirements, unsuitable competitions, hurtful communication, hostility of classmates, etc.). Also the relationship of pupils to school performance plays an important role. Does the pupil care about good results and is he/she afraid of not getting them, or are the school results more indifferent and he/she fears mostly only the consequences of his/her failure? Fear is also connected with the trust in his/her own skills (compare with the area of self-efficacy, Bandura, 1992). The lower the trust in one’s own skills and the lower the self-esteem, the higher could be the fear experienced. We could summarize that expectations and self-assessment are cognitive constructs that influence the sensation of anxiety. In endangering situation pupils with low self-assessment stay in defensive behaviour, in visions of his/her own failure, divert the attention from fulfilment of the task and focuses on the estimation of the adverse consequences of the results of the activity. On the other hand the pupils with higher self-assessment don’t question their personality and the vision of success strengthens the effective use of their skills to solve the tasks or managing the situation (Schwarzer, Jerusalem 1992).</w:t>
      </w:r>
    </w:p>
    <w:p w14:paraId="15B912E3" w14:textId="77777777" w:rsidR="00E12338" w:rsidRPr="00F2047E" w:rsidRDefault="00E12338" w:rsidP="00703C67">
      <w:pPr>
        <w:tabs>
          <w:tab w:val="left" w:pos="10440"/>
        </w:tabs>
        <w:spacing w:line="240" w:lineRule="auto"/>
        <w:ind w:right="-108" w:firstLine="708"/>
        <w:jc w:val="both"/>
        <w:rPr>
          <w:rFonts w:ascii="Times New Roman" w:hAnsi="Times New Roman" w:cs="Times New Roman"/>
          <w:sz w:val="24"/>
          <w:szCs w:val="24"/>
          <w:lang w:val="en-GB"/>
        </w:rPr>
      </w:pPr>
    </w:p>
    <w:sectPr w:rsidR="00E12338" w:rsidRPr="00F2047E" w:rsidSect="00F82E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783ECA" w14:textId="77777777" w:rsidR="00E712EC" w:rsidRDefault="00E712EC">
      <w:r>
        <w:separator/>
      </w:r>
    </w:p>
  </w:endnote>
  <w:endnote w:type="continuationSeparator" w:id="0">
    <w:p w14:paraId="2A71A56F" w14:textId="77777777" w:rsidR="00E712EC" w:rsidRDefault="00E71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9CB9BF" w14:textId="77777777" w:rsidR="00E712EC" w:rsidRDefault="00E712EC">
      <w:r>
        <w:separator/>
      </w:r>
    </w:p>
  </w:footnote>
  <w:footnote w:type="continuationSeparator" w:id="0">
    <w:p w14:paraId="1918AE49" w14:textId="77777777" w:rsidR="00E712EC" w:rsidRDefault="00E712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080"/>
        </w:tabs>
        <w:ind w:left="1080" w:hanging="360"/>
      </w:pPr>
      <w:rPr>
        <w:rFonts w:ascii="Symbol" w:hAnsi="Symbol" w:cs="Symbol"/>
      </w:rPr>
    </w:lvl>
  </w:abstractNum>
  <w:abstractNum w:abstractNumId="1" w15:restartNumberingAfterBreak="0">
    <w:nsid w:val="07B97BD2"/>
    <w:multiLevelType w:val="hybridMultilevel"/>
    <w:tmpl w:val="CF207F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CBB071A"/>
    <w:multiLevelType w:val="hybridMultilevel"/>
    <w:tmpl w:val="48F8CE0E"/>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5936C95"/>
    <w:multiLevelType w:val="hybridMultilevel"/>
    <w:tmpl w:val="9D821138"/>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A2514AE"/>
    <w:multiLevelType w:val="hybridMultilevel"/>
    <w:tmpl w:val="5218B9A8"/>
    <w:lvl w:ilvl="0" w:tplc="04050001">
      <w:numFmt w:val="bullet"/>
      <w:lvlText w:val=""/>
      <w:lvlJc w:val="left"/>
      <w:pPr>
        <w:tabs>
          <w:tab w:val="num" w:pos="720"/>
        </w:tabs>
        <w:ind w:left="720" w:hanging="360"/>
      </w:pPr>
      <w:rPr>
        <w:rFonts w:ascii="Symbol" w:eastAsia="Times New Roman"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F1D2CE7"/>
    <w:multiLevelType w:val="hybridMultilevel"/>
    <w:tmpl w:val="0374D474"/>
    <w:lvl w:ilvl="0" w:tplc="04050001">
      <w:start w:val="1"/>
      <w:numFmt w:val="bullet"/>
      <w:lvlText w:val=""/>
      <w:lvlJc w:val="left"/>
      <w:pPr>
        <w:tabs>
          <w:tab w:val="num" w:pos="900"/>
        </w:tabs>
        <w:ind w:left="90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6" w15:restartNumberingAfterBreak="0">
    <w:nsid w:val="3A52088E"/>
    <w:multiLevelType w:val="hybridMultilevel"/>
    <w:tmpl w:val="C6B8F90C"/>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start w:val="1"/>
      <w:numFmt w:val="lowerRoman"/>
      <w:lvlText w:val="%3."/>
      <w:lvlJc w:val="right"/>
      <w:pPr>
        <w:ind w:left="2868" w:hanging="180"/>
      </w:pPr>
    </w:lvl>
    <w:lvl w:ilvl="3" w:tplc="0405000F">
      <w:start w:val="1"/>
      <w:numFmt w:val="decimal"/>
      <w:lvlText w:val="%4."/>
      <w:lvlJc w:val="left"/>
      <w:pPr>
        <w:ind w:left="3588" w:hanging="360"/>
      </w:pPr>
    </w:lvl>
    <w:lvl w:ilvl="4" w:tplc="04050019">
      <w:start w:val="1"/>
      <w:numFmt w:val="lowerLetter"/>
      <w:lvlText w:val="%5."/>
      <w:lvlJc w:val="left"/>
      <w:pPr>
        <w:ind w:left="4308" w:hanging="360"/>
      </w:pPr>
    </w:lvl>
    <w:lvl w:ilvl="5" w:tplc="0405001B">
      <w:start w:val="1"/>
      <w:numFmt w:val="lowerRoman"/>
      <w:lvlText w:val="%6."/>
      <w:lvlJc w:val="right"/>
      <w:pPr>
        <w:ind w:left="5028" w:hanging="180"/>
      </w:pPr>
    </w:lvl>
    <w:lvl w:ilvl="6" w:tplc="0405000F">
      <w:start w:val="1"/>
      <w:numFmt w:val="decimal"/>
      <w:lvlText w:val="%7."/>
      <w:lvlJc w:val="left"/>
      <w:pPr>
        <w:ind w:left="5748" w:hanging="360"/>
      </w:pPr>
    </w:lvl>
    <w:lvl w:ilvl="7" w:tplc="04050019">
      <w:start w:val="1"/>
      <w:numFmt w:val="lowerLetter"/>
      <w:lvlText w:val="%8."/>
      <w:lvlJc w:val="left"/>
      <w:pPr>
        <w:ind w:left="6468" w:hanging="360"/>
      </w:pPr>
    </w:lvl>
    <w:lvl w:ilvl="8" w:tplc="0405001B">
      <w:start w:val="1"/>
      <w:numFmt w:val="lowerRoman"/>
      <w:lvlText w:val="%9."/>
      <w:lvlJc w:val="right"/>
      <w:pPr>
        <w:ind w:left="7188" w:hanging="180"/>
      </w:pPr>
    </w:lvl>
  </w:abstractNum>
  <w:abstractNum w:abstractNumId="7" w15:restartNumberingAfterBreak="0">
    <w:nsid w:val="418D0563"/>
    <w:multiLevelType w:val="hybridMultilevel"/>
    <w:tmpl w:val="AF40BE5C"/>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43EF5D84"/>
    <w:multiLevelType w:val="hybridMultilevel"/>
    <w:tmpl w:val="99222C4E"/>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4DBE3B9C"/>
    <w:multiLevelType w:val="hybridMultilevel"/>
    <w:tmpl w:val="1696B76E"/>
    <w:lvl w:ilvl="0" w:tplc="04050001">
      <w:start w:val="1"/>
      <w:numFmt w:val="bullet"/>
      <w:lvlText w:val=""/>
      <w:lvlJc w:val="left"/>
      <w:pPr>
        <w:tabs>
          <w:tab w:val="num" w:pos="1080"/>
        </w:tabs>
        <w:ind w:left="108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10" w15:restartNumberingAfterBreak="0">
    <w:nsid w:val="4E2656D5"/>
    <w:multiLevelType w:val="hybridMultilevel"/>
    <w:tmpl w:val="9E605E1A"/>
    <w:lvl w:ilvl="0" w:tplc="D1AC3906">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8700CF0"/>
    <w:multiLevelType w:val="hybridMultilevel"/>
    <w:tmpl w:val="09706F2A"/>
    <w:lvl w:ilvl="0" w:tplc="04050001">
      <w:start w:val="1"/>
      <w:numFmt w:val="bullet"/>
      <w:lvlText w:val=""/>
      <w:lvlJc w:val="left"/>
      <w:pPr>
        <w:tabs>
          <w:tab w:val="num" w:pos="1080"/>
        </w:tabs>
        <w:ind w:left="108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12" w15:restartNumberingAfterBreak="0">
    <w:nsid w:val="612E6EAF"/>
    <w:multiLevelType w:val="hybridMultilevel"/>
    <w:tmpl w:val="E7C05CBE"/>
    <w:lvl w:ilvl="0" w:tplc="04050001">
      <w:start w:val="1"/>
      <w:numFmt w:val="bullet"/>
      <w:lvlText w:val=""/>
      <w:lvlJc w:val="left"/>
      <w:pPr>
        <w:tabs>
          <w:tab w:val="num" w:pos="780"/>
        </w:tabs>
        <w:ind w:left="780" w:hanging="360"/>
      </w:pPr>
      <w:rPr>
        <w:rFonts w:ascii="Symbol" w:hAnsi="Symbol" w:cs="Symbol" w:hint="default"/>
      </w:rPr>
    </w:lvl>
    <w:lvl w:ilvl="1" w:tplc="04050003">
      <w:start w:val="1"/>
      <w:numFmt w:val="bullet"/>
      <w:lvlText w:val="o"/>
      <w:lvlJc w:val="left"/>
      <w:pPr>
        <w:tabs>
          <w:tab w:val="num" w:pos="1500"/>
        </w:tabs>
        <w:ind w:left="1500" w:hanging="360"/>
      </w:pPr>
      <w:rPr>
        <w:rFonts w:ascii="Courier New" w:hAnsi="Courier New" w:cs="Courier New" w:hint="default"/>
      </w:rPr>
    </w:lvl>
    <w:lvl w:ilvl="2" w:tplc="04050005">
      <w:start w:val="1"/>
      <w:numFmt w:val="bullet"/>
      <w:lvlText w:val=""/>
      <w:lvlJc w:val="left"/>
      <w:pPr>
        <w:tabs>
          <w:tab w:val="num" w:pos="2220"/>
        </w:tabs>
        <w:ind w:left="2220" w:hanging="360"/>
      </w:pPr>
      <w:rPr>
        <w:rFonts w:ascii="Wingdings" w:hAnsi="Wingdings" w:cs="Wingdings" w:hint="default"/>
      </w:rPr>
    </w:lvl>
    <w:lvl w:ilvl="3" w:tplc="04050001">
      <w:start w:val="1"/>
      <w:numFmt w:val="bullet"/>
      <w:lvlText w:val=""/>
      <w:lvlJc w:val="left"/>
      <w:pPr>
        <w:tabs>
          <w:tab w:val="num" w:pos="2940"/>
        </w:tabs>
        <w:ind w:left="2940" w:hanging="360"/>
      </w:pPr>
      <w:rPr>
        <w:rFonts w:ascii="Symbol" w:hAnsi="Symbol" w:cs="Symbol" w:hint="default"/>
      </w:rPr>
    </w:lvl>
    <w:lvl w:ilvl="4" w:tplc="04050003">
      <w:start w:val="1"/>
      <w:numFmt w:val="bullet"/>
      <w:lvlText w:val="o"/>
      <w:lvlJc w:val="left"/>
      <w:pPr>
        <w:tabs>
          <w:tab w:val="num" w:pos="3660"/>
        </w:tabs>
        <w:ind w:left="3660" w:hanging="360"/>
      </w:pPr>
      <w:rPr>
        <w:rFonts w:ascii="Courier New" w:hAnsi="Courier New" w:cs="Courier New" w:hint="default"/>
      </w:rPr>
    </w:lvl>
    <w:lvl w:ilvl="5" w:tplc="04050005">
      <w:start w:val="1"/>
      <w:numFmt w:val="bullet"/>
      <w:lvlText w:val=""/>
      <w:lvlJc w:val="left"/>
      <w:pPr>
        <w:tabs>
          <w:tab w:val="num" w:pos="4380"/>
        </w:tabs>
        <w:ind w:left="4380" w:hanging="360"/>
      </w:pPr>
      <w:rPr>
        <w:rFonts w:ascii="Wingdings" w:hAnsi="Wingdings" w:cs="Wingdings" w:hint="default"/>
      </w:rPr>
    </w:lvl>
    <w:lvl w:ilvl="6" w:tplc="04050001">
      <w:start w:val="1"/>
      <w:numFmt w:val="bullet"/>
      <w:lvlText w:val=""/>
      <w:lvlJc w:val="left"/>
      <w:pPr>
        <w:tabs>
          <w:tab w:val="num" w:pos="5100"/>
        </w:tabs>
        <w:ind w:left="5100" w:hanging="360"/>
      </w:pPr>
      <w:rPr>
        <w:rFonts w:ascii="Symbol" w:hAnsi="Symbol" w:cs="Symbol" w:hint="default"/>
      </w:rPr>
    </w:lvl>
    <w:lvl w:ilvl="7" w:tplc="04050003">
      <w:start w:val="1"/>
      <w:numFmt w:val="bullet"/>
      <w:lvlText w:val="o"/>
      <w:lvlJc w:val="left"/>
      <w:pPr>
        <w:tabs>
          <w:tab w:val="num" w:pos="5820"/>
        </w:tabs>
        <w:ind w:left="5820" w:hanging="360"/>
      </w:pPr>
      <w:rPr>
        <w:rFonts w:ascii="Courier New" w:hAnsi="Courier New" w:cs="Courier New" w:hint="default"/>
      </w:rPr>
    </w:lvl>
    <w:lvl w:ilvl="8" w:tplc="04050005">
      <w:start w:val="1"/>
      <w:numFmt w:val="bullet"/>
      <w:lvlText w:val=""/>
      <w:lvlJc w:val="left"/>
      <w:pPr>
        <w:tabs>
          <w:tab w:val="num" w:pos="6540"/>
        </w:tabs>
        <w:ind w:left="6540" w:hanging="360"/>
      </w:pPr>
      <w:rPr>
        <w:rFonts w:ascii="Wingdings" w:hAnsi="Wingdings" w:cs="Wingdings" w:hint="default"/>
      </w:rPr>
    </w:lvl>
  </w:abstractNum>
  <w:abstractNum w:abstractNumId="13" w15:restartNumberingAfterBreak="0">
    <w:nsid w:val="71FC1781"/>
    <w:multiLevelType w:val="hybridMultilevel"/>
    <w:tmpl w:val="E12E2C9C"/>
    <w:lvl w:ilvl="0" w:tplc="04050001">
      <w:start w:val="1"/>
      <w:numFmt w:val="bullet"/>
      <w:lvlText w:val=""/>
      <w:lvlJc w:val="left"/>
      <w:pPr>
        <w:tabs>
          <w:tab w:val="num" w:pos="1080"/>
        </w:tabs>
        <w:ind w:left="108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num w:numId="1">
    <w:abstractNumId w:val="4"/>
  </w:num>
  <w:num w:numId="2">
    <w:abstractNumId w:val="1"/>
  </w:num>
  <w:num w:numId="3">
    <w:abstractNumId w:val="8"/>
  </w:num>
  <w:num w:numId="4">
    <w:abstractNumId w:val="5"/>
  </w:num>
  <w:num w:numId="5">
    <w:abstractNumId w:val="9"/>
  </w:num>
  <w:num w:numId="6">
    <w:abstractNumId w:val="13"/>
  </w:num>
  <w:num w:numId="7">
    <w:abstractNumId w:val="2"/>
  </w:num>
  <w:num w:numId="8">
    <w:abstractNumId w:val="7"/>
  </w:num>
  <w:num w:numId="9">
    <w:abstractNumId w:val="6"/>
  </w:num>
  <w:num w:numId="10">
    <w:abstractNumId w:val="3"/>
  </w:num>
  <w:num w:numId="11">
    <w:abstractNumId w:val="10"/>
  </w:num>
  <w:num w:numId="12">
    <w:abstractNumId w:val="12"/>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9D4"/>
    <w:rsid w:val="00004AE4"/>
    <w:rsid w:val="00006B91"/>
    <w:rsid w:val="00011953"/>
    <w:rsid w:val="000122B7"/>
    <w:rsid w:val="00012462"/>
    <w:rsid w:val="00012596"/>
    <w:rsid w:val="00016C1D"/>
    <w:rsid w:val="00017D89"/>
    <w:rsid w:val="0002121B"/>
    <w:rsid w:val="0002203E"/>
    <w:rsid w:val="00032A2F"/>
    <w:rsid w:val="0005629F"/>
    <w:rsid w:val="00056345"/>
    <w:rsid w:val="00057B98"/>
    <w:rsid w:val="000621EA"/>
    <w:rsid w:val="00063496"/>
    <w:rsid w:val="00090237"/>
    <w:rsid w:val="0009063E"/>
    <w:rsid w:val="00090C5F"/>
    <w:rsid w:val="000A16B8"/>
    <w:rsid w:val="000A3AAC"/>
    <w:rsid w:val="000A77A2"/>
    <w:rsid w:val="000B0F79"/>
    <w:rsid w:val="000B32C0"/>
    <w:rsid w:val="000B379B"/>
    <w:rsid w:val="000B587B"/>
    <w:rsid w:val="000B6BEC"/>
    <w:rsid w:val="000C22C5"/>
    <w:rsid w:val="000C32C8"/>
    <w:rsid w:val="000C51D5"/>
    <w:rsid w:val="000C6F5D"/>
    <w:rsid w:val="000C72FD"/>
    <w:rsid w:val="000C7CE4"/>
    <w:rsid w:val="000C7FD6"/>
    <w:rsid w:val="000D34B2"/>
    <w:rsid w:val="000D43D3"/>
    <w:rsid w:val="000D4B6A"/>
    <w:rsid w:val="000D7549"/>
    <w:rsid w:val="000D7F05"/>
    <w:rsid w:val="000E01B3"/>
    <w:rsid w:val="000E2B2D"/>
    <w:rsid w:val="000E5CC5"/>
    <w:rsid w:val="000E5F89"/>
    <w:rsid w:val="000E74A1"/>
    <w:rsid w:val="000F1446"/>
    <w:rsid w:val="000F410F"/>
    <w:rsid w:val="000F4481"/>
    <w:rsid w:val="000F46F4"/>
    <w:rsid w:val="00100AA2"/>
    <w:rsid w:val="00103A7B"/>
    <w:rsid w:val="00107595"/>
    <w:rsid w:val="00107A09"/>
    <w:rsid w:val="001113EC"/>
    <w:rsid w:val="00116D69"/>
    <w:rsid w:val="00124055"/>
    <w:rsid w:val="00125872"/>
    <w:rsid w:val="00126296"/>
    <w:rsid w:val="00130D22"/>
    <w:rsid w:val="00150110"/>
    <w:rsid w:val="001542A7"/>
    <w:rsid w:val="001574EB"/>
    <w:rsid w:val="00161AB9"/>
    <w:rsid w:val="0016421B"/>
    <w:rsid w:val="00166F1D"/>
    <w:rsid w:val="0017090D"/>
    <w:rsid w:val="0017386C"/>
    <w:rsid w:val="001869B9"/>
    <w:rsid w:val="001A027E"/>
    <w:rsid w:val="001A0387"/>
    <w:rsid w:val="001A0FE0"/>
    <w:rsid w:val="001A4B43"/>
    <w:rsid w:val="001B1422"/>
    <w:rsid w:val="001B3968"/>
    <w:rsid w:val="001B3EA0"/>
    <w:rsid w:val="001B72F8"/>
    <w:rsid w:val="001C0EE1"/>
    <w:rsid w:val="001C5293"/>
    <w:rsid w:val="001E0341"/>
    <w:rsid w:val="001E0735"/>
    <w:rsid w:val="001E2D2D"/>
    <w:rsid w:val="001E52C4"/>
    <w:rsid w:val="001F31D3"/>
    <w:rsid w:val="001F6CBE"/>
    <w:rsid w:val="002012FE"/>
    <w:rsid w:val="002040BE"/>
    <w:rsid w:val="00206BB7"/>
    <w:rsid w:val="002103DD"/>
    <w:rsid w:val="00211523"/>
    <w:rsid w:val="002123FA"/>
    <w:rsid w:val="00213B70"/>
    <w:rsid w:val="00213EC3"/>
    <w:rsid w:val="002143B9"/>
    <w:rsid w:val="0021565E"/>
    <w:rsid w:val="00224787"/>
    <w:rsid w:val="002252B7"/>
    <w:rsid w:val="00225702"/>
    <w:rsid w:val="002267D9"/>
    <w:rsid w:val="00227BC2"/>
    <w:rsid w:val="00227F00"/>
    <w:rsid w:val="002428D0"/>
    <w:rsid w:val="00242F42"/>
    <w:rsid w:val="00251226"/>
    <w:rsid w:val="00252E45"/>
    <w:rsid w:val="00254BEA"/>
    <w:rsid w:val="002617C2"/>
    <w:rsid w:val="002625D6"/>
    <w:rsid w:val="00263613"/>
    <w:rsid w:val="0026636A"/>
    <w:rsid w:val="00266799"/>
    <w:rsid w:val="00282943"/>
    <w:rsid w:val="00283F77"/>
    <w:rsid w:val="00284CC4"/>
    <w:rsid w:val="002903DA"/>
    <w:rsid w:val="00290ED6"/>
    <w:rsid w:val="00293263"/>
    <w:rsid w:val="00293FAC"/>
    <w:rsid w:val="00294175"/>
    <w:rsid w:val="002943FF"/>
    <w:rsid w:val="002965E7"/>
    <w:rsid w:val="002A4962"/>
    <w:rsid w:val="002A4AB0"/>
    <w:rsid w:val="002B52EB"/>
    <w:rsid w:val="002C5348"/>
    <w:rsid w:val="002C7833"/>
    <w:rsid w:val="002D5E6C"/>
    <w:rsid w:val="002D7781"/>
    <w:rsid w:val="002E09F4"/>
    <w:rsid w:val="002E2461"/>
    <w:rsid w:val="002F5583"/>
    <w:rsid w:val="002F733D"/>
    <w:rsid w:val="0030033E"/>
    <w:rsid w:val="00300646"/>
    <w:rsid w:val="00302B3B"/>
    <w:rsid w:val="003077BE"/>
    <w:rsid w:val="0031070D"/>
    <w:rsid w:val="00314F9B"/>
    <w:rsid w:val="00322B86"/>
    <w:rsid w:val="00325430"/>
    <w:rsid w:val="00331049"/>
    <w:rsid w:val="003311E3"/>
    <w:rsid w:val="003317C3"/>
    <w:rsid w:val="00332513"/>
    <w:rsid w:val="00333708"/>
    <w:rsid w:val="00334F2F"/>
    <w:rsid w:val="003412DD"/>
    <w:rsid w:val="0034500D"/>
    <w:rsid w:val="0034534A"/>
    <w:rsid w:val="00351F08"/>
    <w:rsid w:val="00357436"/>
    <w:rsid w:val="00363916"/>
    <w:rsid w:val="0037083F"/>
    <w:rsid w:val="003711F5"/>
    <w:rsid w:val="0037209C"/>
    <w:rsid w:val="00377FBF"/>
    <w:rsid w:val="00380C54"/>
    <w:rsid w:val="00381225"/>
    <w:rsid w:val="003876E8"/>
    <w:rsid w:val="00395294"/>
    <w:rsid w:val="0039578A"/>
    <w:rsid w:val="003A0C73"/>
    <w:rsid w:val="003A2E04"/>
    <w:rsid w:val="003A45E3"/>
    <w:rsid w:val="003A6A94"/>
    <w:rsid w:val="003A6FE8"/>
    <w:rsid w:val="003B1109"/>
    <w:rsid w:val="003B1387"/>
    <w:rsid w:val="003B28A0"/>
    <w:rsid w:val="003B4E98"/>
    <w:rsid w:val="003B4F02"/>
    <w:rsid w:val="003B636F"/>
    <w:rsid w:val="003B66C0"/>
    <w:rsid w:val="003C1438"/>
    <w:rsid w:val="003C19D4"/>
    <w:rsid w:val="003C41BD"/>
    <w:rsid w:val="003C5697"/>
    <w:rsid w:val="003C7EA9"/>
    <w:rsid w:val="003D66D0"/>
    <w:rsid w:val="003E2AB3"/>
    <w:rsid w:val="003F19A8"/>
    <w:rsid w:val="003F711C"/>
    <w:rsid w:val="0040145E"/>
    <w:rsid w:val="00403847"/>
    <w:rsid w:val="004039A2"/>
    <w:rsid w:val="00405AF1"/>
    <w:rsid w:val="00407DC4"/>
    <w:rsid w:val="00411301"/>
    <w:rsid w:val="0041242F"/>
    <w:rsid w:val="00412505"/>
    <w:rsid w:val="00417B42"/>
    <w:rsid w:val="00421192"/>
    <w:rsid w:val="0042202D"/>
    <w:rsid w:val="00425986"/>
    <w:rsid w:val="0042666D"/>
    <w:rsid w:val="00427352"/>
    <w:rsid w:val="00427C51"/>
    <w:rsid w:val="00430018"/>
    <w:rsid w:val="00430DC8"/>
    <w:rsid w:val="00432347"/>
    <w:rsid w:val="004373F5"/>
    <w:rsid w:val="004437C5"/>
    <w:rsid w:val="0044481F"/>
    <w:rsid w:val="004501E0"/>
    <w:rsid w:val="004541F9"/>
    <w:rsid w:val="0046223E"/>
    <w:rsid w:val="00462FDF"/>
    <w:rsid w:val="0046331D"/>
    <w:rsid w:val="00467304"/>
    <w:rsid w:val="00467983"/>
    <w:rsid w:val="00471E2C"/>
    <w:rsid w:val="00472D61"/>
    <w:rsid w:val="0047320D"/>
    <w:rsid w:val="00480530"/>
    <w:rsid w:val="004809FA"/>
    <w:rsid w:val="00486CC7"/>
    <w:rsid w:val="0049287E"/>
    <w:rsid w:val="004A0391"/>
    <w:rsid w:val="004A14E4"/>
    <w:rsid w:val="004A744D"/>
    <w:rsid w:val="004B0448"/>
    <w:rsid w:val="004B2568"/>
    <w:rsid w:val="004B692B"/>
    <w:rsid w:val="004B76A7"/>
    <w:rsid w:val="004C436D"/>
    <w:rsid w:val="004C58BF"/>
    <w:rsid w:val="004C5BB2"/>
    <w:rsid w:val="004C6565"/>
    <w:rsid w:val="004C6947"/>
    <w:rsid w:val="004E02FB"/>
    <w:rsid w:val="004E05A1"/>
    <w:rsid w:val="004E1863"/>
    <w:rsid w:val="004F1796"/>
    <w:rsid w:val="004F7E71"/>
    <w:rsid w:val="004F7F77"/>
    <w:rsid w:val="0050206E"/>
    <w:rsid w:val="0050507E"/>
    <w:rsid w:val="0050545F"/>
    <w:rsid w:val="005054C9"/>
    <w:rsid w:val="00505E10"/>
    <w:rsid w:val="00513654"/>
    <w:rsid w:val="00513872"/>
    <w:rsid w:val="005212F8"/>
    <w:rsid w:val="00523880"/>
    <w:rsid w:val="00525323"/>
    <w:rsid w:val="005265F3"/>
    <w:rsid w:val="005269F9"/>
    <w:rsid w:val="00535F8D"/>
    <w:rsid w:val="00536838"/>
    <w:rsid w:val="00537A41"/>
    <w:rsid w:val="0054012A"/>
    <w:rsid w:val="00541C73"/>
    <w:rsid w:val="0054657F"/>
    <w:rsid w:val="0055040D"/>
    <w:rsid w:val="00552165"/>
    <w:rsid w:val="005528F8"/>
    <w:rsid w:val="00552AC0"/>
    <w:rsid w:val="005545C4"/>
    <w:rsid w:val="0055654D"/>
    <w:rsid w:val="00556DA8"/>
    <w:rsid w:val="005603E9"/>
    <w:rsid w:val="0056165D"/>
    <w:rsid w:val="00562E97"/>
    <w:rsid w:val="00565177"/>
    <w:rsid w:val="005659D4"/>
    <w:rsid w:val="00565D94"/>
    <w:rsid w:val="005744B0"/>
    <w:rsid w:val="0057694D"/>
    <w:rsid w:val="00577586"/>
    <w:rsid w:val="00577674"/>
    <w:rsid w:val="0058376F"/>
    <w:rsid w:val="00590EC2"/>
    <w:rsid w:val="00591535"/>
    <w:rsid w:val="005920CB"/>
    <w:rsid w:val="0059589B"/>
    <w:rsid w:val="005A0776"/>
    <w:rsid w:val="005A12A4"/>
    <w:rsid w:val="005A538D"/>
    <w:rsid w:val="005A56D9"/>
    <w:rsid w:val="005B0D81"/>
    <w:rsid w:val="005B2518"/>
    <w:rsid w:val="005B7262"/>
    <w:rsid w:val="005C3F29"/>
    <w:rsid w:val="005D1D14"/>
    <w:rsid w:val="005D3C0A"/>
    <w:rsid w:val="005E3E99"/>
    <w:rsid w:val="005E7A88"/>
    <w:rsid w:val="005F2FAC"/>
    <w:rsid w:val="005F7E09"/>
    <w:rsid w:val="00601820"/>
    <w:rsid w:val="0060349A"/>
    <w:rsid w:val="006040FF"/>
    <w:rsid w:val="0060552E"/>
    <w:rsid w:val="0060620E"/>
    <w:rsid w:val="00607FD3"/>
    <w:rsid w:val="00611294"/>
    <w:rsid w:val="00613118"/>
    <w:rsid w:val="00620D02"/>
    <w:rsid w:val="00620FC7"/>
    <w:rsid w:val="00626531"/>
    <w:rsid w:val="00627B26"/>
    <w:rsid w:val="00632291"/>
    <w:rsid w:val="00632A24"/>
    <w:rsid w:val="00632BE3"/>
    <w:rsid w:val="006339B9"/>
    <w:rsid w:val="00636920"/>
    <w:rsid w:val="00637048"/>
    <w:rsid w:val="006375D2"/>
    <w:rsid w:val="00641C14"/>
    <w:rsid w:val="006516E0"/>
    <w:rsid w:val="00652735"/>
    <w:rsid w:val="00652F3F"/>
    <w:rsid w:val="006565CB"/>
    <w:rsid w:val="00656BE4"/>
    <w:rsid w:val="006574CE"/>
    <w:rsid w:val="0066400D"/>
    <w:rsid w:val="0066480B"/>
    <w:rsid w:val="00672B96"/>
    <w:rsid w:val="00685E42"/>
    <w:rsid w:val="00686892"/>
    <w:rsid w:val="0069006C"/>
    <w:rsid w:val="006A506C"/>
    <w:rsid w:val="006B0C64"/>
    <w:rsid w:val="006B29DC"/>
    <w:rsid w:val="006B40DE"/>
    <w:rsid w:val="006B4E06"/>
    <w:rsid w:val="006C0AFC"/>
    <w:rsid w:val="006C4586"/>
    <w:rsid w:val="006D146C"/>
    <w:rsid w:val="006D40BD"/>
    <w:rsid w:val="006E280C"/>
    <w:rsid w:val="006F0E52"/>
    <w:rsid w:val="006F1A79"/>
    <w:rsid w:val="006F319C"/>
    <w:rsid w:val="006F4585"/>
    <w:rsid w:val="006F5B80"/>
    <w:rsid w:val="007039A0"/>
    <w:rsid w:val="00703C67"/>
    <w:rsid w:val="00704442"/>
    <w:rsid w:val="00706C3B"/>
    <w:rsid w:val="00710931"/>
    <w:rsid w:val="00710D67"/>
    <w:rsid w:val="00711033"/>
    <w:rsid w:val="007130C7"/>
    <w:rsid w:val="00714AC8"/>
    <w:rsid w:val="00715D7A"/>
    <w:rsid w:val="0071788D"/>
    <w:rsid w:val="00722EDF"/>
    <w:rsid w:val="007249DC"/>
    <w:rsid w:val="0073507A"/>
    <w:rsid w:val="007360EA"/>
    <w:rsid w:val="00736342"/>
    <w:rsid w:val="00736FB5"/>
    <w:rsid w:val="0073797F"/>
    <w:rsid w:val="00740692"/>
    <w:rsid w:val="00741BCF"/>
    <w:rsid w:val="007422A0"/>
    <w:rsid w:val="007438E3"/>
    <w:rsid w:val="007475B4"/>
    <w:rsid w:val="00747E27"/>
    <w:rsid w:val="00752FF8"/>
    <w:rsid w:val="007576A4"/>
    <w:rsid w:val="00763B71"/>
    <w:rsid w:val="00766813"/>
    <w:rsid w:val="007706F1"/>
    <w:rsid w:val="0077421B"/>
    <w:rsid w:val="00782D5D"/>
    <w:rsid w:val="00784465"/>
    <w:rsid w:val="00785979"/>
    <w:rsid w:val="00787FB0"/>
    <w:rsid w:val="0079126D"/>
    <w:rsid w:val="00791E62"/>
    <w:rsid w:val="00792308"/>
    <w:rsid w:val="00796834"/>
    <w:rsid w:val="007A0E1D"/>
    <w:rsid w:val="007A0EB3"/>
    <w:rsid w:val="007A656C"/>
    <w:rsid w:val="007A70FB"/>
    <w:rsid w:val="007A7B2A"/>
    <w:rsid w:val="007B0EF7"/>
    <w:rsid w:val="007B4645"/>
    <w:rsid w:val="007C3C77"/>
    <w:rsid w:val="007C49CB"/>
    <w:rsid w:val="007C553B"/>
    <w:rsid w:val="007C5690"/>
    <w:rsid w:val="007C5B94"/>
    <w:rsid w:val="007D61A1"/>
    <w:rsid w:val="007D650C"/>
    <w:rsid w:val="007D736F"/>
    <w:rsid w:val="007D7F14"/>
    <w:rsid w:val="007E2FF1"/>
    <w:rsid w:val="007E4064"/>
    <w:rsid w:val="007E5F03"/>
    <w:rsid w:val="007F251E"/>
    <w:rsid w:val="007F472E"/>
    <w:rsid w:val="007F4AAE"/>
    <w:rsid w:val="007F6FC7"/>
    <w:rsid w:val="008011FC"/>
    <w:rsid w:val="00802F1F"/>
    <w:rsid w:val="00806A7D"/>
    <w:rsid w:val="00806AA8"/>
    <w:rsid w:val="00807850"/>
    <w:rsid w:val="008130AD"/>
    <w:rsid w:val="00815B5B"/>
    <w:rsid w:val="00816B6C"/>
    <w:rsid w:val="00823881"/>
    <w:rsid w:val="008253D3"/>
    <w:rsid w:val="0082758C"/>
    <w:rsid w:val="0083263E"/>
    <w:rsid w:val="0083317C"/>
    <w:rsid w:val="00834F16"/>
    <w:rsid w:val="00841C6B"/>
    <w:rsid w:val="00841D8D"/>
    <w:rsid w:val="00842E24"/>
    <w:rsid w:val="008438AF"/>
    <w:rsid w:val="008446D8"/>
    <w:rsid w:val="008450A7"/>
    <w:rsid w:val="00860D32"/>
    <w:rsid w:val="008630D5"/>
    <w:rsid w:val="00863A03"/>
    <w:rsid w:val="00866535"/>
    <w:rsid w:val="00867DE9"/>
    <w:rsid w:val="0087171D"/>
    <w:rsid w:val="00872148"/>
    <w:rsid w:val="00876696"/>
    <w:rsid w:val="0088037D"/>
    <w:rsid w:val="008835B8"/>
    <w:rsid w:val="008838E5"/>
    <w:rsid w:val="0088496B"/>
    <w:rsid w:val="008866FC"/>
    <w:rsid w:val="008900CD"/>
    <w:rsid w:val="00892AAB"/>
    <w:rsid w:val="008956CB"/>
    <w:rsid w:val="00897167"/>
    <w:rsid w:val="008A262F"/>
    <w:rsid w:val="008A437E"/>
    <w:rsid w:val="008A4785"/>
    <w:rsid w:val="008A4FDC"/>
    <w:rsid w:val="008A5EF5"/>
    <w:rsid w:val="008A66D4"/>
    <w:rsid w:val="008A75AC"/>
    <w:rsid w:val="008B17C1"/>
    <w:rsid w:val="008C1945"/>
    <w:rsid w:val="008C7AE4"/>
    <w:rsid w:val="008D37CB"/>
    <w:rsid w:val="008D527E"/>
    <w:rsid w:val="008E211C"/>
    <w:rsid w:val="00900657"/>
    <w:rsid w:val="009010F4"/>
    <w:rsid w:val="0090273B"/>
    <w:rsid w:val="00902EC5"/>
    <w:rsid w:val="00906AD5"/>
    <w:rsid w:val="009213CB"/>
    <w:rsid w:val="0092451F"/>
    <w:rsid w:val="00930E80"/>
    <w:rsid w:val="00935F7D"/>
    <w:rsid w:val="00936B27"/>
    <w:rsid w:val="00941A26"/>
    <w:rsid w:val="00941BC4"/>
    <w:rsid w:val="0094360D"/>
    <w:rsid w:val="009441DF"/>
    <w:rsid w:val="00962682"/>
    <w:rsid w:val="00963E0F"/>
    <w:rsid w:val="009711F0"/>
    <w:rsid w:val="00974591"/>
    <w:rsid w:val="00974E68"/>
    <w:rsid w:val="009755A8"/>
    <w:rsid w:val="00981B38"/>
    <w:rsid w:val="0099084B"/>
    <w:rsid w:val="0099231B"/>
    <w:rsid w:val="00997EC7"/>
    <w:rsid w:val="009A1BCF"/>
    <w:rsid w:val="009A3107"/>
    <w:rsid w:val="009A5FEE"/>
    <w:rsid w:val="009A6582"/>
    <w:rsid w:val="009B1AE8"/>
    <w:rsid w:val="009B3B68"/>
    <w:rsid w:val="009B603A"/>
    <w:rsid w:val="009B7EF2"/>
    <w:rsid w:val="009C3EEE"/>
    <w:rsid w:val="009D3DEF"/>
    <w:rsid w:val="009D547A"/>
    <w:rsid w:val="009D688A"/>
    <w:rsid w:val="009D6EDC"/>
    <w:rsid w:val="009D6F8D"/>
    <w:rsid w:val="009E1DE2"/>
    <w:rsid w:val="009E2425"/>
    <w:rsid w:val="009E3096"/>
    <w:rsid w:val="009E4088"/>
    <w:rsid w:val="009E6660"/>
    <w:rsid w:val="009E7001"/>
    <w:rsid w:val="009F4C3D"/>
    <w:rsid w:val="009F4ED8"/>
    <w:rsid w:val="00A02AF8"/>
    <w:rsid w:val="00A0773A"/>
    <w:rsid w:val="00A07B93"/>
    <w:rsid w:val="00A07C5F"/>
    <w:rsid w:val="00A159D7"/>
    <w:rsid w:val="00A17A93"/>
    <w:rsid w:val="00A2688C"/>
    <w:rsid w:val="00A315AF"/>
    <w:rsid w:val="00A31835"/>
    <w:rsid w:val="00A43670"/>
    <w:rsid w:val="00A44490"/>
    <w:rsid w:val="00A5000F"/>
    <w:rsid w:val="00A51985"/>
    <w:rsid w:val="00A51A6F"/>
    <w:rsid w:val="00A5342A"/>
    <w:rsid w:val="00A5364C"/>
    <w:rsid w:val="00A556D5"/>
    <w:rsid w:val="00A5719F"/>
    <w:rsid w:val="00A579DE"/>
    <w:rsid w:val="00A64538"/>
    <w:rsid w:val="00A645DB"/>
    <w:rsid w:val="00A6481C"/>
    <w:rsid w:val="00A6762D"/>
    <w:rsid w:val="00A70381"/>
    <w:rsid w:val="00A71DD4"/>
    <w:rsid w:val="00A7674E"/>
    <w:rsid w:val="00A809C0"/>
    <w:rsid w:val="00A8510D"/>
    <w:rsid w:val="00A85146"/>
    <w:rsid w:val="00A90B8C"/>
    <w:rsid w:val="00A930FB"/>
    <w:rsid w:val="00A933FA"/>
    <w:rsid w:val="00A93B5D"/>
    <w:rsid w:val="00A963F8"/>
    <w:rsid w:val="00AA2095"/>
    <w:rsid w:val="00AA290E"/>
    <w:rsid w:val="00AA45D8"/>
    <w:rsid w:val="00AA5B27"/>
    <w:rsid w:val="00AA6110"/>
    <w:rsid w:val="00AA64A0"/>
    <w:rsid w:val="00AA7AA5"/>
    <w:rsid w:val="00AB02CD"/>
    <w:rsid w:val="00AB0D56"/>
    <w:rsid w:val="00AB1D65"/>
    <w:rsid w:val="00AB23F7"/>
    <w:rsid w:val="00AB3F10"/>
    <w:rsid w:val="00AB6659"/>
    <w:rsid w:val="00AC52E7"/>
    <w:rsid w:val="00AE3701"/>
    <w:rsid w:val="00AE3C47"/>
    <w:rsid w:val="00AF33E2"/>
    <w:rsid w:val="00AF4F48"/>
    <w:rsid w:val="00AF52C8"/>
    <w:rsid w:val="00B04D52"/>
    <w:rsid w:val="00B0526E"/>
    <w:rsid w:val="00B06922"/>
    <w:rsid w:val="00B07C9E"/>
    <w:rsid w:val="00B15DE8"/>
    <w:rsid w:val="00B1683D"/>
    <w:rsid w:val="00B2482F"/>
    <w:rsid w:val="00B31335"/>
    <w:rsid w:val="00B37E4B"/>
    <w:rsid w:val="00B4117C"/>
    <w:rsid w:val="00B41AF3"/>
    <w:rsid w:val="00B42BEF"/>
    <w:rsid w:val="00B448F7"/>
    <w:rsid w:val="00B44AF9"/>
    <w:rsid w:val="00B47559"/>
    <w:rsid w:val="00B529C8"/>
    <w:rsid w:val="00B6177C"/>
    <w:rsid w:val="00B61FFF"/>
    <w:rsid w:val="00B6223F"/>
    <w:rsid w:val="00B644CB"/>
    <w:rsid w:val="00B67378"/>
    <w:rsid w:val="00B7242D"/>
    <w:rsid w:val="00B72E41"/>
    <w:rsid w:val="00B73419"/>
    <w:rsid w:val="00B86AF6"/>
    <w:rsid w:val="00B90602"/>
    <w:rsid w:val="00BA0BF4"/>
    <w:rsid w:val="00BA142F"/>
    <w:rsid w:val="00BA71CD"/>
    <w:rsid w:val="00BA7303"/>
    <w:rsid w:val="00BA7869"/>
    <w:rsid w:val="00BB0845"/>
    <w:rsid w:val="00BB2A91"/>
    <w:rsid w:val="00BC0F55"/>
    <w:rsid w:val="00BC1151"/>
    <w:rsid w:val="00BC3C3A"/>
    <w:rsid w:val="00BD172F"/>
    <w:rsid w:val="00BD2C34"/>
    <w:rsid w:val="00BD5FD4"/>
    <w:rsid w:val="00BD7260"/>
    <w:rsid w:val="00BE1A23"/>
    <w:rsid w:val="00BE30E8"/>
    <w:rsid w:val="00BE4FB4"/>
    <w:rsid w:val="00BE5474"/>
    <w:rsid w:val="00BF18D5"/>
    <w:rsid w:val="00BF665E"/>
    <w:rsid w:val="00C01DB5"/>
    <w:rsid w:val="00C10231"/>
    <w:rsid w:val="00C10D9B"/>
    <w:rsid w:val="00C113ED"/>
    <w:rsid w:val="00C144EA"/>
    <w:rsid w:val="00C16914"/>
    <w:rsid w:val="00C20180"/>
    <w:rsid w:val="00C21FD1"/>
    <w:rsid w:val="00C22E00"/>
    <w:rsid w:val="00C256BD"/>
    <w:rsid w:val="00C3069E"/>
    <w:rsid w:val="00C33DE5"/>
    <w:rsid w:val="00C363E7"/>
    <w:rsid w:val="00C36D9A"/>
    <w:rsid w:val="00C40183"/>
    <w:rsid w:val="00C4163D"/>
    <w:rsid w:val="00C418F0"/>
    <w:rsid w:val="00C422D4"/>
    <w:rsid w:val="00C42DD4"/>
    <w:rsid w:val="00C44415"/>
    <w:rsid w:val="00C445BF"/>
    <w:rsid w:val="00C449DC"/>
    <w:rsid w:val="00C44CC4"/>
    <w:rsid w:val="00C4504A"/>
    <w:rsid w:val="00C524D2"/>
    <w:rsid w:val="00C559D7"/>
    <w:rsid w:val="00C56E6B"/>
    <w:rsid w:val="00C5710C"/>
    <w:rsid w:val="00C60397"/>
    <w:rsid w:val="00C706D3"/>
    <w:rsid w:val="00C70BAA"/>
    <w:rsid w:val="00C71899"/>
    <w:rsid w:val="00C83D96"/>
    <w:rsid w:val="00C85850"/>
    <w:rsid w:val="00C87AC1"/>
    <w:rsid w:val="00C93AF2"/>
    <w:rsid w:val="00CA2F62"/>
    <w:rsid w:val="00CA38BA"/>
    <w:rsid w:val="00CB549B"/>
    <w:rsid w:val="00CB686B"/>
    <w:rsid w:val="00CB6F4C"/>
    <w:rsid w:val="00CC792B"/>
    <w:rsid w:val="00CC7D33"/>
    <w:rsid w:val="00CD0E46"/>
    <w:rsid w:val="00CD18F2"/>
    <w:rsid w:val="00CD3989"/>
    <w:rsid w:val="00CD4717"/>
    <w:rsid w:val="00CD77CC"/>
    <w:rsid w:val="00CE0491"/>
    <w:rsid w:val="00CE77B3"/>
    <w:rsid w:val="00CF4766"/>
    <w:rsid w:val="00D00F7F"/>
    <w:rsid w:val="00D03E8D"/>
    <w:rsid w:val="00D05C25"/>
    <w:rsid w:val="00D127D3"/>
    <w:rsid w:val="00D128C0"/>
    <w:rsid w:val="00D15385"/>
    <w:rsid w:val="00D1660D"/>
    <w:rsid w:val="00D20F8F"/>
    <w:rsid w:val="00D23404"/>
    <w:rsid w:val="00D24C83"/>
    <w:rsid w:val="00D250E7"/>
    <w:rsid w:val="00D254C7"/>
    <w:rsid w:val="00D32F0A"/>
    <w:rsid w:val="00D35B20"/>
    <w:rsid w:val="00D37878"/>
    <w:rsid w:val="00D37A20"/>
    <w:rsid w:val="00D40D6C"/>
    <w:rsid w:val="00D42839"/>
    <w:rsid w:val="00D44442"/>
    <w:rsid w:val="00D52064"/>
    <w:rsid w:val="00D5501E"/>
    <w:rsid w:val="00D55B6F"/>
    <w:rsid w:val="00D55CCC"/>
    <w:rsid w:val="00D63A69"/>
    <w:rsid w:val="00D65074"/>
    <w:rsid w:val="00D65AEE"/>
    <w:rsid w:val="00D66F2B"/>
    <w:rsid w:val="00D719D8"/>
    <w:rsid w:val="00D73C69"/>
    <w:rsid w:val="00D7639B"/>
    <w:rsid w:val="00D769E7"/>
    <w:rsid w:val="00D80944"/>
    <w:rsid w:val="00D80F27"/>
    <w:rsid w:val="00D83DA1"/>
    <w:rsid w:val="00D844C6"/>
    <w:rsid w:val="00D91E76"/>
    <w:rsid w:val="00D96867"/>
    <w:rsid w:val="00D97758"/>
    <w:rsid w:val="00DA1177"/>
    <w:rsid w:val="00DA1356"/>
    <w:rsid w:val="00DA3508"/>
    <w:rsid w:val="00DA3609"/>
    <w:rsid w:val="00DA4EDD"/>
    <w:rsid w:val="00DB093A"/>
    <w:rsid w:val="00DB3BB7"/>
    <w:rsid w:val="00DB5195"/>
    <w:rsid w:val="00DC078B"/>
    <w:rsid w:val="00DC3640"/>
    <w:rsid w:val="00DC44F9"/>
    <w:rsid w:val="00DD0613"/>
    <w:rsid w:val="00DD109D"/>
    <w:rsid w:val="00DD1853"/>
    <w:rsid w:val="00DD480D"/>
    <w:rsid w:val="00DD4A81"/>
    <w:rsid w:val="00DD69C6"/>
    <w:rsid w:val="00DD79FC"/>
    <w:rsid w:val="00DE1571"/>
    <w:rsid w:val="00DE4CB2"/>
    <w:rsid w:val="00DE6260"/>
    <w:rsid w:val="00DF7F29"/>
    <w:rsid w:val="00E02D37"/>
    <w:rsid w:val="00E03271"/>
    <w:rsid w:val="00E12338"/>
    <w:rsid w:val="00E12DCA"/>
    <w:rsid w:val="00E13818"/>
    <w:rsid w:val="00E157EC"/>
    <w:rsid w:val="00E171C6"/>
    <w:rsid w:val="00E1731C"/>
    <w:rsid w:val="00E201E3"/>
    <w:rsid w:val="00E24DF5"/>
    <w:rsid w:val="00E334ED"/>
    <w:rsid w:val="00E33BD8"/>
    <w:rsid w:val="00E37D76"/>
    <w:rsid w:val="00E40479"/>
    <w:rsid w:val="00E42487"/>
    <w:rsid w:val="00E53C54"/>
    <w:rsid w:val="00E55E09"/>
    <w:rsid w:val="00E56751"/>
    <w:rsid w:val="00E577C3"/>
    <w:rsid w:val="00E6075A"/>
    <w:rsid w:val="00E62D64"/>
    <w:rsid w:val="00E65332"/>
    <w:rsid w:val="00E659C5"/>
    <w:rsid w:val="00E66047"/>
    <w:rsid w:val="00E712EC"/>
    <w:rsid w:val="00E71571"/>
    <w:rsid w:val="00E715D3"/>
    <w:rsid w:val="00E71FDF"/>
    <w:rsid w:val="00E75710"/>
    <w:rsid w:val="00E82462"/>
    <w:rsid w:val="00E8368C"/>
    <w:rsid w:val="00E84884"/>
    <w:rsid w:val="00E84BF6"/>
    <w:rsid w:val="00E87781"/>
    <w:rsid w:val="00E87DE2"/>
    <w:rsid w:val="00E90792"/>
    <w:rsid w:val="00E90A4A"/>
    <w:rsid w:val="00E93CC4"/>
    <w:rsid w:val="00E965CE"/>
    <w:rsid w:val="00E96B6B"/>
    <w:rsid w:val="00EA089C"/>
    <w:rsid w:val="00EA2525"/>
    <w:rsid w:val="00EA2D94"/>
    <w:rsid w:val="00EA3333"/>
    <w:rsid w:val="00EA5798"/>
    <w:rsid w:val="00EB08C0"/>
    <w:rsid w:val="00EB64BB"/>
    <w:rsid w:val="00EB72A1"/>
    <w:rsid w:val="00EC5127"/>
    <w:rsid w:val="00ED2F54"/>
    <w:rsid w:val="00ED6364"/>
    <w:rsid w:val="00ED6DD0"/>
    <w:rsid w:val="00EE5FA0"/>
    <w:rsid w:val="00EE7877"/>
    <w:rsid w:val="00EF0651"/>
    <w:rsid w:val="00EF17EC"/>
    <w:rsid w:val="00EF517A"/>
    <w:rsid w:val="00F00147"/>
    <w:rsid w:val="00F00E03"/>
    <w:rsid w:val="00F02BED"/>
    <w:rsid w:val="00F0671E"/>
    <w:rsid w:val="00F13E9A"/>
    <w:rsid w:val="00F15E24"/>
    <w:rsid w:val="00F2047E"/>
    <w:rsid w:val="00F215F5"/>
    <w:rsid w:val="00F24DA7"/>
    <w:rsid w:val="00F348FB"/>
    <w:rsid w:val="00F37CC5"/>
    <w:rsid w:val="00F423D2"/>
    <w:rsid w:val="00F43894"/>
    <w:rsid w:val="00F46146"/>
    <w:rsid w:val="00F46400"/>
    <w:rsid w:val="00F4774F"/>
    <w:rsid w:val="00F51ADC"/>
    <w:rsid w:val="00F51D05"/>
    <w:rsid w:val="00F528FE"/>
    <w:rsid w:val="00F53D13"/>
    <w:rsid w:val="00F54430"/>
    <w:rsid w:val="00F55C07"/>
    <w:rsid w:val="00F5754E"/>
    <w:rsid w:val="00F65CC1"/>
    <w:rsid w:val="00F6779E"/>
    <w:rsid w:val="00F71625"/>
    <w:rsid w:val="00F7371A"/>
    <w:rsid w:val="00F74D70"/>
    <w:rsid w:val="00F80231"/>
    <w:rsid w:val="00F81A88"/>
    <w:rsid w:val="00F82A72"/>
    <w:rsid w:val="00F82E0E"/>
    <w:rsid w:val="00F83A77"/>
    <w:rsid w:val="00F85ED2"/>
    <w:rsid w:val="00F93785"/>
    <w:rsid w:val="00F962D9"/>
    <w:rsid w:val="00F966A6"/>
    <w:rsid w:val="00FA3049"/>
    <w:rsid w:val="00FA34C2"/>
    <w:rsid w:val="00FA5E92"/>
    <w:rsid w:val="00FB6870"/>
    <w:rsid w:val="00FC1D56"/>
    <w:rsid w:val="00FC5BA4"/>
    <w:rsid w:val="00FC5C2A"/>
    <w:rsid w:val="00FC6CED"/>
    <w:rsid w:val="00FD092A"/>
    <w:rsid w:val="00FD1AD3"/>
    <w:rsid w:val="00FD2120"/>
    <w:rsid w:val="00FD61CA"/>
    <w:rsid w:val="00FD7ADE"/>
    <w:rsid w:val="00FE5DC1"/>
    <w:rsid w:val="00FE61D1"/>
    <w:rsid w:val="00FF04BE"/>
    <w:rsid w:val="00FF1231"/>
    <w:rsid w:val="00FF70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D8BA22"/>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61FFF"/>
    <w:pPr>
      <w:spacing w:after="200" w:line="276" w:lineRule="auto"/>
    </w:pPr>
    <w:rPr>
      <w:rFonts w:cs="Calibri"/>
    </w:rPr>
  </w:style>
  <w:style w:type="paragraph" w:styleId="Nadpis1">
    <w:name w:val="heading 1"/>
    <w:basedOn w:val="Normln"/>
    <w:next w:val="Normln"/>
    <w:link w:val="Nadpis1Char"/>
    <w:uiPriority w:val="99"/>
    <w:qFormat/>
    <w:rsid w:val="00B61FFF"/>
    <w:pPr>
      <w:keepNext/>
      <w:keepLines/>
      <w:spacing w:before="480" w:after="0"/>
      <w:outlineLvl w:val="0"/>
    </w:pPr>
    <w:rPr>
      <w:rFonts w:ascii="Cambria" w:hAnsi="Cambria" w:cs="Cambria"/>
      <w:b/>
      <w:bCs/>
      <w:color w:val="21798E"/>
      <w:sz w:val="28"/>
      <w:szCs w:val="28"/>
      <w:lang w:eastAsia="zh-CN"/>
    </w:rPr>
  </w:style>
  <w:style w:type="paragraph" w:styleId="Nadpis2">
    <w:name w:val="heading 2"/>
    <w:basedOn w:val="Normln"/>
    <w:next w:val="Normln"/>
    <w:link w:val="Nadpis2Char"/>
    <w:uiPriority w:val="99"/>
    <w:qFormat/>
    <w:rsid w:val="00B61FFF"/>
    <w:pPr>
      <w:keepNext/>
      <w:keepLines/>
      <w:spacing w:before="200" w:after="0"/>
      <w:outlineLvl w:val="1"/>
    </w:pPr>
    <w:rPr>
      <w:rFonts w:ascii="Cambria" w:hAnsi="Cambria" w:cs="Cambria"/>
      <w:b/>
      <w:bCs/>
      <w:color w:val="2DA2BF"/>
      <w:sz w:val="26"/>
      <w:szCs w:val="26"/>
      <w:lang w:eastAsia="zh-CN"/>
    </w:rPr>
  </w:style>
  <w:style w:type="paragraph" w:styleId="Nadpis3">
    <w:name w:val="heading 3"/>
    <w:basedOn w:val="Normln"/>
    <w:next w:val="Normln"/>
    <w:link w:val="Nadpis3Char"/>
    <w:uiPriority w:val="99"/>
    <w:qFormat/>
    <w:rsid w:val="00B61FFF"/>
    <w:pPr>
      <w:keepNext/>
      <w:keepLines/>
      <w:spacing w:before="200" w:after="0"/>
      <w:outlineLvl w:val="2"/>
    </w:pPr>
    <w:rPr>
      <w:rFonts w:ascii="Cambria" w:hAnsi="Cambria" w:cs="Cambria"/>
      <w:b/>
      <w:bCs/>
      <w:color w:val="2DA2BF"/>
      <w:sz w:val="20"/>
      <w:szCs w:val="20"/>
      <w:lang w:eastAsia="zh-CN"/>
    </w:rPr>
  </w:style>
  <w:style w:type="paragraph" w:styleId="Nadpis4">
    <w:name w:val="heading 4"/>
    <w:basedOn w:val="Normln"/>
    <w:next w:val="Normln"/>
    <w:link w:val="Nadpis4Char"/>
    <w:uiPriority w:val="99"/>
    <w:qFormat/>
    <w:rsid w:val="00B61FFF"/>
    <w:pPr>
      <w:keepNext/>
      <w:keepLines/>
      <w:spacing w:before="200" w:after="0"/>
      <w:outlineLvl w:val="3"/>
    </w:pPr>
    <w:rPr>
      <w:rFonts w:ascii="Cambria" w:hAnsi="Cambria" w:cs="Cambria"/>
      <w:b/>
      <w:bCs/>
      <w:i/>
      <w:iCs/>
      <w:color w:val="2DA2BF"/>
      <w:sz w:val="20"/>
      <w:szCs w:val="20"/>
      <w:lang w:eastAsia="zh-CN"/>
    </w:rPr>
  </w:style>
  <w:style w:type="paragraph" w:styleId="Nadpis5">
    <w:name w:val="heading 5"/>
    <w:basedOn w:val="Normln"/>
    <w:next w:val="Normln"/>
    <w:link w:val="Nadpis5Char"/>
    <w:uiPriority w:val="99"/>
    <w:qFormat/>
    <w:rsid w:val="00B61FFF"/>
    <w:pPr>
      <w:keepNext/>
      <w:keepLines/>
      <w:spacing w:before="200" w:after="0"/>
      <w:outlineLvl w:val="4"/>
    </w:pPr>
    <w:rPr>
      <w:rFonts w:ascii="Cambria" w:hAnsi="Cambria" w:cs="Cambria"/>
      <w:color w:val="16505E"/>
      <w:sz w:val="20"/>
      <w:szCs w:val="20"/>
      <w:lang w:eastAsia="zh-CN"/>
    </w:rPr>
  </w:style>
  <w:style w:type="paragraph" w:styleId="Nadpis6">
    <w:name w:val="heading 6"/>
    <w:basedOn w:val="Normln"/>
    <w:next w:val="Normln"/>
    <w:link w:val="Nadpis6Char"/>
    <w:uiPriority w:val="99"/>
    <w:qFormat/>
    <w:rsid w:val="00B61FFF"/>
    <w:pPr>
      <w:keepNext/>
      <w:keepLines/>
      <w:spacing w:before="200" w:after="0"/>
      <w:outlineLvl w:val="5"/>
    </w:pPr>
    <w:rPr>
      <w:rFonts w:ascii="Cambria" w:hAnsi="Cambria" w:cs="Cambria"/>
      <w:i/>
      <w:iCs/>
      <w:color w:val="16505E"/>
      <w:sz w:val="20"/>
      <w:szCs w:val="20"/>
      <w:lang w:eastAsia="zh-CN"/>
    </w:rPr>
  </w:style>
  <w:style w:type="paragraph" w:styleId="Nadpis7">
    <w:name w:val="heading 7"/>
    <w:basedOn w:val="Normln"/>
    <w:next w:val="Normln"/>
    <w:link w:val="Nadpis7Char"/>
    <w:uiPriority w:val="99"/>
    <w:qFormat/>
    <w:rsid w:val="00B61FFF"/>
    <w:pPr>
      <w:keepNext/>
      <w:keepLines/>
      <w:spacing w:before="200" w:after="0"/>
      <w:outlineLvl w:val="6"/>
    </w:pPr>
    <w:rPr>
      <w:rFonts w:ascii="Cambria" w:hAnsi="Cambria" w:cs="Cambria"/>
      <w:i/>
      <w:iCs/>
      <w:color w:val="404040"/>
      <w:sz w:val="20"/>
      <w:szCs w:val="20"/>
      <w:lang w:eastAsia="zh-CN"/>
    </w:rPr>
  </w:style>
  <w:style w:type="paragraph" w:styleId="Nadpis8">
    <w:name w:val="heading 8"/>
    <w:basedOn w:val="Normln"/>
    <w:next w:val="Normln"/>
    <w:link w:val="Nadpis8Char"/>
    <w:uiPriority w:val="99"/>
    <w:qFormat/>
    <w:rsid w:val="00B61FFF"/>
    <w:pPr>
      <w:keepNext/>
      <w:keepLines/>
      <w:spacing w:before="200" w:after="0"/>
      <w:outlineLvl w:val="7"/>
    </w:pPr>
    <w:rPr>
      <w:rFonts w:ascii="Cambria" w:hAnsi="Cambria" w:cs="Cambria"/>
      <w:color w:val="2DA2BF"/>
      <w:sz w:val="20"/>
      <w:szCs w:val="20"/>
      <w:lang w:eastAsia="zh-CN"/>
    </w:rPr>
  </w:style>
  <w:style w:type="paragraph" w:styleId="Nadpis9">
    <w:name w:val="heading 9"/>
    <w:basedOn w:val="Normln"/>
    <w:next w:val="Normln"/>
    <w:link w:val="Nadpis9Char"/>
    <w:uiPriority w:val="99"/>
    <w:qFormat/>
    <w:rsid w:val="00B61FFF"/>
    <w:pPr>
      <w:keepNext/>
      <w:keepLines/>
      <w:spacing w:before="200" w:after="0"/>
      <w:outlineLvl w:val="8"/>
    </w:pPr>
    <w:rPr>
      <w:rFonts w:ascii="Cambria" w:hAnsi="Cambria" w:cs="Cambria"/>
      <w:i/>
      <w:iCs/>
      <w:color w:val="404040"/>
      <w:sz w:val="20"/>
      <w:szCs w:val="20"/>
      <w:lang w:eastAsia="zh-C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B61FFF"/>
    <w:rPr>
      <w:rFonts w:ascii="Cambria" w:hAnsi="Cambria" w:cs="Cambria"/>
      <w:b/>
      <w:bCs/>
      <w:color w:val="21798E"/>
      <w:sz w:val="28"/>
      <w:szCs w:val="28"/>
    </w:rPr>
  </w:style>
  <w:style w:type="character" w:customStyle="1" w:styleId="Nadpis2Char">
    <w:name w:val="Nadpis 2 Char"/>
    <w:basedOn w:val="Standardnpsmoodstavce"/>
    <w:link w:val="Nadpis2"/>
    <w:uiPriority w:val="99"/>
    <w:semiHidden/>
    <w:locked/>
    <w:rsid w:val="00B61FFF"/>
    <w:rPr>
      <w:rFonts w:ascii="Cambria" w:hAnsi="Cambria" w:cs="Cambria"/>
      <w:b/>
      <w:bCs/>
      <w:color w:val="2DA2BF"/>
      <w:sz w:val="26"/>
      <w:szCs w:val="26"/>
    </w:rPr>
  </w:style>
  <w:style w:type="character" w:customStyle="1" w:styleId="Nadpis3Char">
    <w:name w:val="Nadpis 3 Char"/>
    <w:basedOn w:val="Standardnpsmoodstavce"/>
    <w:link w:val="Nadpis3"/>
    <w:uiPriority w:val="99"/>
    <w:semiHidden/>
    <w:locked/>
    <w:rsid w:val="00B61FFF"/>
    <w:rPr>
      <w:rFonts w:ascii="Cambria" w:hAnsi="Cambria" w:cs="Cambria"/>
      <w:b/>
      <w:bCs/>
      <w:color w:val="2DA2BF"/>
    </w:rPr>
  </w:style>
  <w:style w:type="character" w:customStyle="1" w:styleId="Nadpis4Char">
    <w:name w:val="Nadpis 4 Char"/>
    <w:basedOn w:val="Standardnpsmoodstavce"/>
    <w:link w:val="Nadpis4"/>
    <w:uiPriority w:val="99"/>
    <w:semiHidden/>
    <w:locked/>
    <w:rsid w:val="00B61FFF"/>
    <w:rPr>
      <w:rFonts w:ascii="Cambria" w:hAnsi="Cambria" w:cs="Cambria"/>
      <w:b/>
      <w:bCs/>
      <w:i/>
      <w:iCs/>
      <w:color w:val="2DA2BF"/>
    </w:rPr>
  </w:style>
  <w:style w:type="character" w:customStyle="1" w:styleId="Nadpis5Char">
    <w:name w:val="Nadpis 5 Char"/>
    <w:basedOn w:val="Standardnpsmoodstavce"/>
    <w:link w:val="Nadpis5"/>
    <w:uiPriority w:val="99"/>
    <w:semiHidden/>
    <w:locked/>
    <w:rsid w:val="00B61FFF"/>
    <w:rPr>
      <w:rFonts w:ascii="Cambria" w:hAnsi="Cambria" w:cs="Cambria"/>
      <w:color w:val="16505E"/>
    </w:rPr>
  </w:style>
  <w:style w:type="character" w:customStyle="1" w:styleId="Nadpis6Char">
    <w:name w:val="Nadpis 6 Char"/>
    <w:basedOn w:val="Standardnpsmoodstavce"/>
    <w:link w:val="Nadpis6"/>
    <w:uiPriority w:val="99"/>
    <w:semiHidden/>
    <w:locked/>
    <w:rsid w:val="00B61FFF"/>
    <w:rPr>
      <w:rFonts w:ascii="Cambria" w:hAnsi="Cambria" w:cs="Cambria"/>
      <w:i/>
      <w:iCs/>
      <w:color w:val="16505E"/>
    </w:rPr>
  </w:style>
  <w:style w:type="character" w:customStyle="1" w:styleId="Nadpis7Char">
    <w:name w:val="Nadpis 7 Char"/>
    <w:basedOn w:val="Standardnpsmoodstavce"/>
    <w:link w:val="Nadpis7"/>
    <w:uiPriority w:val="99"/>
    <w:semiHidden/>
    <w:locked/>
    <w:rsid w:val="00B61FFF"/>
    <w:rPr>
      <w:rFonts w:ascii="Cambria" w:hAnsi="Cambria" w:cs="Cambria"/>
      <w:i/>
      <w:iCs/>
      <w:color w:val="404040"/>
    </w:rPr>
  </w:style>
  <w:style w:type="character" w:customStyle="1" w:styleId="Nadpis8Char">
    <w:name w:val="Nadpis 8 Char"/>
    <w:basedOn w:val="Standardnpsmoodstavce"/>
    <w:link w:val="Nadpis8"/>
    <w:uiPriority w:val="99"/>
    <w:semiHidden/>
    <w:locked/>
    <w:rsid w:val="00B61FFF"/>
    <w:rPr>
      <w:rFonts w:ascii="Cambria" w:hAnsi="Cambria" w:cs="Cambria"/>
      <w:color w:val="2DA2BF"/>
      <w:sz w:val="20"/>
      <w:szCs w:val="20"/>
    </w:rPr>
  </w:style>
  <w:style w:type="character" w:customStyle="1" w:styleId="Nadpis9Char">
    <w:name w:val="Nadpis 9 Char"/>
    <w:basedOn w:val="Standardnpsmoodstavce"/>
    <w:link w:val="Nadpis9"/>
    <w:uiPriority w:val="99"/>
    <w:semiHidden/>
    <w:locked/>
    <w:rsid w:val="00B61FFF"/>
    <w:rPr>
      <w:rFonts w:ascii="Cambria" w:hAnsi="Cambria" w:cs="Cambria"/>
      <w:i/>
      <w:iCs/>
      <w:color w:val="404040"/>
      <w:sz w:val="20"/>
      <w:szCs w:val="20"/>
    </w:rPr>
  </w:style>
  <w:style w:type="paragraph" w:styleId="Normlnweb">
    <w:name w:val="Normal (Web)"/>
    <w:basedOn w:val="Normln"/>
    <w:uiPriority w:val="99"/>
    <w:rsid w:val="0030033E"/>
    <w:pPr>
      <w:spacing w:before="100" w:beforeAutospacing="1" w:after="100" w:afterAutospacing="1"/>
    </w:pPr>
    <w:rPr>
      <w:rFonts w:eastAsia="SimSun"/>
      <w:lang w:eastAsia="zh-CN"/>
    </w:rPr>
  </w:style>
  <w:style w:type="character" w:styleId="Siln">
    <w:name w:val="Strong"/>
    <w:basedOn w:val="Standardnpsmoodstavce"/>
    <w:uiPriority w:val="99"/>
    <w:qFormat/>
    <w:rsid w:val="00B61FFF"/>
    <w:rPr>
      <w:b/>
      <w:bCs/>
    </w:rPr>
  </w:style>
  <w:style w:type="table" w:styleId="Mkatabulky">
    <w:name w:val="Table Grid"/>
    <w:basedOn w:val="Normlntabulka"/>
    <w:uiPriority w:val="99"/>
    <w:rsid w:val="00787FB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2">
    <w:name w:val="Body Text Indent 2"/>
    <w:basedOn w:val="Normln"/>
    <w:link w:val="Zkladntextodsazen2Char"/>
    <w:uiPriority w:val="99"/>
    <w:rsid w:val="009D6EDC"/>
    <w:pPr>
      <w:spacing w:line="360" w:lineRule="auto"/>
      <w:ind w:firstLine="708"/>
      <w:jc w:val="both"/>
    </w:pPr>
    <w:rPr>
      <w:sz w:val="24"/>
      <w:szCs w:val="24"/>
    </w:rPr>
  </w:style>
  <w:style w:type="character" w:customStyle="1" w:styleId="Zkladntextodsazen2Char">
    <w:name w:val="Základní text odsazený 2 Char"/>
    <w:basedOn w:val="Standardnpsmoodstavce"/>
    <w:link w:val="Zkladntextodsazen2"/>
    <w:uiPriority w:val="99"/>
    <w:locked/>
    <w:rsid w:val="009D6EDC"/>
    <w:rPr>
      <w:sz w:val="24"/>
      <w:szCs w:val="24"/>
      <w:lang w:val="cs-CZ" w:eastAsia="cs-CZ"/>
    </w:rPr>
  </w:style>
  <w:style w:type="character" w:styleId="Znakapoznpodarou">
    <w:name w:val="footnote reference"/>
    <w:basedOn w:val="Standardnpsmoodstavce"/>
    <w:uiPriority w:val="99"/>
    <w:semiHidden/>
    <w:rsid w:val="007249DC"/>
    <w:rPr>
      <w:vertAlign w:val="superscript"/>
    </w:rPr>
  </w:style>
  <w:style w:type="paragraph" w:styleId="Textpoznpodarou">
    <w:name w:val="footnote text"/>
    <w:basedOn w:val="Normln"/>
    <w:link w:val="TextpoznpodarouChar"/>
    <w:uiPriority w:val="99"/>
    <w:semiHidden/>
    <w:rsid w:val="00A0773A"/>
    <w:rPr>
      <w:sz w:val="20"/>
      <w:szCs w:val="20"/>
    </w:rPr>
  </w:style>
  <w:style w:type="character" w:customStyle="1" w:styleId="TextpoznpodarouChar">
    <w:name w:val="Text pozn. pod čarou Char"/>
    <w:basedOn w:val="Standardnpsmoodstavce"/>
    <w:link w:val="Textpoznpodarou"/>
    <w:uiPriority w:val="99"/>
    <w:semiHidden/>
    <w:locked/>
    <w:rsid w:val="00004AE4"/>
    <w:rPr>
      <w:lang w:val="cs-CZ" w:eastAsia="cs-CZ"/>
    </w:rPr>
  </w:style>
  <w:style w:type="paragraph" w:styleId="Textbubliny">
    <w:name w:val="Balloon Text"/>
    <w:basedOn w:val="Normln"/>
    <w:link w:val="TextbublinyChar"/>
    <w:uiPriority w:val="99"/>
    <w:semiHidden/>
    <w:rsid w:val="003B636F"/>
    <w:rPr>
      <w:rFonts w:cs="Times New Roman"/>
      <w:sz w:val="2"/>
      <w:szCs w:val="2"/>
      <w:lang w:eastAsia="zh-CN"/>
    </w:rPr>
  </w:style>
  <w:style w:type="character" w:customStyle="1" w:styleId="TextbublinyChar">
    <w:name w:val="Text bubliny Char"/>
    <w:basedOn w:val="Standardnpsmoodstavce"/>
    <w:link w:val="Textbubliny"/>
    <w:uiPriority w:val="99"/>
    <w:semiHidden/>
    <w:locked/>
    <w:rsid w:val="00AB1D65"/>
    <w:rPr>
      <w:rFonts w:ascii="Times New Roman" w:hAnsi="Times New Roman" w:cs="Times New Roman"/>
      <w:sz w:val="2"/>
      <w:szCs w:val="2"/>
    </w:rPr>
  </w:style>
  <w:style w:type="character" w:customStyle="1" w:styleId="apple-converted-space">
    <w:name w:val="apple-converted-space"/>
    <w:basedOn w:val="Standardnpsmoodstavce"/>
    <w:uiPriority w:val="99"/>
    <w:rsid w:val="00D254C7"/>
  </w:style>
  <w:style w:type="paragraph" w:styleId="Bezmezer">
    <w:name w:val="No Spacing"/>
    <w:link w:val="BezmezerChar"/>
    <w:uiPriority w:val="99"/>
    <w:qFormat/>
    <w:rsid w:val="00B61FFF"/>
    <w:rPr>
      <w:rFonts w:cs="Calibri"/>
      <w:sz w:val="20"/>
      <w:szCs w:val="20"/>
    </w:rPr>
  </w:style>
  <w:style w:type="paragraph" w:styleId="Titulek">
    <w:name w:val="caption"/>
    <w:basedOn w:val="Normln"/>
    <w:next w:val="Normln"/>
    <w:uiPriority w:val="99"/>
    <w:qFormat/>
    <w:rsid w:val="00B61FFF"/>
    <w:pPr>
      <w:spacing w:line="240" w:lineRule="auto"/>
    </w:pPr>
    <w:rPr>
      <w:b/>
      <w:bCs/>
      <w:color w:val="2DA2BF"/>
      <w:sz w:val="18"/>
      <w:szCs w:val="18"/>
    </w:rPr>
  </w:style>
  <w:style w:type="paragraph" w:styleId="Nzev">
    <w:name w:val="Title"/>
    <w:basedOn w:val="Normln"/>
    <w:next w:val="Normln"/>
    <w:link w:val="NzevChar"/>
    <w:uiPriority w:val="99"/>
    <w:qFormat/>
    <w:rsid w:val="00B61FFF"/>
    <w:pPr>
      <w:pBdr>
        <w:bottom w:val="single" w:sz="8" w:space="4" w:color="2DA2BF"/>
      </w:pBdr>
      <w:spacing w:after="300" w:line="240" w:lineRule="auto"/>
    </w:pPr>
    <w:rPr>
      <w:rFonts w:ascii="Cambria" w:hAnsi="Cambria" w:cs="Cambria"/>
      <w:color w:val="343434"/>
      <w:spacing w:val="5"/>
      <w:kern w:val="28"/>
      <w:sz w:val="52"/>
      <w:szCs w:val="52"/>
      <w:lang w:eastAsia="zh-CN"/>
    </w:rPr>
  </w:style>
  <w:style w:type="character" w:customStyle="1" w:styleId="NzevChar">
    <w:name w:val="Název Char"/>
    <w:basedOn w:val="Standardnpsmoodstavce"/>
    <w:link w:val="Nzev"/>
    <w:uiPriority w:val="99"/>
    <w:locked/>
    <w:rsid w:val="00B61FFF"/>
    <w:rPr>
      <w:rFonts w:ascii="Cambria" w:hAnsi="Cambria" w:cs="Cambria"/>
      <w:color w:val="343434"/>
      <w:spacing w:val="5"/>
      <w:kern w:val="28"/>
      <w:sz w:val="52"/>
      <w:szCs w:val="52"/>
    </w:rPr>
  </w:style>
  <w:style w:type="paragraph" w:styleId="Podtitul">
    <w:name w:val="Subtitle"/>
    <w:basedOn w:val="Normln"/>
    <w:next w:val="Normln"/>
    <w:link w:val="PodtitulChar"/>
    <w:uiPriority w:val="99"/>
    <w:qFormat/>
    <w:rsid w:val="00B61FFF"/>
    <w:pPr>
      <w:numPr>
        <w:ilvl w:val="1"/>
      </w:numPr>
    </w:pPr>
    <w:rPr>
      <w:rFonts w:ascii="Cambria" w:hAnsi="Cambria" w:cs="Cambria"/>
      <w:i/>
      <w:iCs/>
      <w:color w:val="2DA2BF"/>
      <w:spacing w:val="15"/>
      <w:sz w:val="24"/>
      <w:szCs w:val="24"/>
      <w:lang w:eastAsia="zh-CN"/>
    </w:rPr>
  </w:style>
  <w:style w:type="character" w:customStyle="1" w:styleId="PodtitulChar">
    <w:name w:val="Podtitul Char"/>
    <w:basedOn w:val="Standardnpsmoodstavce"/>
    <w:link w:val="Podtitul"/>
    <w:uiPriority w:val="99"/>
    <w:locked/>
    <w:rsid w:val="00B61FFF"/>
    <w:rPr>
      <w:rFonts w:ascii="Cambria" w:hAnsi="Cambria" w:cs="Cambria"/>
      <w:i/>
      <w:iCs/>
      <w:color w:val="2DA2BF"/>
      <w:spacing w:val="15"/>
      <w:sz w:val="24"/>
      <w:szCs w:val="24"/>
    </w:rPr>
  </w:style>
  <w:style w:type="character" w:styleId="Zdraznn">
    <w:name w:val="Emphasis"/>
    <w:basedOn w:val="Standardnpsmoodstavce"/>
    <w:uiPriority w:val="99"/>
    <w:qFormat/>
    <w:rsid w:val="00B61FFF"/>
    <w:rPr>
      <w:i/>
      <w:iCs/>
    </w:rPr>
  </w:style>
  <w:style w:type="paragraph" w:styleId="Odstavecseseznamem">
    <w:name w:val="List Paragraph"/>
    <w:basedOn w:val="Normln"/>
    <w:uiPriority w:val="99"/>
    <w:qFormat/>
    <w:rsid w:val="00B61FFF"/>
    <w:pPr>
      <w:ind w:left="720"/>
    </w:pPr>
  </w:style>
  <w:style w:type="paragraph" w:customStyle="1" w:styleId="Citt1">
    <w:name w:val="Citát1"/>
    <w:basedOn w:val="Normln"/>
    <w:next w:val="Normln"/>
    <w:link w:val="CittChar"/>
    <w:uiPriority w:val="99"/>
    <w:rsid w:val="00B61FFF"/>
    <w:rPr>
      <w:i/>
      <w:iCs/>
      <w:color w:val="000000"/>
      <w:sz w:val="20"/>
      <w:szCs w:val="20"/>
      <w:lang w:eastAsia="zh-CN"/>
    </w:rPr>
  </w:style>
  <w:style w:type="character" w:customStyle="1" w:styleId="CittChar">
    <w:name w:val="Citát Char"/>
    <w:link w:val="Citt1"/>
    <w:uiPriority w:val="99"/>
    <w:locked/>
    <w:rsid w:val="00B61FFF"/>
    <w:rPr>
      <w:i/>
      <w:iCs/>
      <w:color w:val="000000"/>
    </w:rPr>
  </w:style>
  <w:style w:type="paragraph" w:customStyle="1" w:styleId="Vrazncitt1">
    <w:name w:val="Výrazný citát1"/>
    <w:basedOn w:val="Normln"/>
    <w:next w:val="Normln"/>
    <w:link w:val="VrazncittChar"/>
    <w:uiPriority w:val="99"/>
    <w:rsid w:val="00B61FFF"/>
    <w:pPr>
      <w:pBdr>
        <w:bottom w:val="single" w:sz="4" w:space="4" w:color="2DA2BF"/>
      </w:pBdr>
      <w:spacing w:before="200" w:after="280"/>
      <w:ind w:left="936" w:right="936"/>
    </w:pPr>
    <w:rPr>
      <w:b/>
      <w:bCs/>
      <w:i/>
      <w:iCs/>
      <w:color w:val="2DA2BF"/>
      <w:sz w:val="20"/>
      <w:szCs w:val="20"/>
      <w:lang w:eastAsia="zh-CN"/>
    </w:rPr>
  </w:style>
  <w:style w:type="character" w:customStyle="1" w:styleId="VrazncittChar">
    <w:name w:val="Výrazný citát Char"/>
    <w:link w:val="Vrazncitt1"/>
    <w:uiPriority w:val="99"/>
    <w:locked/>
    <w:rsid w:val="00B61FFF"/>
    <w:rPr>
      <w:b/>
      <w:bCs/>
      <w:i/>
      <w:iCs/>
      <w:color w:val="2DA2BF"/>
    </w:rPr>
  </w:style>
  <w:style w:type="character" w:styleId="Zdraznnjemn">
    <w:name w:val="Subtle Emphasis"/>
    <w:basedOn w:val="Standardnpsmoodstavce"/>
    <w:uiPriority w:val="99"/>
    <w:qFormat/>
    <w:rsid w:val="00B61FFF"/>
    <w:rPr>
      <w:i/>
      <w:iCs/>
      <w:color w:val="808080"/>
    </w:rPr>
  </w:style>
  <w:style w:type="character" w:styleId="Zdraznnintenzivn">
    <w:name w:val="Intense Emphasis"/>
    <w:basedOn w:val="Standardnpsmoodstavce"/>
    <w:uiPriority w:val="99"/>
    <w:qFormat/>
    <w:rsid w:val="00B61FFF"/>
    <w:rPr>
      <w:b/>
      <w:bCs/>
      <w:i/>
      <w:iCs/>
      <w:color w:val="2DA2BF"/>
    </w:rPr>
  </w:style>
  <w:style w:type="character" w:styleId="Odkazjemn">
    <w:name w:val="Subtle Reference"/>
    <w:basedOn w:val="Standardnpsmoodstavce"/>
    <w:uiPriority w:val="99"/>
    <w:qFormat/>
    <w:rsid w:val="00B61FFF"/>
    <w:rPr>
      <w:smallCaps/>
      <w:color w:val="auto"/>
      <w:u w:val="single"/>
    </w:rPr>
  </w:style>
  <w:style w:type="character" w:styleId="Odkazintenzivn">
    <w:name w:val="Intense Reference"/>
    <w:basedOn w:val="Standardnpsmoodstavce"/>
    <w:uiPriority w:val="99"/>
    <w:qFormat/>
    <w:rsid w:val="00B61FFF"/>
    <w:rPr>
      <w:b/>
      <w:bCs/>
      <w:smallCaps/>
      <w:color w:val="auto"/>
      <w:spacing w:val="5"/>
      <w:u w:val="single"/>
    </w:rPr>
  </w:style>
  <w:style w:type="character" w:styleId="Nzevknihy">
    <w:name w:val="Book Title"/>
    <w:basedOn w:val="Standardnpsmoodstavce"/>
    <w:uiPriority w:val="99"/>
    <w:qFormat/>
    <w:rsid w:val="00B61FFF"/>
    <w:rPr>
      <w:b/>
      <w:bCs/>
      <w:smallCaps/>
      <w:spacing w:val="5"/>
    </w:rPr>
  </w:style>
  <w:style w:type="paragraph" w:styleId="Nadpisobsahu">
    <w:name w:val="TOC Heading"/>
    <w:basedOn w:val="Nadpis1"/>
    <w:next w:val="Normln"/>
    <w:uiPriority w:val="99"/>
    <w:qFormat/>
    <w:rsid w:val="00B61FFF"/>
    <w:pPr>
      <w:outlineLvl w:val="9"/>
    </w:pPr>
  </w:style>
  <w:style w:type="character" w:styleId="Odkaznakoment">
    <w:name w:val="annotation reference"/>
    <w:basedOn w:val="Standardnpsmoodstavce"/>
    <w:uiPriority w:val="99"/>
    <w:semiHidden/>
    <w:rsid w:val="00116D69"/>
    <w:rPr>
      <w:sz w:val="16"/>
      <w:szCs w:val="16"/>
    </w:rPr>
  </w:style>
  <w:style w:type="paragraph" w:styleId="Textkomente">
    <w:name w:val="annotation text"/>
    <w:basedOn w:val="Normln"/>
    <w:link w:val="TextkomenteChar"/>
    <w:uiPriority w:val="99"/>
    <w:semiHidden/>
    <w:rsid w:val="00116D69"/>
    <w:rPr>
      <w:sz w:val="20"/>
      <w:szCs w:val="20"/>
      <w:lang w:eastAsia="zh-CN"/>
    </w:rPr>
  </w:style>
  <w:style w:type="character" w:customStyle="1" w:styleId="TextkomenteChar">
    <w:name w:val="Text komentáře Char"/>
    <w:basedOn w:val="Standardnpsmoodstavce"/>
    <w:link w:val="Textkomente"/>
    <w:uiPriority w:val="99"/>
    <w:semiHidden/>
    <w:locked/>
    <w:rsid w:val="00AB1D65"/>
    <w:rPr>
      <w:sz w:val="20"/>
      <w:szCs w:val="20"/>
    </w:rPr>
  </w:style>
  <w:style w:type="character" w:customStyle="1" w:styleId="BezmezerChar">
    <w:name w:val="Bez mezer Char"/>
    <w:link w:val="Bezmezer"/>
    <w:uiPriority w:val="99"/>
    <w:locked/>
    <w:rsid w:val="00D80944"/>
    <w:rPr>
      <w:lang w:val="cs-CZ" w:eastAsia="cs-CZ"/>
    </w:rPr>
  </w:style>
  <w:style w:type="paragraph" w:styleId="Pedmtkomente">
    <w:name w:val="annotation subject"/>
    <w:basedOn w:val="Textkomente"/>
    <w:next w:val="Textkomente"/>
    <w:link w:val="PedmtkomenteChar"/>
    <w:uiPriority w:val="99"/>
    <w:semiHidden/>
    <w:locked/>
    <w:rsid w:val="00B47559"/>
    <w:rPr>
      <w:b/>
      <w:bCs/>
    </w:rPr>
  </w:style>
  <w:style w:type="character" w:customStyle="1" w:styleId="PedmtkomenteChar">
    <w:name w:val="Předmět komentáře Char"/>
    <w:basedOn w:val="TextkomenteChar"/>
    <w:link w:val="Pedmtkomente"/>
    <w:uiPriority w:val="99"/>
    <w:semiHidden/>
    <w:locked/>
    <w:rsid w:val="00B47559"/>
    <w:rPr>
      <w:b/>
      <w:bCs/>
      <w:sz w:val="20"/>
      <w:szCs w:val="20"/>
    </w:rPr>
  </w:style>
  <w:style w:type="character" w:customStyle="1" w:styleId="FootnoteCharacters">
    <w:name w:val="Footnote Characters"/>
    <w:uiPriority w:val="99"/>
    <w:rsid w:val="002B52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33569">
      <w:marLeft w:val="0"/>
      <w:marRight w:val="0"/>
      <w:marTop w:val="0"/>
      <w:marBottom w:val="0"/>
      <w:divBdr>
        <w:top w:val="none" w:sz="0" w:space="0" w:color="auto"/>
        <w:left w:val="none" w:sz="0" w:space="0" w:color="auto"/>
        <w:bottom w:val="none" w:sz="0" w:space="0" w:color="auto"/>
        <w:right w:val="none" w:sz="0" w:space="0" w:color="auto"/>
      </w:divBdr>
      <w:divsChild>
        <w:div w:id="129833570">
          <w:marLeft w:val="0"/>
          <w:marRight w:val="0"/>
          <w:marTop w:val="0"/>
          <w:marBottom w:val="0"/>
          <w:divBdr>
            <w:top w:val="none" w:sz="0" w:space="0" w:color="auto"/>
            <w:left w:val="none" w:sz="0" w:space="0" w:color="auto"/>
            <w:bottom w:val="none" w:sz="0" w:space="0" w:color="auto"/>
            <w:right w:val="none" w:sz="0" w:space="0" w:color="auto"/>
          </w:divBdr>
        </w:div>
      </w:divsChild>
    </w:div>
    <w:div w:id="129833571">
      <w:marLeft w:val="0"/>
      <w:marRight w:val="0"/>
      <w:marTop w:val="0"/>
      <w:marBottom w:val="0"/>
      <w:divBdr>
        <w:top w:val="none" w:sz="0" w:space="0" w:color="auto"/>
        <w:left w:val="none" w:sz="0" w:space="0" w:color="auto"/>
        <w:bottom w:val="none" w:sz="0" w:space="0" w:color="auto"/>
        <w:right w:val="none" w:sz="0" w:space="0" w:color="auto"/>
      </w:divBdr>
    </w:div>
    <w:div w:id="129833572">
      <w:marLeft w:val="0"/>
      <w:marRight w:val="0"/>
      <w:marTop w:val="0"/>
      <w:marBottom w:val="0"/>
      <w:divBdr>
        <w:top w:val="none" w:sz="0" w:space="0" w:color="auto"/>
        <w:left w:val="none" w:sz="0" w:space="0" w:color="auto"/>
        <w:bottom w:val="none" w:sz="0" w:space="0" w:color="auto"/>
        <w:right w:val="none" w:sz="0" w:space="0" w:color="auto"/>
      </w:divBdr>
    </w:div>
    <w:div w:id="1298335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2205</Words>
  <Characters>13013</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Vztahové normy učitele a jejich vliv na výkonovou motivaci žáků</vt:lpstr>
    </vt:vector>
  </TitlesOfParts>
  <Company>ZCU</Company>
  <LinksUpToDate>false</LinksUpToDate>
  <CharactersWithSpaces>15188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Vztahové normy učitele a jejich vliv na výkonovou motivaci žáků</dc:title>
  <dc:creator>Isabella Pavelková</dc:creator>
  <cp:lastModifiedBy>martin.buk@tiscali.cz</cp:lastModifiedBy>
  <cp:revision>2</cp:revision>
  <cp:lastPrinted>2014-11-13T13:36:00Z</cp:lastPrinted>
  <dcterms:created xsi:type="dcterms:W3CDTF">2023-02-26T19:59:00Z</dcterms:created>
  <dcterms:modified xsi:type="dcterms:W3CDTF">2023-02-26T19:59:00Z</dcterms:modified>
</cp:coreProperties>
</file>