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EFFB43" w14:textId="5817E922" w:rsidR="00C35254" w:rsidRPr="009C4B10" w:rsidRDefault="006F1300" w:rsidP="00EE2530">
      <w:pPr>
        <w:pStyle w:val="Nadpis1"/>
        <w:rPr>
          <w:lang w:val="en-GB"/>
        </w:rPr>
      </w:pPr>
      <w:r w:rsidRPr="009C4B10">
        <w:rPr>
          <w:lang w:val="en-GB"/>
        </w:rPr>
        <w:t>Ultrasound test</w:t>
      </w:r>
      <w:r w:rsidR="00433938">
        <w:rPr>
          <w:lang w:val="en-GB"/>
        </w:rPr>
        <w:t>ing</w:t>
      </w:r>
      <w:r w:rsidRPr="009C4B10">
        <w:rPr>
          <w:lang w:val="en-GB"/>
        </w:rPr>
        <w:t xml:space="preserve"> - examples</w:t>
      </w:r>
    </w:p>
    <w:p w14:paraId="0787228B" w14:textId="36D6EF3F" w:rsidR="002F0470" w:rsidRPr="009C4B10" w:rsidRDefault="006F1300" w:rsidP="002F0470">
      <w:pPr>
        <w:pStyle w:val="Odstavecseseznamem"/>
        <w:numPr>
          <w:ilvl w:val="0"/>
          <w:numId w:val="5"/>
        </w:numPr>
        <w:rPr>
          <w:lang w:val="en-GB"/>
        </w:rPr>
      </w:pPr>
      <w:r w:rsidRPr="009C4B10">
        <w:rPr>
          <w:lang w:val="en-GB"/>
        </w:rPr>
        <w:t>Describe the main principle of the ultrasound test, for which cases it can be used, and what its limita</w:t>
      </w:r>
      <w:bookmarkStart w:id="0" w:name="_GoBack"/>
      <w:bookmarkEnd w:id="0"/>
      <w:r w:rsidRPr="009C4B10">
        <w:rPr>
          <w:lang w:val="en-GB"/>
        </w:rPr>
        <w:t>tions are</w:t>
      </w:r>
      <w:r w:rsidR="002F0470" w:rsidRPr="009C4B10">
        <w:rPr>
          <w:lang w:val="en-GB"/>
        </w:rPr>
        <w:t>.</w:t>
      </w:r>
    </w:p>
    <w:p w14:paraId="070DC774" w14:textId="2A1D9A6B" w:rsidR="006F1300" w:rsidRPr="009C4B10" w:rsidRDefault="006F1300" w:rsidP="006F1300">
      <w:pPr>
        <w:pStyle w:val="Odstavecseseznamem"/>
        <w:numPr>
          <w:ilvl w:val="0"/>
          <w:numId w:val="9"/>
        </w:numPr>
        <w:rPr>
          <w:lang w:val="en-GB"/>
        </w:rPr>
      </w:pPr>
      <w:r w:rsidRPr="009C4B10">
        <w:rPr>
          <w:lang w:val="en-GB"/>
        </w:rPr>
        <w:t xml:space="preserve">The principle of the test consists in the detection of </w:t>
      </w:r>
      <w:r w:rsidR="00433938">
        <w:rPr>
          <w:lang w:val="en-GB"/>
        </w:rPr>
        <w:t>a</w:t>
      </w:r>
      <w:r w:rsidRPr="009C4B10">
        <w:rPr>
          <w:lang w:val="en-GB"/>
        </w:rPr>
        <w:t xml:space="preserve"> reflected ultrasonic wave; the reflection occurs at all acoustic interfaces, which are represented by the end of the material or defects</w:t>
      </w:r>
    </w:p>
    <w:p w14:paraId="36A95BD2" w14:textId="11E7E6AA" w:rsidR="006F1300" w:rsidRPr="009C4B10" w:rsidRDefault="006F1300" w:rsidP="006F1300">
      <w:pPr>
        <w:pStyle w:val="Odstavecseseznamem"/>
        <w:numPr>
          <w:ilvl w:val="0"/>
          <w:numId w:val="9"/>
        </w:numPr>
        <w:rPr>
          <w:lang w:val="en-GB"/>
        </w:rPr>
      </w:pPr>
      <w:r w:rsidRPr="009C4B10">
        <w:rPr>
          <w:lang w:val="en-GB"/>
        </w:rPr>
        <w:t>It is a universal test that can be used to detect both surface and internal defects for virtually unlimited material thickness</w:t>
      </w:r>
    </w:p>
    <w:p w14:paraId="1DD2C511" w14:textId="0005442A" w:rsidR="002F0470" w:rsidRPr="009C4B10" w:rsidRDefault="006F1300" w:rsidP="006F1300">
      <w:pPr>
        <w:pStyle w:val="Odstavecseseznamem"/>
        <w:numPr>
          <w:ilvl w:val="0"/>
          <w:numId w:val="9"/>
        </w:numPr>
        <w:rPr>
          <w:lang w:val="en-GB"/>
        </w:rPr>
      </w:pPr>
      <w:r w:rsidRPr="009C4B10">
        <w:rPr>
          <w:lang w:val="en-GB"/>
        </w:rPr>
        <w:t xml:space="preserve">The test is difficult to perform for composite materials (high attenuation of the ultrasonic wave) or for material with complicated geometry (it is not possible to obtain </w:t>
      </w:r>
      <w:r w:rsidR="00433938">
        <w:rPr>
          <w:lang w:val="en-GB"/>
        </w:rPr>
        <w:t xml:space="preserve">a </w:t>
      </w:r>
      <w:r w:rsidRPr="009C4B10">
        <w:rPr>
          <w:lang w:val="en-GB"/>
        </w:rPr>
        <w:t>reflection from the defect</w:t>
      </w:r>
      <w:r w:rsidR="002F0470" w:rsidRPr="009C4B10">
        <w:rPr>
          <w:lang w:val="en-GB"/>
        </w:rPr>
        <w:t>)</w:t>
      </w:r>
    </w:p>
    <w:p w14:paraId="39DEEFF9" w14:textId="3CB9A3BE" w:rsidR="002F0470" w:rsidRPr="009C4B10" w:rsidRDefault="002F0470" w:rsidP="002F0470">
      <w:pPr>
        <w:pStyle w:val="Odstavecseseznamem"/>
        <w:numPr>
          <w:ilvl w:val="0"/>
          <w:numId w:val="5"/>
        </w:numPr>
        <w:rPr>
          <w:lang w:val="en-GB"/>
        </w:rPr>
      </w:pPr>
      <w:r w:rsidRPr="009C4B10">
        <w:rPr>
          <w:lang w:val="en-GB"/>
        </w:rPr>
        <w:t>Defin</w:t>
      </w:r>
      <w:r w:rsidR="006F1300" w:rsidRPr="009C4B10">
        <w:rPr>
          <w:lang w:val="en-GB"/>
        </w:rPr>
        <w:t>e ultrasound</w:t>
      </w:r>
      <w:r w:rsidRPr="009C4B10">
        <w:rPr>
          <w:lang w:val="en-GB"/>
        </w:rPr>
        <w:t>.</w:t>
      </w:r>
    </w:p>
    <w:p w14:paraId="38A8F248" w14:textId="344B396F" w:rsidR="002F0470" w:rsidRPr="009C4B10" w:rsidRDefault="006F1300" w:rsidP="002F0470">
      <w:pPr>
        <w:pStyle w:val="Odstavecseseznamem"/>
        <w:numPr>
          <w:ilvl w:val="0"/>
          <w:numId w:val="9"/>
        </w:numPr>
        <w:rPr>
          <w:lang w:val="en-GB"/>
        </w:rPr>
      </w:pPr>
      <w:r w:rsidRPr="009C4B10">
        <w:rPr>
          <w:lang w:val="en-GB"/>
        </w:rPr>
        <w:t>This is an elastic oscillation of particles in the frequency range above 20 kHz</w:t>
      </w:r>
    </w:p>
    <w:p w14:paraId="4463914B" w14:textId="63651421" w:rsidR="002F0470" w:rsidRPr="009C4B10" w:rsidRDefault="006F1300" w:rsidP="002F0470">
      <w:pPr>
        <w:pStyle w:val="Odstavecseseznamem"/>
        <w:numPr>
          <w:ilvl w:val="0"/>
          <w:numId w:val="5"/>
        </w:numPr>
        <w:rPr>
          <w:lang w:val="en-GB"/>
        </w:rPr>
      </w:pPr>
      <w:r w:rsidRPr="009C4B10">
        <w:rPr>
          <w:lang w:val="en-GB"/>
        </w:rPr>
        <w:t>For what other purpose can ultrasound waves be used</w:t>
      </w:r>
      <w:r w:rsidR="005E2002" w:rsidRPr="009C4B10">
        <w:rPr>
          <w:lang w:val="en-GB"/>
        </w:rPr>
        <w:t>?</w:t>
      </w:r>
    </w:p>
    <w:p w14:paraId="3AC9BB9E" w14:textId="38CB9015" w:rsidR="005E2002" w:rsidRPr="009C4B10" w:rsidRDefault="006F1300" w:rsidP="005E2002">
      <w:pPr>
        <w:pStyle w:val="Odstavecseseznamem"/>
        <w:numPr>
          <w:ilvl w:val="0"/>
          <w:numId w:val="9"/>
        </w:numPr>
        <w:rPr>
          <w:lang w:val="en-GB"/>
        </w:rPr>
      </w:pPr>
      <w:r w:rsidRPr="009C4B10">
        <w:rPr>
          <w:lang w:val="en-GB"/>
        </w:rPr>
        <w:t>For measuring material thicknesses, material cleaning, food sterilization, bath mixing, sonar</w:t>
      </w:r>
      <w:r w:rsidR="00433938">
        <w:rPr>
          <w:lang w:val="en-GB"/>
        </w:rPr>
        <w:t>,</w:t>
      </w:r>
      <w:r w:rsidRPr="009C4B10">
        <w:rPr>
          <w:lang w:val="en-GB"/>
        </w:rPr>
        <w:t xml:space="preserve"> etc.</w:t>
      </w:r>
    </w:p>
    <w:p w14:paraId="682F8047" w14:textId="07318B41" w:rsidR="002F0470" w:rsidRPr="009C4B10" w:rsidRDefault="006F1300" w:rsidP="002F0470">
      <w:pPr>
        <w:pStyle w:val="Odstavecseseznamem"/>
        <w:numPr>
          <w:ilvl w:val="0"/>
          <w:numId w:val="5"/>
        </w:numPr>
        <w:rPr>
          <w:lang w:val="en-GB"/>
        </w:rPr>
      </w:pPr>
      <w:r w:rsidRPr="009C4B10">
        <w:rPr>
          <w:lang w:val="en-GB"/>
        </w:rPr>
        <w:t>What types of waves are there</w:t>
      </w:r>
      <w:r w:rsidR="00A13460" w:rsidRPr="009C4B10">
        <w:rPr>
          <w:lang w:val="en-GB"/>
        </w:rPr>
        <w:t>?</w:t>
      </w:r>
    </w:p>
    <w:p w14:paraId="4EC1D91E" w14:textId="4AD64BD5" w:rsidR="0014636F" w:rsidRPr="009C4B10" w:rsidRDefault="006F1300" w:rsidP="0014636F">
      <w:pPr>
        <w:pStyle w:val="Odstavecseseznamem"/>
        <w:numPr>
          <w:ilvl w:val="0"/>
          <w:numId w:val="9"/>
        </w:numPr>
        <w:rPr>
          <w:lang w:val="en-GB"/>
        </w:rPr>
      </w:pPr>
      <w:r w:rsidRPr="009C4B10">
        <w:rPr>
          <w:lang w:val="en-GB"/>
        </w:rPr>
        <w:t>According to the direction of oscillation of the ambient particles with respect to the direction of wave travel: longitudinal, transverse, surface, plate, etc.</w:t>
      </w:r>
    </w:p>
    <w:p w14:paraId="7DB32DF6" w14:textId="0C9E3537" w:rsidR="005E2002" w:rsidRPr="009C4B10" w:rsidRDefault="006F1300" w:rsidP="002F0470">
      <w:pPr>
        <w:pStyle w:val="Odstavecseseznamem"/>
        <w:numPr>
          <w:ilvl w:val="0"/>
          <w:numId w:val="5"/>
        </w:numPr>
        <w:rPr>
          <w:lang w:val="en-GB"/>
        </w:rPr>
      </w:pPr>
      <w:r w:rsidRPr="009C4B10">
        <w:rPr>
          <w:lang w:val="en-GB"/>
        </w:rPr>
        <w:t>What are the advantages and disadvantages of longitudinal and transverse waves in relation to material defect testing</w:t>
      </w:r>
      <w:r w:rsidR="00FD6915" w:rsidRPr="009C4B10">
        <w:rPr>
          <w:lang w:val="en-GB"/>
        </w:rPr>
        <w:t>?</w:t>
      </w:r>
    </w:p>
    <w:p w14:paraId="5DF72868" w14:textId="16E36CF6" w:rsidR="00FD6915" w:rsidRPr="009C4B10" w:rsidRDefault="006F1300" w:rsidP="00FD6915">
      <w:pPr>
        <w:pStyle w:val="Odstavecseseznamem"/>
        <w:numPr>
          <w:ilvl w:val="0"/>
          <w:numId w:val="9"/>
        </w:numPr>
        <w:rPr>
          <w:lang w:val="en-GB"/>
        </w:rPr>
      </w:pPr>
      <w:r w:rsidRPr="009C4B10">
        <w:rPr>
          <w:lang w:val="en-GB"/>
        </w:rPr>
        <w:t>Transverse wave</w:t>
      </w:r>
      <w:r w:rsidR="00433938">
        <w:rPr>
          <w:lang w:val="en-GB"/>
        </w:rPr>
        <w:t>s</w:t>
      </w:r>
      <w:r w:rsidRPr="009C4B10">
        <w:rPr>
          <w:lang w:val="en-GB"/>
        </w:rPr>
        <w:t xml:space="preserve"> </w:t>
      </w:r>
      <w:r w:rsidR="009C4B10" w:rsidRPr="009C4B10">
        <w:rPr>
          <w:lang w:val="en-GB"/>
        </w:rPr>
        <w:t>can</w:t>
      </w:r>
      <w:r w:rsidRPr="009C4B10">
        <w:rPr>
          <w:lang w:val="en-GB"/>
        </w:rPr>
        <w:t xml:space="preserve"> detect smaller indications, but </w:t>
      </w:r>
      <w:r w:rsidR="00433938">
        <w:rPr>
          <w:lang w:val="en-GB"/>
        </w:rPr>
        <w:t>are</w:t>
      </w:r>
      <w:r w:rsidRPr="009C4B10">
        <w:rPr>
          <w:lang w:val="en-GB"/>
        </w:rPr>
        <w:t xml:space="preserve"> more damped by the material</w:t>
      </w:r>
      <w:r w:rsidR="00433938">
        <w:rPr>
          <w:lang w:val="en-GB"/>
        </w:rPr>
        <w:t>;</w:t>
      </w:r>
      <w:r w:rsidRPr="009C4B10">
        <w:rPr>
          <w:lang w:val="en-GB"/>
        </w:rPr>
        <w:t xml:space="preserve"> longitudinal wave</w:t>
      </w:r>
      <w:r w:rsidR="00433938">
        <w:rPr>
          <w:lang w:val="en-GB"/>
        </w:rPr>
        <w:t>s have</w:t>
      </w:r>
      <w:r w:rsidRPr="009C4B10">
        <w:rPr>
          <w:lang w:val="en-GB"/>
        </w:rPr>
        <w:t xml:space="preserve"> less resolution of defects, but </w:t>
      </w:r>
      <w:r w:rsidR="00433938">
        <w:rPr>
          <w:lang w:val="en-GB"/>
        </w:rPr>
        <w:t>their</w:t>
      </w:r>
      <w:r w:rsidRPr="009C4B10">
        <w:rPr>
          <w:lang w:val="en-GB"/>
        </w:rPr>
        <w:t xml:space="preserve"> absorption by the material is lower</w:t>
      </w:r>
    </w:p>
    <w:p w14:paraId="6DD6094D" w14:textId="73AFAF4F" w:rsidR="005E2002" w:rsidRPr="009C4B10" w:rsidRDefault="005F23B0" w:rsidP="002F0470">
      <w:pPr>
        <w:pStyle w:val="Odstavecseseznamem"/>
        <w:numPr>
          <w:ilvl w:val="0"/>
          <w:numId w:val="5"/>
        </w:numPr>
        <w:rPr>
          <w:lang w:val="en-GB"/>
        </w:rPr>
      </w:pPr>
      <w:r w:rsidRPr="009C4B10">
        <w:rPr>
          <w:lang w:val="en-GB"/>
        </w:rPr>
        <w:t xml:space="preserve">Are the longitudinal and </w:t>
      </w:r>
      <w:r w:rsidR="009C4B10" w:rsidRPr="009C4B10">
        <w:rPr>
          <w:lang w:val="en-GB"/>
        </w:rPr>
        <w:t>the transverse</w:t>
      </w:r>
      <w:r w:rsidRPr="009C4B10">
        <w:rPr>
          <w:lang w:val="en-GB"/>
        </w:rPr>
        <w:t xml:space="preserve"> wave velocities different</w:t>
      </w:r>
      <w:r w:rsidR="00FD6915" w:rsidRPr="009C4B10">
        <w:rPr>
          <w:lang w:val="en-GB"/>
        </w:rPr>
        <w:t>?</w:t>
      </w:r>
    </w:p>
    <w:p w14:paraId="472FC1EA" w14:textId="1958F4C2" w:rsidR="00FD6915" w:rsidRPr="009C4B10" w:rsidRDefault="005F23B0" w:rsidP="00FD6915">
      <w:pPr>
        <w:pStyle w:val="Odstavecseseznamem"/>
        <w:numPr>
          <w:ilvl w:val="0"/>
          <w:numId w:val="9"/>
        </w:numPr>
        <w:rPr>
          <w:lang w:val="en-GB"/>
        </w:rPr>
      </w:pPr>
      <w:r w:rsidRPr="009C4B10">
        <w:rPr>
          <w:lang w:val="en-GB"/>
        </w:rPr>
        <w:t>The speed of the transverse wave is always lower</w:t>
      </w:r>
    </w:p>
    <w:p w14:paraId="0E2EFA10" w14:textId="1F499A2E" w:rsidR="005E2002" w:rsidRPr="009C4B10" w:rsidRDefault="005F23B0" w:rsidP="002F0470">
      <w:pPr>
        <w:pStyle w:val="Odstavecseseznamem"/>
        <w:numPr>
          <w:ilvl w:val="0"/>
          <w:numId w:val="5"/>
        </w:numPr>
        <w:rPr>
          <w:lang w:val="en-GB"/>
        </w:rPr>
      </w:pPr>
      <w:r w:rsidRPr="009C4B10">
        <w:rPr>
          <w:lang w:val="en-GB"/>
        </w:rPr>
        <w:t xml:space="preserve">What is the surface wave used for in </w:t>
      </w:r>
      <w:proofErr w:type="spellStart"/>
      <w:r w:rsidRPr="009C4B10">
        <w:rPr>
          <w:lang w:val="en-GB"/>
        </w:rPr>
        <w:t>defectoscopy</w:t>
      </w:r>
      <w:proofErr w:type="spellEnd"/>
      <w:r w:rsidR="00FD6915" w:rsidRPr="009C4B10">
        <w:rPr>
          <w:lang w:val="en-GB"/>
        </w:rPr>
        <w:t>?</w:t>
      </w:r>
    </w:p>
    <w:p w14:paraId="3B3BF94D" w14:textId="23F04320" w:rsidR="00FD6915" w:rsidRPr="009C4B10" w:rsidRDefault="005F23B0" w:rsidP="00FD6915">
      <w:pPr>
        <w:pStyle w:val="Odstavecseseznamem"/>
        <w:numPr>
          <w:ilvl w:val="0"/>
          <w:numId w:val="9"/>
        </w:numPr>
        <w:rPr>
          <w:lang w:val="en-GB"/>
        </w:rPr>
      </w:pPr>
      <w:r w:rsidRPr="009C4B10">
        <w:rPr>
          <w:lang w:val="en-GB"/>
        </w:rPr>
        <w:t>Used to detect surface and close-subsurface defects</w:t>
      </w:r>
    </w:p>
    <w:p w14:paraId="06D7CF60" w14:textId="778DBA2E" w:rsidR="00FD6915" w:rsidRPr="009C4B10" w:rsidRDefault="005F23B0" w:rsidP="002F0470">
      <w:pPr>
        <w:pStyle w:val="Odstavecseseznamem"/>
        <w:numPr>
          <w:ilvl w:val="0"/>
          <w:numId w:val="5"/>
        </w:numPr>
        <w:rPr>
          <w:lang w:val="en-GB"/>
        </w:rPr>
      </w:pPr>
      <w:r w:rsidRPr="009C4B10">
        <w:rPr>
          <w:lang w:val="en-GB"/>
        </w:rPr>
        <w:t>What is the acoustic interface</w:t>
      </w:r>
      <w:r w:rsidR="00887D26" w:rsidRPr="009C4B10">
        <w:rPr>
          <w:lang w:val="en-GB"/>
        </w:rPr>
        <w:t>?</w:t>
      </w:r>
    </w:p>
    <w:p w14:paraId="203B4588" w14:textId="78645317" w:rsidR="00887D26" w:rsidRPr="009C4B10" w:rsidRDefault="005F23B0" w:rsidP="00887D26">
      <w:pPr>
        <w:pStyle w:val="Odstavecseseznamem"/>
        <w:numPr>
          <w:ilvl w:val="0"/>
          <w:numId w:val="9"/>
        </w:numPr>
        <w:rPr>
          <w:lang w:val="en-GB"/>
        </w:rPr>
      </w:pPr>
      <w:r w:rsidRPr="009C4B10">
        <w:rPr>
          <w:lang w:val="en-GB"/>
        </w:rPr>
        <w:t>This is the boundary between two environments that have different acoustic resistances</w:t>
      </w:r>
    </w:p>
    <w:p w14:paraId="1CE739F7" w14:textId="225ABB39" w:rsidR="005E2002" w:rsidRPr="009C4B10" w:rsidRDefault="005F23B0" w:rsidP="002F0470">
      <w:pPr>
        <w:pStyle w:val="Odstavecseseznamem"/>
        <w:numPr>
          <w:ilvl w:val="0"/>
          <w:numId w:val="5"/>
        </w:numPr>
        <w:rPr>
          <w:lang w:val="en-GB"/>
        </w:rPr>
      </w:pPr>
      <w:r w:rsidRPr="009C4B10">
        <w:rPr>
          <w:lang w:val="en-GB"/>
        </w:rPr>
        <w:t>Define acoustic resistance</w:t>
      </w:r>
      <w:r w:rsidR="00887D26" w:rsidRPr="009C4B10">
        <w:rPr>
          <w:lang w:val="en-GB"/>
        </w:rPr>
        <w:t>.</w:t>
      </w:r>
    </w:p>
    <w:p w14:paraId="6DA77E1D" w14:textId="592BC79E" w:rsidR="00887D26" w:rsidRPr="009C4B10" w:rsidRDefault="00C316C5" w:rsidP="00887D26">
      <w:pPr>
        <w:pStyle w:val="Odstavecseseznamem"/>
        <w:numPr>
          <w:ilvl w:val="0"/>
          <w:numId w:val="9"/>
        </w:numPr>
        <w:rPr>
          <w:lang w:val="en-GB"/>
        </w:rPr>
      </w:pPr>
      <w:r w:rsidRPr="009C4B10">
        <w:rPr>
          <w:lang w:val="en-GB"/>
        </w:rPr>
        <w:t xml:space="preserve">It </w:t>
      </w:r>
      <w:r w:rsidR="005F23B0" w:rsidRPr="009C4B10">
        <w:rPr>
          <w:lang w:val="en-GB"/>
        </w:rPr>
        <w:t>is a physical quantity that describes the acoustic properties of the environment. It is calculated as the ratio of the rms value of the sound pressure</w:t>
      </w:r>
      <w:r w:rsidR="00887D26" w:rsidRPr="009C4B10">
        <w:rPr>
          <w:lang w:val="en-GB"/>
        </w:rPr>
        <w:t xml:space="preserve"> (</w:t>
      </w:r>
      <w:proofErr w:type="spellStart"/>
      <w:r w:rsidR="00887D26" w:rsidRPr="009C4B10">
        <w:rPr>
          <w:lang w:val="en-GB"/>
        </w:rPr>
        <w:t>p</w:t>
      </w:r>
      <w:r w:rsidR="00887D26" w:rsidRPr="009C4B10">
        <w:rPr>
          <w:vertAlign w:val="subscript"/>
          <w:lang w:val="en-GB"/>
        </w:rPr>
        <w:t>ef</w:t>
      </w:r>
      <w:proofErr w:type="spellEnd"/>
      <w:r w:rsidR="00887D26" w:rsidRPr="009C4B10">
        <w:rPr>
          <w:lang w:val="en-GB"/>
        </w:rPr>
        <w:t xml:space="preserve">) </w:t>
      </w:r>
      <w:r w:rsidR="005F23B0" w:rsidRPr="009C4B10">
        <w:rPr>
          <w:lang w:val="en-GB"/>
        </w:rPr>
        <w:t xml:space="preserve">and the </w:t>
      </w:r>
      <w:proofErr w:type="spellStart"/>
      <w:r w:rsidR="005F23B0" w:rsidRPr="009C4B10">
        <w:rPr>
          <w:lang w:val="en-GB"/>
        </w:rPr>
        <w:t>rms</w:t>
      </w:r>
      <w:proofErr w:type="spellEnd"/>
      <w:r w:rsidR="005F23B0" w:rsidRPr="009C4B10">
        <w:rPr>
          <w:lang w:val="en-GB"/>
        </w:rPr>
        <w:t xml:space="preserve"> value of the acoustic velocity, </w:t>
      </w:r>
      <w:r w:rsidR="009C4B10" w:rsidRPr="009C4B10">
        <w:rPr>
          <w:lang w:val="en-GB"/>
        </w:rPr>
        <w:t>i.e.</w:t>
      </w:r>
      <w:r w:rsidR="005F23B0" w:rsidRPr="009C4B10">
        <w:rPr>
          <w:lang w:val="en-GB"/>
        </w:rPr>
        <w:t xml:space="preserve"> the velocity of the oscillating motion of the medium particles caused by the sound wave</w:t>
      </w:r>
      <w:r w:rsidR="00887D26" w:rsidRPr="009C4B10">
        <w:rPr>
          <w:lang w:val="en-GB"/>
        </w:rPr>
        <w:t xml:space="preserve"> </w:t>
      </w:r>
      <w:proofErr w:type="spellStart"/>
      <w:r w:rsidR="00887D26" w:rsidRPr="009C4B10">
        <w:rPr>
          <w:lang w:val="en-GB"/>
        </w:rPr>
        <w:t>v</w:t>
      </w:r>
      <w:r w:rsidR="00887D26" w:rsidRPr="009C4B10">
        <w:rPr>
          <w:vertAlign w:val="subscript"/>
          <w:lang w:val="en-GB"/>
        </w:rPr>
        <w:t>ef</w:t>
      </w:r>
      <w:proofErr w:type="spellEnd"/>
      <w:r w:rsidR="00887D26" w:rsidRPr="009C4B10">
        <w:rPr>
          <w:lang w:val="en-GB"/>
        </w:rPr>
        <w:t>.</w:t>
      </w:r>
    </w:p>
    <w:p w14:paraId="4D9E0004" w14:textId="79E4F137" w:rsidR="00887D26" w:rsidRPr="009C4B10" w:rsidRDefault="00AF36A8" w:rsidP="002F0470">
      <w:pPr>
        <w:pStyle w:val="Odstavecseseznamem"/>
        <w:numPr>
          <w:ilvl w:val="0"/>
          <w:numId w:val="5"/>
        </w:numPr>
        <w:rPr>
          <w:lang w:val="en-GB"/>
        </w:rPr>
      </w:pPr>
      <w:r w:rsidRPr="009C4B10">
        <w:rPr>
          <w:lang w:val="en-GB"/>
        </w:rPr>
        <w:t>What phenomena can take place at the acoustic interface</w:t>
      </w:r>
      <w:r w:rsidR="00887D26" w:rsidRPr="009C4B10">
        <w:rPr>
          <w:lang w:val="en-GB"/>
        </w:rPr>
        <w:t>?</w:t>
      </w:r>
    </w:p>
    <w:p w14:paraId="41737F6E" w14:textId="42AB2B6A" w:rsidR="005E2002" w:rsidRPr="009C4B10" w:rsidRDefault="00C316C5" w:rsidP="00887D26">
      <w:pPr>
        <w:pStyle w:val="Odstavecseseznamem"/>
        <w:numPr>
          <w:ilvl w:val="0"/>
          <w:numId w:val="9"/>
        </w:numPr>
        <w:rPr>
          <w:lang w:val="en-GB"/>
        </w:rPr>
      </w:pPr>
      <w:r w:rsidRPr="009C4B10">
        <w:rPr>
          <w:lang w:val="en-GB"/>
        </w:rPr>
        <w:t xml:space="preserve">At the interface of two environments with different acoustic impedances, refraction and reflection of the passing acoustic wave may </w:t>
      </w:r>
      <w:r w:rsidR="009C4B10" w:rsidRPr="009C4B10">
        <w:rPr>
          <w:lang w:val="en-GB"/>
        </w:rPr>
        <w:t>occur.</w:t>
      </w:r>
      <w:r w:rsidR="00887D26" w:rsidRPr="009C4B10">
        <w:rPr>
          <w:lang w:val="en-GB"/>
        </w:rPr>
        <w:t xml:space="preserve"> </w:t>
      </w:r>
    </w:p>
    <w:p w14:paraId="06EC80F9" w14:textId="0FD90053" w:rsidR="005E2002" w:rsidRPr="009C4B10" w:rsidRDefault="00C316C5" w:rsidP="002F0470">
      <w:pPr>
        <w:pStyle w:val="Odstavecseseznamem"/>
        <w:numPr>
          <w:ilvl w:val="0"/>
          <w:numId w:val="5"/>
        </w:numPr>
        <w:rPr>
          <w:lang w:val="en-GB"/>
        </w:rPr>
      </w:pPr>
      <w:r w:rsidRPr="009C4B10">
        <w:rPr>
          <w:lang w:val="en-GB"/>
        </w:rPr>
        <w:t>In what units is the acoustic wave resistance given</w:t>
      </w:r>
      <w:r w:rsidR="00887D26" w:rsidRPr="009C4B10">
        <w:rPr>
          <w:lang w:val="en-GB"/>
        </w:rPr>
        <w:t>?</w:t>
      </w:r>
    </w:p>
    <w:p w14:paraId="3A1C740C" w14:textId="0CC67947" w:rsidR="00887D26" w:rsidRPr="009C4B10" w:rsidRDefault="00C316C5" w:rsidP="00887D26">
      <w:pPr>
        <w:pStyle w:val="Odstavecseseznamem"/>
        <w:numPr>
          <w:ilvl w:val="0"/>
          <w:numId w:val="9"/>
        </w:numPr>
        <w:rPr>
          <w:lang w:val="en-GB"/>
        </w:rPr>
      </w:pPr>
      <w:r w:rsidRPr="009C4B10">
        <w:rPr>
          <w:lang w:val="en-GB"/>
        </w:rPr>
        <w:lastRenderedPageBreak/>
        <w:t>In</w:t>
      </w:r>
      <w:r w:rsidR="00887D26" w:rsidRPr="009C4B10">
        <w:rPr>
          <w:lang w:val="en-GB"/>
        </w:rPr>
        <w:t xml:space="preserve"> decibel</w:t>
      </w:r>
      <w:r w:rsidRPr="009C4B10">
        <w:rPr>
          <w:lang w:val="en-GB"/>
        </w:rPr>
        <w:t>s</w:t>
      </w:r>
    </w:p>
    <w:p w14:paraId="709CD4E9" w14:textId="3A8643A6" w:rsidR="002F0470" w:rsidRPr="009C4B10" w:rsidRDefault="00C316C5" w:rsidP="002F0470">
      <w:pPr>
        <w:pStyle w:val="Odstavecseseznamem"/>
        <w:numPr>
          <w:ilvl w:val="0"/>
          <w:numId w:val="5"/>
        </w:numPr>
        <w:rPr>
          <w:lang w:val="en-GB"/>
        </w:rPr>
      </w:pPr>
      <w:r w:rsidRPr="009C4B10">
        <w:rPr>
          <w:lang w:val="en-GB"/>
        </w:rPr>
        <w:t>What is a wave transformation</w:t>
      </w:r>
      <w:r w:rsidR="00887D26" w:rsidRPr="009C4B10">
        <w:rPr>
          <w:lang w:val="en-GB"/>
        </w:rPr>
        <w:t>?</w:t>
      </w:r>
    </w:p>
    <w:p w14:paraId="4BA0E5B5" w14:textId="084B3FC2" w:rsidR="00887D26" w:rsidRPr="009C4B10" w:rsidRDefault="00C316C5" w:rsidP="00887D26">
      <w:pPr>
        <w:pStyle w:val="Odstavecseseznamem"/>
        <w:numPr>
          <w:ilvl w:val="0"/>
          <w:numId w:val="9"/>
        </w:numPr>
        <w:rPr>
          <w:lang w:val="en-GB"/>
        </w:rPr>
      </w:pPr>
      <w:r w:rsidRPr="009C4B10">
        <w:rPr>
          <w:lang w:val="en-GB"/>
        </w:rPr>
        <w:t>This is a phenomenon in which a wave transforms into two waves at an oblique impact in the new environment into which it passes - a broken transverse wave and a broken longitudinal wave</w:t>
      </w:r>
    </w:p>
    <w:p w14:paraId="76991C5B" w14:textId="70DC069B" w:rsidR="00887D26" w:rsidRPr="009C4B10" w:rsidRDefault="00C316C5" w:rsidP="002F0470">
      <w:pPr>
        <w:pStyle w:val="Odstavecseseznamem"/>
        <w:numPr>
          <w:ilvl w:val="0"/>
          <w:numId w:val="5"/>
        </w:numPr>
        <w:rPr>
          <w:lang w:val="en-GB"/>
        </w:rPr>
      </w:pPr>
      <w:r w:rsidRPr="009C4B10">
        <w:rPr>
          <w:lang w:val="en-GB"/>
        </w:rPr>
        <w:t>Define the 1st, 2nd, 3rd and 4th critical angles</w:t>
      </w:r>
      <w:r w:rsidR="00887D26" w:rsidRPr="009C4B10">
        <w:rPr>
          <w:lang w:val="en-GB"/>
        </w:rPr>
        <w:t>.</w:t>
      </w:r>
    </w:p>
    <w:p w14:paraId="5DAC48B6" w14:textId="4B8104A4" w:rsidR="00C316C5" w:rsidRPr="009C4B10" w:rsidRDefault="00C316C5" w:rsidP="00C316C5">
      <w:pPr>
        <w:pStyle w:val="Odstavecseseznamem"/>
        <w:numPr>
          <w:ilvl w:val="0"/>
          <w:numId w:val="9"/>
        </w:numPr>
        <w:rPr>
          <w:lang w:val="en-GB"/>
        </w:rPr>
      </w:pPr>
      <w:r w:rsidRPr="009C4B10">
        <w:rPr>
          <w:lang w:val="en-GB"/>
        </w:rPr>
        <w:t>1st critical angle - the longitudinal wave disappears from the 2nd acoustic environment (a subsurface wave is formed)</w:t>
      </w:r>
    </w:p>
    <w:p w14:paraId="356E5AD7" w14:textId="08BF2795" w:rsidR="00C316C5" w:rsidRPr="009C4B10" w:rsidRDefault="00C316C5" w:rsidP="00C316C5">
      <w:pPr>
        <w:pStyle w:val="Odstavecseseznamem"/>
        <w:numPr>
          <w:ilvl w:val="0"/>
          <w:numId w:val="9"/>
        </w:numPr>
        <w:rPr>
          <w:lang w:val="en-GB"/>
        </w:rPr>
      </w:pPr>
      <w:r w:rsidRPr="009C4B10">
        <w:rPr>
          <w:lang w:val="en-GB"/>
        </w:rPr>
        <w:t>2nd critical angle - the transverse wave disappears from the 2nd acoustic environment</w:t>
      </w:r>
    </w:p>
    <w:p w14:paraId="659FB315" w14:textId="428E618C" w:rsidR="00C316C5" w:rsidRPr="009C4B10" w:rsidRDefault="00C316C5" w:rsidP="00C316C5">
      <w:pPr>
        <w:pStyle w:val="Odstavecseseznamem"/>
        <w:numPr>
          <w:ilvl w:val="0"/>
          <w:numId w:val="9"/>
        </w:numPr>
        <w:rPr>
          <w:lang w:val="en-GB"/>
        </w:rPr>
      </w:pPr>
      <w:r w:rsidRPr="009C4B10">
        <w:rPr>
          <w:lang w:val="en-GB"/>
        </w:rPr>
        <w:t>3rd critical angle - a surface wave is created at the acoustic interface</w:t>
      </w:r>
    </w:p>
    <w:p w14:paraId="072644A2" w14:textId="3A67D0AA" w:rsidR="00D422B4" w:rsidRPr="009C4B10" w:rsidRDefault="00C316C5" w:rsidP="00C316C5">
      <w:pPr>
        <w:pStyle w:val="Odstavecseseznamem"/>
        <w:numPr>
          <w:ilvl w:val="0"/>
          <w:numId w:val="9"/>
        </w:numPr>
        <w:rPr>
          <w:lang w:val="en-GB"/>
        </w:rPr>
      </w:pPr>
      <w:r w:rsidRPr="009C4B10">
        <w:rPr>
          <w:lang w:val="en-GB"/>
        </w:rPr>
        <w:t>4th critical angle - the angle at which the longitudinal wave in environment 1 disappears when the transverse wave hits the free interface</w:t>
      </w:r>
    </w:p>
    <w:p w14:paraId="6223A542" w14:textId="1A6542F2" w:rsidR="00887D26" w:rsidRPr="009C4B10" w:rsidRDefault="00C316C5" w:rsidP="002F0470">
      <w:pPr>
        <w:pStyle w:val="Odstavecseseznamem"/>
        <w:numPr>
          <w:ilvl w:val="0"/>
          <w:numId w:val="5"/>
        </w:numPr>
        <w:rPr>
          <w:lang w:val="en-GB"/>
        </w:rPr>
      </w:pPr>
      <w:r w:rsidRPr="009C4B10">
        <w:rPr>
          <w:lang w:val="en-GB"/>
        </w:rPr>
        <w:t>What causes the attenuation of ultrasound in materials</w:t>
      </w:r>
      <w:r w:rsidR="00AE15BF" w:rsidRPr="009C4B10">
        <w:rPr>
          <w:lang w:val="en-GB"/>
        </w:rPr>
        <w:t>?</w:t>
      </w:r>
    </w:p>
    <w:p w14:paraId="0C87CDD7" w14:textId="12319EB7" w:rsidR="00AE15BF" w:rsidRPr="009C4B10" w:rsidRDefault="00C316C5" w:rsidP="00AE15BF">
      <w:pPr>
        <w:pStyle w:val="Odstavecseseznamem"/>
        <w:numPr>
          <w:ilvl w:val="0"/>
          <w:numId w:val="9"/>
        </w:numPr>
        <w:rPr>
          <w:lang w:val="en-GB"/>
        </w:rPr>
      </w:pPr>
      <w:r w:rsidRPr="009C4B10">
        <w:rPr>
          <w:lang w:val="en-GB"/>
        </w:rPr>
        <w:t xml:space="preserve">It is </w:t>
      </w:r>
      <w:proofErr w:type="spellStart"/>
      <w:r w:rsidR="00433938">
        <w:rPr>
          <w:lang w:val="en-GB"/>
        </w:rPr>
        <w:t>cused</w:t>
      </w:r>
      <w:proofErr w:type="spellEnd"/>
      <w:r w:rsidRPr="009C4B10">
        <w:rPr>
          <w:lang w:val="en-GB"/>
        </w:rPr>
        <w:t xml:space="preserve"> by the absorption and dispersion of the wave</w:t>
      </w:r>
    </w:p>
    <w:p w14:paraId="50F0640E" w14:textId="2F47B113" w:rsidR="00887D26" w:rsidRPr="009C4B10" w:rsidRDefault="00C316C5" w:rsidP="002F0470">
      <w:pPr>
        <w:pStyle w:val="Odstavecseseznamem"/>
        <w:numPr>
          <w:ilvl w:val="0"/>
          <w:numId w:val="5"/>
        </w:numPr>
        <w:rPr>
          <w:lang w:val="en-GB"/>
        </w:rPr>
      </w:pPr>
      <w:r w:rsidRPr="009C4B10">
        <w:rPr>
          <w:lang w:val="en-GB"/>
        </w:rPr>
        <w:t>How does the absorption of a wave depend on its wave frequency</w:t>
      </w:r>
      <w:r w:rsidR="00AE15BF" w:rsidRPr="009C4B10">
        <w:rPr>
          <w:lang w:val="en-GB"/>
        </w:rPr>
        <w:t>?</w:t>
      </w:r>
    </w:p>
    <w:p w14:paraId="313B5AB5" w14:textId="41864065" w:rsidR="00AE15BF" w:rsidRPr="009C4B10" w:rsidRDefault="00C316C5" w:rsidP="00AE15BF">
      <w:pPr>
        <w:pStyle w:val="Odstavecseseznamem"/>
        <w:numPr>
          <w:ilvl w:val="0"/>
          <w:numId w:val="9"/>
        </w:numPr>
        <w:rPr>
          <w:lang w:val="en-GB"/>
        </w:rPr>
      </w:pPr>
      <w:r w:rsidRPr="009C4B10">
        <w:rPr>
          <w:lang w:val="en-GB"/>
        </w:rPr>
        <w:t>The wave absorption increases with increasing frequency</w:t>
      </w:r>
    </w:p>
    <w:p w14:paraId="4D13A1A1" w14:textId="2EE11F57" w:rsidR="00887D26" w:rsidRPr="009C4B10" w:rsidRDefault="006E4E5E" w:rsidP="002F0470">
      <w:pPr>
        <w:pStyle w:val="Odstavecseseznamem"/>
        <w:numPr>
          <w:ilvl w:val="0"/>
          <w:numId w:val="5"/>
        </w:numPr>
        <w:rPr>
          <w:lang w:val="en-GB"/>
        </w:rPr>
      </w:pPr>
      <w:r w:rsidRPr="009C4B10">
        <w:rPr>
          <w:lang w:val="en-GB"/>
        </w:rPr>
        <w:t>Define wave dispersion</w:t>
      </w:r>
      <w:r w:rsidR="00AE15BF" w:rsidRPr="009C4B10">
        <w:rPr>
          <w:lang w:val="en-GB"/>
        </w:rPr>
        <w:t>.</w:t>
      </w:r>
    </w:p>
    <w:p w14:paraId="052C6918" w14:textId="094E4B0F" w:rsidR="00AE15BF" w:rsidRPr="009C4B10" w:rsidRDefault="006E4E5E" w:rsidP="00AE15BF">
      <w:pPr>
        <w:pStyle w:val="Odstavecseseznamem"/>
        <w:numPr>
          <w:ilvl w:val="0"/>
          <w:numId w:val="9"/>
        </w:numPr>
        <w:rPr>
          <w:lang w:val="en-GB"/>
        </w:rPr>
      </w:pPr>
      <w:r w:rsidRPr="009C4B10">
        <w:rPr>
          <w:lang w:val="en-GB"/>
        </w:rPr>
        <w:t>A certain proportion of sound deviates from the rectilinear direction of propagation, so the ultrasound propagates in different directions and the energy decreases in the original direction</w:t>
      </w:r>
    </w:p>
    <w:p w14:paraId="13C87BC3" w14:textId="32CDF9C7" w:rsidR="00887D26" w:rsidRPr="009C4B10" w:rsidRDefault="006E4E5E" w:rsidP="002F0470">
      <w:pPr>
        <w:pStyle w:val="Odstavecseseznamem"/>
        <w:numPr>
          <w:ilvl w:val="0"/>
          <w:numId w:val="5"/>
        </w:numPr>
        <w:rPr>
          <w:lang w:val="en-GB"/>
        </w:rPr>
      </w:pPr>
      <w:r w:rsidRPr="009C4B10">
        <w:rPr>
          <w:lang w:val="en-GB"/>
        </w:rPr>
        <w:t>Is wave diffusion dependent on the type of material</w:t>
      </w:r>
      <w:r w:rsidR="00AE15BF" w:rsidRPr="009C4B10">
        <w:rPr>
          <w:lang w:val="en-GB"/>
        </w:rPr>
        <w:t>?</w:t>
      </w:r>
    </w:p>
    <w:p w14:paraId="0D40AA9B" w14:textId="14A28429" w:rsidR="00AE15BF" w:rsidRPr="009C4B10" w:rsidRDefault="006E4E5E" w:rsidP="00AE15BF">
      <w:pPr>
        <w:pStyle w:val="Odstavecseseznamem"/>
        <w:numPr>
          <w:ilvl w:val="0"/>
          <w:numId w:val="9"/>
        </w:numPr>
        <w:rPr>
          <w:lang w:val="en-GB"/>
        </w:rPr>
      </w:pPr>
      <w:r w:rsidRPr="009C4B10">
        <w:rPr>
          <w:lang w:val="en-GB"/>
        </w:rPr>
        <w:t>Yes, there is a strong dependence</w:t>
      </w:r>
      <w:r w:rsidR="00433938">
        <w:rPr>
          <w:lang w:val="en-GB"/>
        </w:rPr>
        <w:t>,</w:t>
      </w:r>
      <w:r w:rsidRPr="009C4B10">
        <w:rPr>
          <w:lang w:val="en-GB"/>
        </w:rPr>
        <w:t xml:space="preserve"> </w:t>
      </w:r>
      <w:r w:rsidR="009C4B10" w:rsidRPr="009C4B10">
        <w:rPr>
          <w:lang w:val="en-GB"/>
        </w:rPr>
        <w:t>e.g.,</w:t>
      </w:r>
      <w:r w:rsidRPr="009C4B10">
        <w:rPr>
          <w:lang w:val="en-GB"/>
        </w:rPr>
        <w:t xml:space="preserve"> on grain size, on the presence of material heterogeneities (cavities, foreign particles), etc</w:t>
      </w:r>
      <w:r w:rsidR="004772C3" w:rsidRPr="009C4B10">
        <w:rPr>
          <w:lang w:val="en-GB"/>
        </w:rPr>
        <w:t>.</w:t>
      </w:r>
    </w:p>
    <w:p w14:paraId="04DDA9B8" w14:textId="0D665B16" w:rsidR="00887D26" w:rsidRPr="009C4B10" w:rsidRDefault="006E4E5E" w:rsidP="002F0470">
      <w:pPr>
        <w:pStyle w:val="Odstavecseseznamem"/>
        <w:numPr>
          <w:ilvl w:val="0"/>
          <w:numId w:val="5"/>
        </w:numPr>
        <w:rPr>
          <w:lang w:val="en-GB"/>
        </w:rPr>
      </w:pPr>
      <w:r w:rsidRPr="009C4B10">
        <w:rPr>
          <w:lang w:val="en-GB"/>
        </w:rPr>
        <w:t>What types of ultrasound fields are there</w:t>
      </w:r>
      <w:r w:rsidR="004772C3" w:rsidRPr="009C4B10">
        <w:rPr>
          <w:lang w:val="en-GB"/>
        </w:rPr>
        <w:t>?</w:t>
      </w:r>
    </w:p>
    <w:p w14:paraId="46C4AE2B" w14:textId="10E03CA1" w:rsidR="004772C3" w:rsidRPr="009C4B10" w:rsidRDefault="006E4E5E" w:rsidP="004772C3">
      <w:pPr>
        <w:pStyle w:val="Odstavecseseznamem"/>
        <w:numPr>
          <w:ilvl w:val="0"/>
          <w:numId w:val="9"/>
        </w:numPr>
        <w:rPr>
          <w:lang w:val="en-GB"/>
        </w:rPr>
      </w:pPr>
      <w:r w:rsidRPr="009C4B10">
        <w:rPr>
          <w:lang w:val="en-GB"/>
        </w:rPr>
        <w:t>Near and far fields</w:t>
      </w:r>
    </w:p>
    <w:p w14:paraId="025A758D" w14:textId="536667E5" w:rsidR="00887D26" w:rsidRPr="009C4B10" w:rsidRDefault="002B2CB7" w:rsidP="002F0470">
      <w:pPr>
        <w:pStyle w:val="Odstavecseseznamem"/>
        <w:numPr>
          <w:ilvl w:val="0"/>
          <w:numId w:val="5"/>
        </w:numPr>
        <w:rPr>
          <w:lang w:val="en-GB"/>
        </w:rPr>
      </w:pPr>
      <w:r w:rsidRPr="009C4B10">
        <w:rPr>
          <w:lang w:val="en-GB"/>
        </w:rPr>
        <w:t>What is a dead band</w:t>
      </w:r>
      <w:r w:rsidR="004772C3" w:rsidRPr="009C4B10">
        <w:rPr>
          <w:lang w:val="en-GB"/>
        </w:rPr>
        <w:t>?</w:t>
      </w:r>
    </w:p>
    <w:p w14:paraId="635C521A" w14:textId="6EF50DDC" w:rsidR="004772C3" w:rsidRPr="009C4B10" w:rsidRDefault="00433938" w:rsidP="004772C3">
      <w:pPr>
        <w:pStyle w:val="Odstavecseseznamem"/>
        <w:numPr>
          <w:ilvl w:val="0"/>
          <w:numId w:val="9"/>
        </w:numPr>
        <w:rPr>
          <w:lang w:val="en-GB"/>
        </w:rPr>
      </w:pPr>
      <w:r>
        <w:rPr>
          <w:lang w:val="en-GB"/>
        </w:rPr>
        <w:t>A d</w:t>
      </w:r>
      <w:r w:rsidR="002B2CB7" w:rsidRPr="009C4B10">
        <w:rPr>
          <w:lang w:val="en-GB"/>
        </w:rPr>
        <w:t>ead band is a sound area where, due to the unstable sound field, it is not possible to detect possible defects by ultrasonic testing</w:t>
      </w:r>
      <w:r w:rsidR="004772C3" w:rsidRPr="009C4B10">
        <w:rPr>
          <w:lang w:val="en-GB"/>
        </w:rPr>
        <w:t xml:space="preserve"> </w:t>
      </w:r>
    </w:p>
    <w:p w14:paraId="67C68BE8" w14:textId="0484CC13" w:rsidR="00887D26" w:rsidRPr="009C4B10" w:rsidRDefault="002B2CB7" w:rsidP="002F0470">
      <w:pPr>
        <w:pStyle w:val="Odstavecseseznamem"/>
        <w:numPr>
          <w:ilvl w:val="0"/>
          <w:numId w:val="5"/>
        </w:numPr>
        <w:rPr>
          <w:lang w:val="en-GB"/>
        </w:rPr>
      </w:pPr>
      <w:r w:rsidRPr="009C4B10">
        <w:rPr>
          <w:lang w:val="en-GB"/>
        </w:rPr>
        <w:t>What can so-called oblique probes be used for</w:t>
      </w:r>
      <w:r w:rsidR="004772C3" w:rsidRPr="009C4B10">
        <w:rPr>
          <w:lang w:val="en-GB"/>
        </w:rPr>
        <w:t>?</w:t>
      </w:r>
    </w:p>
    <w:p w14:paraId="46F239AB" w14:textId="5E191634" w:rsidR="004772C3" w:rsidRPr="009C4B10" w:rsidRDefault="002B2CB7" w:rsidP="004772C3">
      <w:pPr>
        <w:pStyle w:val="Odstavecseseznamem"/>
        <w:numPr>
          <w:ilvl w:val="0"/>
          <w:numId w:val="9"/>
        </w:numPr>
        <w:rPr>
          <w:lang w:val="en-GB"/>
        </w:rPr>
      </w:pPr>
      <w:r w:rsidRPr="009C4B10">
        <w:rPr>
          <w:lang w:val="en-GB"/>
        </w:rPr>
        <w:t xml:space="preserve">This type of probe is mainly used for checking welds or opposite sides of the tested </w:t>
      </w:r>
      <w:r w:rsidR="00433938">
        <w:rPr>
          <w:lang w:val="en-GB"/>
        </w:rPr>
        <w:t>object</w:t>
      </w:r>
      <w:r w:rsidRPr="009C4B10">
        <w:rPr>
          <w:lang w:val="en-GB"/>
        </w:rPr>
        <w:t xml:space="preserve">, </w:t>
      </w:r>
      <w:r w:rsidR="009C4B10" w:rsidRPr="009C4B10">
        <w:rPr>
          <w:lang w:val="en-GB"/>
        </w:rPr>
        <w:t>i.e.</w:t>
      </w:r>
      <w:r w:rsidRPr="009C4B10">
        <w:rPr>
          <w:lang w:val="en-GB"/>
        </w:rPr>
        <w:t xml:space="preserve"> when there is no direct access to the given area of interest</w:t>
      </w:r>
    </w:p>
    <w:p w14:paraId="559B2EA9" w14:textId="04AF9947" w:rsidR="00887D26" w:rsidRPr="009C4B10" w:rsidRDefault="002B2CB7" w:rsidP="002F0470">
      <w:pPr>
        <w:pStyle w:val="Odstavecseseznamem"/>
        <w:numPr>
          <w:ilvl w:val="0"/>
          <w:numId w:val="5"/>
        </w:numPr>
        <w:rPr>
          <w:lang w:val="en-GB"/>
        </w:rPr>
      </w:pPr>
      <w:r w:rsidRPr="009C4B10">
        <w:rPr>
          <w:lang w:val="en-GB"/>
        </w:rPr>
        <w:t>Define the double probe and what it is used for.</w:t>
      </w:r>
    </w:p>
    <w:p w14:paraId="3D59E58F" w14:textId="3DDF0EBD" w:rsidR="004772C3" w:rsidRPr="009C4B10" w:rsidRDefault="002B2CB7" w:rsidP="004772C3">
      <w:pPr>
        <w:pStyle w:val="Odstavecseseznamem"/>
        <w:numPr>
          <w:ilvl w:val="0"/>
          <w:numId w:val="9"/>
        </w:numPr>
        <w:rPr>
          <w:lang w:val="en-GB"/>
        </w:rPr>
      </w:pPr>
      <w:r w:rsidRPr="009C4B10">
        <w:rPr>
          <w:lang w:val="en-GB"/>
        </w:rPr>
        <w:t>A double probe is a probe that contains both the transmitting element and the receiving element separately. It can be advantageously used for the detection of subsurface defects or for the accurate evaluation of corrosion losses of opposite sides</w:t>
      </w:r>
    </w:p>
    <w:p w14:paraId="3CC86276" w14:textId="47FD8600" w:rsidR="004772C3" w:rsidRPr="009C4B10" w:rsidRDefault="002B2CB7" w:rsidP="002F0470">
      <w:pPr>
        <w:pStyle w:val="Odstavecseseznamem"/>
        <w:numPr>
          <w:ilvl w:val="0"/>
          <w:numId w:val="5"/>
        </w:numPr>
        <w:rPr>
          <w:lang w:val="en-GB"/>
        </w:rPr>
      </w:pPr>
      <w:r w:rsidRPr="009C4B10">
        <w:rPr>
          <w:lang w:val="en-GB"/>
        </w:rPr>
        <w:t>What are the most common techniques for ultrasonic testing of materials and structures</w:t>
      </w:r>
      <w:r w:rsidR="004772C3" w:rsidRPr="009C4B10">
        <w:rPr>
          <w:lang w:val="en-GB"/>
        </w:rPr>
        <w:t>?</w:t>
      </w:r>
    </w:p>
    <w:p w14:paraId="6E761597" w14:textId="587C1733" w:rsidR="004772C3" w:rsidRPr="009C4B10" w:rsidRDefault="002B2CB7" w:rsidP="004772C3">
      <w:pPr>
        <w:pStyle w:val="Odstavecseseznamem"/>
        <w:numPr>
          <w:ilvl w:val="0"/>
          <w:numId w:val="9"/>
        </w:numPr>
        <w:rPr>
          <w:lang w:val="en-GB"/>
        </w:rPr>
      </w:pPr>
      <w:r w:rsidRPr="009C4B10">
        <w:rPr>
          <w:lang w:val="en-GB"/>
        </w:rPr>
        <w:t xml:space="preserve">The pulse-echo </w:t>
      </w:r>
      <w:r w:rsidR="00433938">
        <w:rPr>
          <w:lang w:val="en-GB"/>
        </w:rPr>
        <w:t xml:space="preserve">method </w:t>
      </w:r>
      <w:r w:rsidRPr="009C4B10">
        <w:rPr>
          <w:lang w:val="en-GB"/>
        </w:rPr>
        <w:t>(most used), the pass-through method and the resonant method</w:t>
      </w:r>
    </w:p>
    <w:p w14:paraId="4327420F" w14:textId="342DADED" w:rsidR="004772C3" w:rsidRPr="009C4B10" w:rsidRDefault="002B2CB7" w:rsidP="002F0470">
      <w:pPr>
        <w:pStyle w:val="Odstavecseseznamem"/>
        <w:numPr>
          <w:ilvl w:val="0"/>
          <w:numId w:val="5"/>
        </w:numPr>
        <w:rPr>
          <w:lang w:val="en-GB"/>
        </w:rPr>
      </w:pPr>
      <w:r w:rsidRPr="009C4B10">
        <w:rPr>
          <w:lang w:val="en-GB"/>
        </w:rPr>
        <w:t>What sources of ultrasound waves are used</w:t>
      </w:r>
      <w:r w:rsidR="00605B6D" w:rsidRPr="009C4B10">
        <w:rPr>
          <w:lang w:val="en-GB"/>
        </w:rPr>
        <w:t>?</w:t>
      </w:r>
    </w:p>
    <w:p w14:paraId="541E0B32" w14:textId="02B23FDB" w:rsidR="00605B6D" w:rsidRPr="009C4B10" w:rsidRDefault="002B2CB7" w:rsidP="00605B6D">
      <w:pPr>
        <w:pStyle w:val="Odstavecseseznamem"/>
        <w:numPr>
          <w:ilvl w:val="0"/>
          <w:numId w:val="9"/>
        </w:numPr>
        <w:rPr>
          <w:lang w:val="en-GB"/>
        </w:rPr>
      </w:pPr>
      <w:r w:rsidRPr="009C4B10">
        <w:rPr>
          <w:lang w:val="en-GB"/>
        </w:rPr>
        <w:t>Today, piezoelectric crystals are used exclusively as an ultrasonic wave generator</w:t>
      </w:r>
    </w:p>
    <w:p w14:paraId="1FA05D86" w14:textId="4499E548" w:rsidR="004772C3" w:rsidRPr="009C4B10" w:rsidRDefault="003E701D" w:rsidP="002F0470">
      <w:pPr>
        <w:pStyle w:val="Odstavecseseznamem"/>
        <w:numPr>
          <w:ilvl w:val="0"/>
          <w:numId w:val="5"/>
        </w:numPr>
        <w:rPr>
          <w:lang w:val="en-GB"/>
        </w:rPr>
      </w:pPr>
      <w:r w:rsidRPr="009C4B10">
        <w:rPr>
          <w:lang w:val="en-GB"/>
        </w:rPr>
        <w:t>Describe the direct piezoelectric phenomenon</w:t>
      </w:r>
      <w:r w:rsidR="00605B6D" w:rsidRPr="009C4B10">
        <w:rPr>
          <w:lang w:val="en-GB"/>
        </w:rPr>
        <w:t>.</w:t>
      </w:r>
    </w:p>
    <w:p w14:paraId="6630A7C8" w14:textId="0DA76D94" w:rsidR="00605B6D" w:rsidRPr="009C4B10" w:rsidRDefault="003E701D" w:rsidP="00605B6D">
      <w:pPr>
        <w:pStyle w:val="Odstavecseseznamem"/>
        <w:numPr>
          <w:ilvl w:val="0"/>
          <w:numId w:val="9"/>
        </w:numPr>
        <w:rPr>
          <w:lang w:val="en-GB"/>
        </w:rPr>
      </w:pPr>
      <w:r w:rsidRPr="009C4B10">
        <w:rPr>
          <w:lang w:val="en-GB"/>
        </w:rPr>
        <w:t>Deformation of a crystal exhibiting a piezoelectric effect creates a charge of opposite polarity on its opposite sides</w:t>
      </w:r>
    </w:p>
    <w:p w14:paraId="73A19625" w14:textId="1D755B04" w:rsidR="004772C3" w:rsidRPr="009C4B10" w:rsidRDefault="003E701D" w:rsidP="002F0470">
      <w:pPr>
        <w:pStyle w:val="Odstavecseseznamem"/>
        <w:numPr>
          <w:ilvl w:val="0"/>
          <w:numId w:val="5"/>
        </w:numPr>
        <w:rPr>
          <w:lang w:val="en-GB"/>
        </w:rPr>
      </w:pPr>
      <w:r w:rsidRPr="009C4B10">
        <w:rPr>
          <w:lang w:val="en-GB"/>
        </w:rPr>
        <w:lastRenderedPageBreak/>
        <w:t>What are the current trends in ultrasonic testing of materials</w:t>
      </w:r>
      <w:r w:rsidR="00605B6D" w:rsidRPr="009C4B10">
        <w:rPr>
          <w:lang w:val="en-GB"/>
        </w:rPr>
        <w:t>?</w:t>
      </w:r>
    </w:p>
    <w:p w14:paraId="1909F843" w14:textId="15843823" w:rsidR="00605B6D" w:rsidRPr="009C4B10" w:rsidRDefault="003E701D" w:rsidP="00605B6D">
      <w:pPr>
        <w:pStyle w:val="Odstavecseseznamem"/>
        <w:numPr>
          <w:ilvl w:val="0"/>
          <w:numId w:val="9"/>
        </w:numPr>
        <w:rPr>
          <w:lang w:val="en-GB"/>
        </w:rPr>
      </w:pPr>
      <w:r w:rsidRPr="009C4B10">
        <w:rPr>
          <w:lang w:val="en-GB"/>
        </w:rPr>
        <w:t>These are mainly Phased Array, Full Matrix Capture and Total Focusing Method</w:t>
      </w:r>
    </w:p>
    <w:p w14:paraId="2E85EEB1" w14:textId="7FCEC212" w:rsidR="00605B6D" w:rsidRPr="009C4B10" w:rsidRDefault="003E701D" w:rsidP="002F0470">
      <w:pPr>
        <w:pStyle w:val="Odstavecseseznamem"/>
        <w:numPr>
          <w:ilvl w:val="0"/>
          <w:numId w:val="5"/>
        </w:numPr>
        <w:rPr>
          <w:lang w:val="en-GB"/>
        </w:rPr>
      </w:pPr>
      <w:r w:rsidRPr="009C4B10">
        <w:rPr>
          <w:lang w:val="en-GB"/>
        </w:rPr>
        <w:t xml:space="preserve">Is it possible to examine other material characteristics </w:t>
      </w:r>
      <w:r w:rsidR="00433938">
        <w:rPr>
          <w:lang w:val="en-GB"/>
        </w:rPr>
        <w:t>using</w:t>
      </w:r>
      <w:r w:rsidRPr="009C4B10">
        <w:rPr>
          <w:lang w:val="en-GB"/>
        </w:rPr>
        <w:t xml:space="preserve"> the ultrasonic method</w:t>
      </w:r>
      <w:r w:rsidR="00605B6D" w:rsidRPr="009C4B10">
        <w:rPr>
          <w:lang w:val="en-GB"/>
        </w:rPr>
        <w:t>?</w:t>
      </w:r>
    </w:p>
    <w:p w14:paraId="6322D9A9" w14:textId="08070D51" w:rsidR="00605B6D" w:rsidRPr="009C4B10" w:rsidRDefault="003E701D" w:rsidP="00605B6D">
      <w:pPr>
        <w:pStyle w:val="Odstavecseseznamem"/>
        <w:numPr>
          <w:ilvl w:val="0"/>
          <w:numId w:val="9"/>
        </w:numPr>
        <w:rPr>
          <w:lang w:val="en-GB"/>
        </w:rPr>
      </w:pPr>
      <w:r w:rsidRPr="009C4B10">
        <w:rPr>
          <w:lang w:val="en-GB"/>
        </w:rPr>
        <w:t>Yes, it is possible to determine, with this type of testing, Young's modulus of elasticity, Poisson's constant or other elastic properties of materials</w:t>
      </w:r>
    </w:p>
    <w:p w14:paraId="4B050EAC" w14:textId="0AE3C426" w:rsidR="00605B6D" w:rsidRPr="009C4B10" w:rsidRDefault="00307BDC" w:rsidP="002F0470">
      <w:pPr>
        <w:pStyle w:val="Odstavecseseznamem"/>
        <w:numPr>
          <w:ilvl w:val="0"/>
          <w:numId w:val="5"/>
        </w:numPr>
        <w:rPr>
          <w:lang w:val="en-GB"/>
        </w:rPr>
      </w:pPr>
      <w:r w:rsidRPr="009C4B10">
        <w:rPr>
          <w:lang w:val="en-GB"/>
        </w:rPr>
        <w:t>What is immersion testing</w:t>
      </w:r>
      <w:r w:rsidR="00605B6D" w:rsidRPr="009C4B10">
        <w:rPr>
          <w:lang w:val="en-GB"/>
        </w:rPr>
        <w:t>?</w:t>
      </w:r>
    </w:p>
    <w:p w14:paraId="1C10B401" w14:textId="5ACE5590" w:rsidR="00605B6D" w:rsidRPr="009C4B10" w:rsidRDefault="00307BDC" w:rsidP="00605B6D">
      <w:pPr>
        <w:pStyle w:val="Odstavecseseznamem"/>
        <w:numPr>
          <w:ilvl w:val="0"/>
          <w:numId w:val="9"/>
        </w:numPr>
        <w:rPr>
          <w:lang w:val="en-GB"/>
        </w:rPr>
      </w:pPr>
      <w:r w:rsidRPr="009C4B10">
        <w:rPr>
          <w:lang w:val="en-GB"/>
        </w:rPr>
        <w:t>This is a technique where a column of liquid, most often water, is used as a binding acoustic means</w:t>
      </w:r>
    </w:p>
    <w:p w14:paraId="47D643D5" w14:textId="4CCF78EE" w:rsidR="00605B6D" w:rsidRPr="009C4B10" w:rsidRDefault="00307BDC" w:rsidP="002F0470">
      <w:pPr>
        <w:pStyle w:val="Odstavecseseznamem"/>
        <w:numPr>
          <w:ilvl w:val="0"/>
          <w:numId w:val="5"/>
        </w:numPr>
        <w:rPr>
          <w:lang w:val="en-GB"/>
        </w:rPr>
      </w:pPr>
      <w:r w:rsidRPr="009C4B10">
        <w:rPr>
          <w:lang w:val="en-GB"/>
        </w:rPr>
        <w:t>Which calibration gauges are most often used in ultrasonic flaw detection</w:t>
      </w:r>
      <w:r w:rsidR="00605B6D" w:rsidRPr="009C4B10">
        <w:rPr>
          <w:lang w:val="en-GB"/>
        </w:rPr>
        <w:t>?</w:t>
      </w:r>
    </w:p>
    <w:p w14:paraId="01F5286F" w14:textId="624A2DD7" w:rsidR="00605B6D" w:rsidRPr="009C4B10" w:rsidRDefault="00307BDC" w:rsidP="00605B6D">
      <w:pPr>
        <w:pStyle w:val="Odstavecseseznamem"/>
        <w:numPr>
          <w:ilvl w:val="0"/>
          <w:numId w:val="9"/>
        </w:numPr>
        <w:rPr>
          <w:lang w:val="en-GB"/>
        </w:rPr>
      </w:pPr>
      <w:r w:rsidRPr="009C4B10">
        <w:rPr>
          <w:lang w:val="en-GB"/>
        </w:rPr>
        <w:t>Step gauges, gauges K1 and K2</w:t>
      </w:r>
    </w:p>
    <w:p w14:paraId="351CECF0" w14:textId="42281707" w:rsidR="00605B6D" w:rsidRPr="009C4B10" w:rsidRDefault="00307BDC" w:rsidP="002F0470">
      <w:pPr>
        <w:pStyle w:val="Odstavecseseznamem"/>
        <w:numPr>
          <w:ilvl w:val="0"/>
          <w:numId w:val="5"/>
        </w:numPr>
        <w:rPr>
          <w:lang w:val="en-GB"/>
        </w:rPr>
      </w:pPr>
      <w:r w:rsidRPr="009C4B10">
        <w:rPr>
          <w:lang w:val="en-GB"/>
        </w:rPr>
        <w:t>What is a DAC curve</w:t>
      </w:r>
      <w:r w:rsidR="003117F1" w:rsidRPr="009C4B10">
        <w:rPr>
          <w:lang w:val="en-GB"/>
        </w:rPr>
        <w:t>?</w:t>
      </w:r>
    </w:p>
    <w:p w14:paraId="31BA7906" w14:textId="184A77FA" w:rsidR="003117F1" w:rsidRPr="009C4B10" w:rsidRDefault="002E3AE8" w:rsidP="002E3AE8">
      <w:pPr>
        <w:pStyle w:val="Odstavecseseznamem"/>
        <w:numPr>
          <w:ilvl w:val="0"/>
          <w:numId w:val="9"/>
        </w:numPr>
        <w:rPr>
          <w:lang w:val="en-GB"/>
        </w:rPr>
      </w:pPr>
      <w:r>
        <w:rPr>
          <w:lang w:val="en-GB"/>
        </w:rPr>
        <w:t xml:space="preserve">A </w:t>
      </w:r>
      <w:r w:rsidR="00307BDC" w:rsidRPr="009C4B10">
        <w:rPr>
          <w:lang w:val="en-GB"/>
        </w:rPr>
        <w:t>DAC</w:t>
      </w:r>
      <w:r>
        <w:rPr>
          <w:lang w:val="en-GB"/>
        </w:rPr>
        <w:t xml:space="preserve"> </w:t>
      </w:r>
      <w:r w:rsidR="00307BDC" w:rsidRPr="009C4B10">
        <w:rPr>
          <w:lang w:val="en-GB"/>
        </w:rPr>
        <w:t>curve (Distance Amplitude Correction, DAC) is used to graphically represent the amplitude deviation between reflectors of the same size at different distances from the sensor. These reflectors produce reflected signals (echoes)</w:t>
      </w:r>
      <w:r>
        <w:rPr>
          <w:lang w:val="en-GB"/>
        </w:rPr>
        <w:t>,</w:t>
      </w:r>
      <w:r w:rsidR="00307BDC" w:rsidRPr="009C4B10">
        <w:rPr>
          <w:lang w:val="en-GB"/>
        </w:rPr>
        <w:t xml:space="preserve"> the amplitude of which, in the far field, usually decreases with distance due to the attenuation and diffusion of the beams as the sound moves through the tested object. The DAC curve graphically compensates for the attenuation caused by the material, near-field effects and the beam diffusion</w:t>
      </w:r>
      <w:r w:rsidR="003117F1" w:rsidRPr="009C4B10">
        <w:rPr>
          <w:lang w:val="en-GB"/>
        </w:rPr>
        <w:t>. </w:t>
      </w:r>
    </w:p>
    <w:p w14:paraId="59C1B0BF" w14:textId="3A29FB1E" w:rsidR="003117F1" w:rsidRPr="009C4B10" w:rsidRDefault="00307BDC" w:rsidP="002F0470">
      <w:pPr>
        <w:pStyle w:val="Odstavecseseznamem"/>
        <w:numPr>
          <w:ilvl w:val="0"/>
          <w:numId w:val="5"/>
        </w:numPr>
        <w:rPr>
          <w:lang w:val="en-GB"/>
        </w:rPr>
      </w:pPr>
      <w:r w:rsidRPr="009C4B10">
        <w:rPr>
          <w:lang w:val="en-GB"/>
        </w:rPr>
        <w:t>What is the TVG reference level</w:t>
      </w:r>
      <w:r w:rsidR="00CE7EAB" w:rsidRPr="009C4B10">
        <w:rPr>
          <w:lang w:val="en-GB"/>
        </w:rPr>
        <w:t>?</w:t>
      </w:r>
    </w:p>
    <w:p w14:paraId="76A679DB" w14:textId="56BD8144" w:rsidR="00CE7EAB" w:rsidRPr="009C4B10" w:rsidRDefault="00307BDC" w:rsidP="00CE7EAB">
      <w:pPr>
        <w:pStyle w:val="Odstavecseseznamem"/>
        <w:numPr>
          <w:ilvl w:val="0"/>
          <w:numId w:val="9"/>
        </w:numPr>
        <w:rPr>
          <w:lang w:val="en-GB"/>
        </w:rPr>
      </w:pPr>
      <w:r w:rsidRPr="009C4B10">
        <w:rPr>
          <w:lang w:val="en-GB"/>
        </w:rPr>
        <w:t>Time Varied Gain (TVG) is a related form of representation of the compensation of the same acoustic factors as DAC. Instead of plotting a curve that follows the decreasing maxima of the reference reflectors during sound attenuation, the TVG method increases the gain as a function of time (sound path length) so that all reference reflected signals have the same height, usually 80%</w:t>
      </w:r>
    </w:p>
    <w:p w14:paraId="6B9DCB08" w14:textId="77777777" w:rsidR="00CE7EAB" w:rsidRPr="009C4B10" w:rsidRDefault="00CE7EAB" w:rsidP="00CE7EAB">
      <w:pPr>
        <w:pStyle w:val="Odstavecseseznamem"/>
        <w:rPr>
          <w:lang w:val="en-GB"/>
        </w:rPr>
      </w:pPr>
    </w:p>
    <w:p w14:paraId="1F82D124" w14:textId="77777777" w:rsidR="002F0470" w:rsidRPr="009C4B10" w:rsidRDefault="002F0470" w:rsidP="002F0470">
      <w:pPr>
        <w:rPr>
          <w:lang w:val="en-GB"/>
        </w:rPr>
      </w:pPr>
    </w:p>
    <w:p w14:paraId="789E26D2" w14:textId="77777777" w:rsidR="002F0470" w:rsidRPr="009C4B10" w:rsidRDefault="002F0470" w:rsidP="002F0470">
      <w:pPr>
        <w:rPr>
          <w:lang w:val="en-GB"/>
        </w:rPr>
      </w:pPr>
    </w:p>
    <w:sectPr w:rsidR="002F0470" w:rsidRPr="009C4B10" w:rsidSect="0097717A">
      <w:headerReference w:type="default" r:id="rId7"/>
      <w:pgSz w:w="11906" w:h="16838"/>
      <w:pgMar w:top="1417" w:right="1417" w:bottom="851" w:left="1417" w:header="708" w:footer="3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9BCC5" w14:textId="77777777" w:rsidR="008A1325" w:rsidRDefault="008A1325">
      <w:pPr>
        <w:spacing w:after="0" w:line="240" w:lineRule="auto"/>
      </w:pPr>
      <w:r>
        <w:separator/>
      </w:r>
    </w:p>
  </w:endnote>
  <w:endnote w:type="continuationSeparator" w:id="0">
    <w:p w14:paraId="37488BA1" w14:textId="77777777" w:rsidR="008A1325" w:rsidRDefault="008A1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D33F1" w14:textId="77777777" w:rsidR="008A1325" w:rsidRDefault="008A1325">
      <w:pPr>
        <w:pStyle w:val="GenStyleDefPar"/>
      </w:pPr>
      <w:r>
        <w:separator/>
      </w:r>
    </w:p>
  </w:footnote>
  <w:footnote w:type="continuationSeparator" w:id="0">
    <w:p w14:paraId="19F54B5B" w14:textId="77777777" w:rsidR="008A1325" w:rsidRDefault="008A1325">
      <w:pPr>
        <w:pStyle w:val="GenStyleDefPa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EF913" w14:textId="34E2379F" w:rsidR="00E734B7" w:rsidRDefault="00E734B7" w:rsidP="00E734B7">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0CAF39A3" wp14:editId="3942C954">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sidRPr="004458B8">
      <w:rPr>
        <w:rFonts w:ascii="Arial" w:eastAsia="Times New Roman" w:hAnsi="Arial" w:cs="Arial"/>
        <w:b/>
        <w:bCs/>
        <w:noProof/>
        <w:color w:val="333333"/>
        <w:sz w:val="36"/>
        <w:szCs w:val="36"/>
        <w:lang w:eastAsia="cs-CZ"/>
      </w:rPr>
      <mc:AlternateContent>
        <mc:Choice Requires="wps">
          <w:drawing>
            <wp:inline distT="0" distB="0" distL="0" distR="0" wp14:anchorId="52326E50" wp14:editId="73BEC1E2">
              <wp:extent cx="304800" cy="304800"/>
              <wp:effectExtent l="0" t="0" r="0" b="0"/>
              <wp:docPr id="2"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18B6CA"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5NZFg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0A5A13A0" w14:textId="777D0EB9" w:rsidR="00051688" w:rsidRPr="00E734B7" w:rsidRDefault="00E734B7" w:rsidP="00E734B7">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 xml:space="preserve">ESF II </w:t>
    </w:r>
    <w:proofErr w:type="spellStart"/>
    <w:r w:rsidRPr="008A00CC">
      <w:rPr>
        <w:rFonts w:ascii="Arial" w:hAnsi="Arial" w:cs="Arial"/>
        <w:color w:val="000000"/>
        <w:sz w:val="18"/>
        <w:szCs w:val="18"/>
        <w:shd w:val="clear" w:color="auto" w:fill="FFFFFF"/>
      </w:rPr>
      <w:t>project</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the</w:t>
    </w:r>
    <w:proofErr w:type="spellEnd"/>
    <w:r w:rsidRPr="008A00CC">
      <w:rPr>
        <w:rFonts w:ascii="Arial" w:hAnsi="Arial" w:cs="Arial"/>
        <w:color w:val="000000"/>
        <w:sz w:val="18"/>
        <w:szCs w:val="18"/>
        <w:shd w:val="clear" w:color="auto" w:fill="FFFFFF"/>
      </w:rPr>
      <w:t xml:space="preserve"> University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West</w:t>
    </w:r>
    <w:proofErr w:type="spellEnd"/>
    <w:r w:rsidRPr="008A00CC">
      <w:rPr>
        <w:rFonts w:ascii="Arial" w:hAnsi="Arial" w:cs="Arial"/>
        <w:color w:val="000000"/>
        <w:sz w:val="18"/>
        <w:szCs w:val="18"/>
        <w:shd w:val="clear" w:color="auto" w:fill="FFFFFF"/>
      </w:rPr>
      <w:t xml:space="preserve"> Bohemia in </w:t>
    </w:r>
    <w:proofErr w:type="spellStart"/>
    <w:r w:rsidRPr="008A00CC">
      <w:rPr>
        <w:rFonts w:ascii="Arial" w:hAnsi="Arial" w:cs="Arial"/>
        <w:color w:val="000000"/>
        <w:sz w:val="18"/>
        <w:szCs w:val="18"/>
        <w:shd w:val="clear" w:color="auto" w:fill="FFFFFF"/>
      </w:rPr>
      <w:t>Pilsen</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reg</w:t>
    </w:r>
    <w:proofErr w:type="spellEnd"/>
    <w:r w:rsidRPr="008A00CC">
      <w:rPr>
        <w:rFonts w:ascii="Arial" w:hAnsi="Arial" w:cs="Arial"/>
        <w:color w:val="000000"/>
        <w:sz w:val="18"/>
        <w:szCs w:val="18"/>
        <w:shd w:val="clear" w:color="auto" w:fill="FFFFFF"/>
      </w:rPr>
      <w:t xml:space="preserve">. </w:t>
    </w:r>
    <w:proofErr w:type="spellStart"/>
    <w:proofErr w:type="gramStart"/>
    <w:r w:rsidRPr="008A00CC">
      <w:rPr>
        <w:rFonts w:ascii="Arial" w:hAnsi="Arial" w:cs="Arial"/>
        <w:color w:val="000000"/>
        <w:sz w:val="18"/>
        <w:szCs w:val="18"/>
        <w:shd w:val="clear" w:color="auto" w:fill="FFFFFF"/>
      </w:rPr>
      <w:t>number</w:t>
    </w:r>
    <w:proofErr w:type="spellEnd"/>
    <w:proofErr w:type="gramEnd"/>
    <w:r w:rsidRPr="008A00CC">
      <w:rPr>
        <w:rFonts w:ascii="Arial" w:hAnsi="Arial" w:cs="Arial"/>
        <w:color w:val="000000"/>
        <w:sz w:val="18"/>
        <w:szCs w:val="18"/>
        <w:shd w:val="clear" w:color="auto" w:fill="FFFFFF"/>
      </w:rPr>
      <w:t>: CZ.02.2.69/0.0/0.0/18_056/0013239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66DB2"/>
    <w:multiLevelType w:val="hybridMultilevel"/>
    <w:tmpl w:val="342013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F725607"/>
    <w:multiLevelType w:val="hybridMultilevel"/>
    <w:tmpl w:val="816230AA"/>
    <w:lvl w:ilvl="0" w:tplc="194CDB16">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300B55EE"/>
    <w:multiLevelType w:val="hybridMultilevel"/>
    <w:tmpl w:val="FF8A078E"/>
    <w:lvl w:ilvl="0" w:tplc="0A3039E8">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49F9118E"/>
    <w:multiLevelType w:val="hybridMultilevel"/>
    <w:tmpl w:val="518AAC44"/>
    <w:lvl w:ilvl="0" w:tplc="438EFC1C">
      <w:start w:val="1"/>
      <w:numFmt w:val="bullet"/>
      <w:lvlText w:val=""/>
      <w:lvlJc w:val="left"/>
      <w:pPr>
        <w:tabs>
          <w:tab w:val="num" w:pos="720"/>
        </w:tabs>
        <w:ind w:left="720" w:hanging="360"/>
      </w:pPr>
      <w:rPr>
        <w:rFonts w:ascii="Wingdings" w:hAnsi="Wingdings" w:hint="default"/>
      </w:rPr>
    </w:lvl>
    <w:lvl w:ilvl="1" w:tplc="67580CAC" w:tentative="1">
      <w:start w:val="1"/>
      <w:numFmt w:val="bullet"/>
      <w:lvlText w:val=""/>
      <w:lvlJc w:val="left"/>
      <w:pPr>
        <w:tabs>
          <w:tab w:val="num" w:pos="1440"/>
        </w:tabs>
        <w:ind w:left="1440" w:hanging="360"/>
      </w:pPr>
      <w:rPr>
        <w:rFonts w:ascii="Wingdings" w:hAnsi="Wingdings" w:hint="default"/>
      </w:rPr>
    </w:lvl>
    <w:lvl w:ilvl="2" w:tplc="7276A824" w:tentative="1">
      <w:start w:val="1"/>
      <w:numFmt w:val="bullet"/>
      <w:lvlText w:val=""/>
      <w:lvlJc w:val="left"/>
      <w:pPr>
        <w:tabs>
          <w:tab w:val="num" w:pos="2160"/>
        </w:tabs>
        <w:ind w:left="2160" w:hanging="360"/>
      </w:pPr>
      <w:rPr>
        <w:rFonts w:ascii="Wingdings" w:hAnsi="Wingdings" w:hint="default"/>
      </w:rPr>
    </w:lvl>
    <w:lvl w:ilvl="3" w:tplc="1520F26E" w:tentative="1">
      <w:start w:val="1"/>
      <w:numFmt w:val="bullet"/>
      <w:lvlText w:val=""/>
      <w:lvlJc w:val="left"/>
      <w:pPr>
        <w:tabs>
          <w:tab w:val="num" w:pos="2880"/>
        </w:tabs>
        <w:ind w:left="2880" w:hanging="360"/>
      </w:pPr>
      <w:rPr>
        <w:rFonts w:ascii="Wingdings" w:hAnsi="Wingdings" w:hint="default"/>
      </w:rPr>
    </w:lvl>
    <w:lvl w:ilvl="4" w:tplc="000AB678" w:tentative="1">
      <w:start w:val="1"/>
      <w:numFmt w:val="bullet"/>
      <w:lvlText w:val=""/>
      <w:lvlJc w:val="left"/>
      <w:pPr>
        <w:tabs>
          <w:tab w:val="num" w:pos="3600"/>
        </w:tabs>
        <w:ind w:left="3600" w:hanging="360"/>
      </w:pPr>
      <w:rPr>
        <w:rFonts w:ascii="Wingdings" w:hAnsi="Wingdings" w:hint="default"/>
      </w:rPr>
    </w:lvl>
    <w:lvl w:ilvl="5" w:tplc="9572A9E6" w:tentative="1">
      <w:start w:val="1"/>
      <w:numFmt w:val="bullet"/>
      <w:lvlText w:val=""/>
      <w:lvlJc w:val="left"/>
      <w:pPr>
        <w:tabs>
          <w:tab w:val="num" w:pos="4320"/>
        </w:tabs>
        <w:ind w:left="4320" w:hanging="360"/>
      </w:pPr>
      <w:rPr>
        <w:rFonts w:ascii="Wingdings" w:hAnsi="Wingdings" w:hint="default"/>
      </w:rPr>
    </w:lvl>
    <w:lvl w:ilvl="6" w:tplc="70A02B50" w:tentative="1">
      <w:start w:val="1"/>
      <w:numFmt w:val="bullet"/>
      <w:lvlText w:val=""/>
      <w:lvlJc w:val="left"/>
      <w:pPr>
        <w:tabs>
          <w:tab w:val="num" w:pos="5040"/>
        </w:tabs>
        <w:ind w:left="5040" w:hanging="360"/>
      </w:pPr>
      <w:rPr>
        <w:rFonts w:ascii="Wingdings" w:hAnsi="Wingdings" w:hint="default"/>
      </w:rPr>
    </w:lvl>
    <w:lvl w:ilvl="7" w:tplc="F1004998" w:tentative="1">
      <w:start w:val="1"/>
      <w:numFmt w:val="bullet"/>
      <w:lvlText w:val=""/>
      <w:lvlJc w:val="left"/>
      <w:pPr>
        <w:tabs>
          <w:tab w:val="num" w:pos="5760"/>
        </w:tabs>
        <w:ind w:left="5760" w:hanging="360"/>
      </w:pPr>
      <w:rPr>
        <w:rFonts w:ascii="Wingdings" w:hAnsi="Wingdings" w:hint="default"/>
      </w:rPr>
    </w:lvl>
    <w:lvl w:ilvl="8" w:tplc="AF1C32A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5D624B"/>
    <w:multiLevelType w:val="hybridMultilevel"/>
    <w:tmpl w:val="A294B33C"/>
    <w:lvl w:ilvl="0" w:tplc="B1C668E6">
      <w:start w:val="1"/>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6A8C429C"/>
    <w:multiLevelType w:val="hybridMultilevel"/>
    <w:tmpl w:val="D07CCA8A"/>
    <w:lvl w:ilvl="0" w:tplc="10446FA6">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7B1765FC"/>
    <w:multiLevelType w:val="hybridMultilevel"/>
    <w:tmpl w:val="85FCA546"/>
    <w:lvl w:ilvl="0" w:tplc="FD0AFAE0">
      <w:start w:val="1"/>
      <w:numFmt w:val="bullet"/>
      <w:lvlText w:val=""/>
      <w:lvlJc w:val="left"/>
      <w:pPr>
        <w:tabs>
          <w:tab w:val="num" w:pos="720"/>
        </w:tabs>
        <w:ind w:left="720" w:hanging="360"/>
      </w:pPr>
      <w:rPr>
        <w:rFonts w:ascii="Wingdings" w:hAnsi="Wingdings" w:hint="default"/>
      </w:rPr>
    </w:lvl>
    <w:lvl w:ilvl="1" w:tplc="E55A4E9A" w:tentative="1">
      <w:start w:val="1"/>
      <w:numFmt w:val="bullet"/>
      <w:lvlText w:val=""/>
      <w:lvlJc w:val="left"/>
      <w:pPr>
        <w:tabs>
          <w:tab w:val="num" w:pos="1440"/>
        </w:tabs>
        <w:ind w:left="1440" w:hanging="360"/>
      </w:pPr>
      <w:rPr>
        <w:rFonts w:ascii="Wingdings" w:hAnsi="Wingdings" w:hint="default"/>
      </w:rPr>
    </w:lvl>
    <w:lvl w:ilvl="2" w:tplc="BA6EB258" w:tentative="1">
      <w:start w:val="1"/>
      <w:numFmt w:val="bullet"/>
      <w:lvlText w:val=""/>
      <w:lvlJc w:val="left"/>
      <w:pPr>
        <w:tabs>
          <w:tab w:val="num" w:pos="2160"/>
        </w:tabs>
        <w:ind w:left="2160" w:hanging="360"/>
      </w:pPr>
      <w:rPr>
        <w:rFonts w:ascii="Wingdings" w:hAnsi="Wingdings" w:hint="default"/>
      </w:rPr>
    </w:lvl>
    <w:lvl w:ilvl="3" w:tplc="7EFCED20" w:tentative="1">
      <w:start w:val="1"/>
      <w:numFmt w:val="bullet"/>
      <w:lvlText w:val=""/>
      <w:lvlJc w:val="left"/>
      <w:pPr>
        <w:tabs>
          <w:tab w:val="num" w:pos="2880"/>
        </w:tabs>
        <w:ind w:left="2880" w:hanging="360"/>
      </w:pPr>
      <w:rPr>
        <w:rFonts w:ascii="Wingdings" w:hAnsi="Wingdings" w:hint="default"/>
      </w:rPr>
    </w:lvl>
    <w:lvl w:ilvl="4" w:tplc="84ECB456" w:tentative="1">
      <w:start w:val="1"/>
      <w:numFmt w:val="bullet"/>
      <w:lvlText w:val=""/>
      <w:lvlJc w:val="left"/>
      <w:pPr>
        <w:tabs>
          <w:tab w:val="num" w:pos="3600"/>
        </w:tabs>
        <w:ind w:left="3600" w:hanging="360"/>
      </w:pPr>
      <w:rPr>
        <w:rFonts w:ascii="Wingdings" w:hAnsi="Wingdings" w:hint="default"/>
      </w:rPr>
    </w:lvl>
    <w:lvl w:ilvl="5" w:tplc="FC82AF14" w:tentative="1">
      <w:start w:val="1"/>
      <w:numFmt w:val="bullet"/>
      <w:lvlText w:val=""/>
      <w:lvlJc w:val="left"/>
      <w:pPr>
        <w:tabs>
          <w:tab w:val="num" w:pos="4320"/>
        </w:tabs>
        <w:ind w:left="4320" w:hanging="360"/>
      </w:pPr>
      <w:rPr>
        <w:rFonts w:ascii="Wingdings" w:hAnsi="Wingdings" w:hint="default"/>
      </w:rPr>
    </w:lvl>
    <w:lvl w:ilvl="6" w:tplc="473080AA" w:tentative="1">
      <w:start w:val="1"/>
      <w:numFmt w:val="bullet"/>
      <w:lvlText w:val=""/>
      <w:lvlJc w:val="left"/>
      <w:pPr>
        <w:tabs>
          <w:tab w:val="num" w:pos="5040"/>
        </w:tabs>
        <w:ind w:left="5040" w:hanging="360"/>
      </w:pPr>
      <w:rPr>
        <w:rFonts w:ascii="Wingdings" w:hAnsi="Wingdings" w:hint="default"/>
      </w:rPr>
    </w:lvl>
    <w:lvl w:ilvl="7" w:tplc="7E5E4D36" w:tentative="1">
      <w:start w:val="1"/>
      <w:numFmt w:val="bullet"/>
      <w:lvlText w:val=""/>
      <w:lvlJc w:val="left"/>
      <w:pPr>
        <w:tabs>
          <w:tab w:val="num" w:pos="5760"/>
        </w:tabs>
        <w:ind w:left="5760" w:hanging="360"/>
      </w:pPr>
      <w:rPr>
        <w:rFonts w:ascii="Wingdings" w:hAnsi="Wingdings" w:hint="default"/>
      </w:rPr>
    </w:lvl>
    <w:lvl w:ilvl="8" w:tplc="80FCBA1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B5A741C"/>
    <w:multiLevelType w:val="hybridMultilevel"/>
    <w:tmpl w:val="B4023E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B8B51C7"/>
    <w:multiLevelType w:val="hybridMultilevel"/>
    <w:tmpl w:val="5EAECABC"/>
    <w:lvl w:ilvl="0" w:tplc="A86A9C5E">
      <w:start w:val="1"/>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6"/>
  </w:num>
  <w:num w:numId="4">
    <w:abstractNumId w:val="3"/>
  </w:num>
  <w:num w:numId="5">
    <w:abstractNumId w:val="7"/>
  </w:num>
  <w:num w:numId="6">
    <w:abstractNumId w:val="4"/>
  </w:num>
  <w:num w:numId="7">
    <w:abstractNumId w:val="5"/>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54"/>
    <w:rsid w:val="00002E4E"/>
    <w:rsid w:val="0000443C"/>
    <w:rsid w:val="00051688"/>
    <w:rsid w:val="00063329"/>
    <w:rsid w:val="00072F68"/>
    <w:rsid w:val="000A0E91"/>
    <w:rsid w:val="000F7478"/>
    <w:rsid w:val="00113BD3"/>
    <w:rsid w:val="0014636F"/>
    <w:rsid w:val="00152DED"/>
    <w:rsid w:val="00214A37"/>
    <w:rsid w:val="00254149"/>
    <w:rsid w:val="00283B77"/>
    <w:rsid w:val="002912A1"/>
    <w:rsid w:val="002B2CB7"/>
    <w:rsid w:val="002B618D"/>
    <w:rsid w:val="002E3AE8"/>
    <w:rsid w:val="002E560E"/>
    <w:rsid w:val="002F0470"/>
    <w:rsid w:val="00307BDC"/>
    <w:rsid w:val="003117F1"/>
    <w:rsid w:val="00394EE1"/>
    <w:rsid w:val="003C4013"/>
    <w:rsid w:val="003E701D"/>
    <w:rsid w:val="00433938"/>
    <w:rsid w:val="00462AA0"/>
    <w:rsid w:val="004772C3"/>
    <w:rsid w:val="004D63AA"/>
    <w:rsid w:val="005E2002"/>
    <w:rsid w:val="005E3E93"/>
    <w:rsid w:val="005F23B0"/>
    <w:rsid w:val="00600124"/>
    <w:rsid w:val="00605B6D"/>
    <w:rsid w:val="006E4E5E"/>
    <w:rsid w:val="006F1300"/>
    <w:rsid w:val="00725CC0"/>
    <w:rsid w:val="007D0EA3"/>
    <w:rsid w:val="007E7E58"/>
    <w:rsid w:val="00862122"/>
    <w:rsid w:val="00873517"/>
    <w:rsid w:val="00874EFC"/>
    <w:rsid w:val="00877064"/>
    <w:rsid w:val="00887D26"/>
    <w:rsid w:val="008A1325"/>
    <w:rsid w:val="00966460"/>
    <w:rsid w:val="0097717A"/>
    <w:rsid w:val="00977ACE"/>
    <w:rsid w:val="00983340"/>
    <w:rsid w:val="009C3F7B"/>
    <w:rsid w:val="009C4B10"/>
    <w:rsid w:val="009C6195"/>
    <w:rsid w:val="00A13460"/>
    <w:rsid w:val="00A646B3"/>
    <w:rsid w:val="00AB275F"/>
    <w:rsid w:val="00AC448F"/>
    <w:rsid w:val="00AE15BF"/>
    <w:rsid w:val="00AF36A8"/>
    <w:rsid w:val="00B20483"/>
    <w:rsid w:val="00B45616"/>
    <w:rsid w:val="00B619EB"/>
    <w:rsid w:val="00B73CF8"/>
    <w:rsid w:val="00BC102E"/>
    <w:rsid w:val="00C316C5"/>
    <w:rsid w:val="00C34A98"/>
    <w:rsid w:val="00C35254"/>
    <w:rsid w:val="00C619B2"/>
    <w:rsid w:val="00C86320"/>
    <w:rsid w:val="00CD37E3"/>
    <w:rsid w:val="00CE7EAB"/>
    <w:rsid w:val="00D32CC2"/>
    <w:rsid w:val="00D422B4"/>
    <w:rsid w:val="00D57658"/>
    <w:rsid w:val="00E734B7"/>
    <w:rsid w:val="00EB2FC6"/>
    <w:rsid w:val="00ED2FC8"/>
    <w:rsid w:val="00EE2530"/>
    <w:rsid w:val="00F254B9"/>
    <w:rsid w:val="00F52C48"/>
    <w:rsid w:val="00FD6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112EE"/>
  <w15:docId w15:val="{CA760D03-F9B0-4FF4-AE2B-BD23E98E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Cs w:val="22"/>
        <w:lang w:val="cs-CZ"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pacing w:after="200" w:line="276" w:lineRule="auto"/>
    </w:pPr>
    <w:rPr>
      <w:sz w:val="22"/>
      <w:lang w:bidi="ar-SA"/>
    </w:rPr>
  </w:style>
  <w:style w:type="paragraph" w:styleId="Nadpis1">
    <w:name w:val="heading 1"/>
    <w:basedOn w:val="Normln"/>
    <w:next w:val="Normln"/>
    <w:uiPriority w:val="9"/>
    <w:qFormat/>
    <w:pPr>
      <w:keepNext/>
      <w:keepLines/>
      <w:spacing w:before="480" w:after="0"/>
      <w:outlineLvl w:val="0"/>
    </w:pPr>
    <w:rPr>
      <w:rFonts w:ascii="Arial" w:eastAsia="Arial" w:hAnsi="Arial" w:cs="Arial"/>
      <w:b/>
      <w:bCs/>
      <w:color w:val="000000" w:themeColor="text1"/>
      <w:sz w:val="48"/>
      <w:szCs w:val="48"/>
    </w:rPr>
  </w:style>
  <w:style w:type="paragraph" w:styleId="Nadpis2">
    <w:name w:val="heading 2"/>
    <w:basedOn w:val="Normln"/>
    <w:next w:val="Normln"/>
    <w:uiPriority w:val="9"/>
    <w:unhideWhenUsed/>
    <w:qFormat/>
    <w:pPr>
      <w:keepNext/>
      <w:keepLines/>
      <w:spacing w:before="200" w:after="0"/>
      <w:outlineLvl w:val="1"/>
    </w:pPr>
    <w:rPr>
      <w:rFonts w:ascii="Arial" w:eastAsia="Arial" w:hAnsi="Arial" w:cs="Arial"/>
      <w:b/>
      <w:bCs/>
      <w:color w:val="000000" w:themeColor="text1"/>
      <w:sz w:val="40"/>
    </w:rPr>
  </w:style>
  <w:style w:type="paragraph" w:styleId="Nadpis3">
    <w:name w:val="heading 3"/>
    <w:basedOn w:val="Normln"/>
    <w:next w:val="Normln"/>
    <w:uiPriority w:val="9"/>
    <w:unhideWhenUsed/>
    <w:qFormat/>
    <w:pPr>
      <w:keepNext/>
      <w:keepLines/>
      <w:spacing w:before="200" w:after="0"/>
      <w:outlineLvl w:val="2"/>
    </w:pPr>
    <w:rPr>
      <w:rFonts w:ascii="Arial" w:eastAsia="Arial" w:hAnsi="Arial" w:cs="Arial"/>
      <w:b/>
      <w:bCs/>
      <w:i/>
      <w:iCs/>
      <w:color w:val="000000" w:themeColor="text1"/>
      <w:sz w:val="36"/>
      <w:szCs w:val="36"/>
    </w:rPr>
  </w:style>
  <w:style w:type="paragraph" w:styleId="Nadpis4">
    <w:name w:val="heading 4"/>
    <w:basedOn w:val="Normln"/>
    <w:next w:val="Normln"/>
    <w:uiPriority w:val="9"/>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unhideWhenUsed/>
    <w:qFormat/>
    <w:pPr>
      <w:keepNext/>
      <w:keepLines/>
      <w:spacing w:before="200" w:after="0"/>
      <w:outlineLvl w:val="4"/>
    </w:pPr>
    <w:rPr>
      <w:rFonts w:ascii="Arial" w:eastAsia="Arial" w:hAnsi="Arial" w:cs="Arial"/>
      <w:b/>
      <w:bCs/>
      <w:color w:val="444444"/>
      <w:sz w:val="28"/>
      <w:szCs w:val="28"/>
    </w:rPr>
  </w:style>
  <w:style w:type="paragraph" w:styleId="Nadpis6">
    <w:name w:val="heading 6"/>
    <w:basedOn w:val="Normln"/>
    <w:next w:val="Normln"/>
    <w:uiPriority w:val="9"/>
    <w:unhideWhenUsed/>
    <w:qFormat/>
    <w:pPr>
      <w:keepNext/>
      <w:keepLines/>
      <w:spacing w:before="200" w:after="0"/>
      <w:outlineLvl w:val="5"/>
    </w:pPr>
    <w:rPr>
      <w:rFonts w:ascii="Arial" w:eastAsia="Arial" w:hAnsi="Arial" w:cs="Arial"/>
      <w:i/>
      <w:iCs/>
      <w:color w:val="232323"/>
      <w:sz w:val="28"/>
      <w:szCs w:val="28"/>
    </w:rPr>
  </w:style>
  <w:style w:type="paragraph" w:styleId="Nadpis7">
    <w:name w:val="heading 7"/>
    <w:basedOn w:val="Normln"/>
    <w:next w:val="Normln"/>
    <w:uiPriority w:val="9"/>
    <w:unhideWhenUsed/>
    <w:qFormat/>
    <w:pPr>
      <w:keepNext/>
      <w:keepLines/>
      <w:spacing w:before="200" w:after="0"/>
      <w:outlineLvl w:val="6"/>
    </w:pPr>
    <w:rPr>
      <w:rFonts w:ascii="Arial" w:eastAsia="Arial" w:hAnsi="Arial" w:cs="Arial"/>
      <w:b/>
      <w:bCs/>
      <w:color w:val="606060"/>
      <w:sz w:val="24"/>
      <w:szCs w:val="24"/>
    </w:rPr>
  </w:style>
  <w:style w:type="paragraph" w:styleId="Nadpis8">
    <w:name w:val="heading 8"/>
    <w:basedOn w:val="Normln"/>
    <w:next w:val="Normln"/>
    <w:uiPriority w:val="9"/>
    <w:unhideWhenUsed/>
    <w:qFormat/>
    <w:pPr>
      <w:keepNext/>
      <w:keepLines/>
      <w:spacing w:before="200" w:after="0"/>
      <w:outlineLvl w:val="7"/>
    </w:pPr>
    <w:rPr>
      <w:rFonts w:ascii="Arial" w:eastAsia="Arial" w:hAnsi="Arial" w:cs="Arial"/>
      <w:color w:val="444444"/>
      <w:sz w:val="24"/>
      <w:szCs w:val="24"/>
    </w:rPr>
  </w:style>
  <w:style w:type="paragraph" w:styleId="Nadpis9">
    <w:name w:val="heading 9"/>
    <w:basedOn w:val="Normln"/>
    <w:next w:val="Normln"/>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Bezmezer">
    <w:name w:val="No Spacing"/>
    <w:basedOn w:val="Normln"/>
    <w:uiPriority w:val="1"/>
    <w:qFormat/>
    <w:pPr>
      <w:spacing w:after="0" w:line="240" w:lineRule="auto"/>
    </w:pPr>
    <w:rPr>
      <w:color w:val="000000"/>
    </w:r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rPr>
  </w:style>
  <w:style w:type="paragraph" w:styleId="Podtitul">
    <w:name w:val="Subtitle"/>
    <w:basedOn w:val="Normln"/>
    <w:next w:val="Normln"/>
    <w:uiPriority w:val="11"/>
    <w:qFormat/>
    <w:pPr>
      <w:spacing w:line="240" w:lineRule="auto"/>
    </w:pPr>
    <w:rPr>
      <w:i/>
      <w:color w:val="444444"/>
      <w:sz w:val="52"/>
    </w:rPr>
  </w:style>
  <w:style w:type="paragraph" w:styleId="Citt">
    <w:name w:val="Quote"/>
    <w:basedOn w:val="Normln"/>
    <w:next w:val="Normln"/>
    <w:uiPriority w:val="29"/>
    <w:qFormat/>
    <w:pPr>
      <w:pBdr>
        <w:left w:val="single" w:sz="12" w:space="11" w:color="A6A6A6"/>
        <w:bottom w:val="single" w:sz="12" w:space="3" w:color="A6A6A6"/>
      </w:pBdr>
      <w:ind w:left="3402"/>
    </w:pPr>
    <w:rPr>
      <w:i/>
      <w:color w:val="373737"/>
      <w:sz w:val="18"/>
    </w:rPr>
  </w:style>
  <w:style w:type="paragraph" w:styleId="Vrazncitt">
    <w:name w:val="Intense Quote"/>
    <w:basedOn w:val="Normln"/>
    <w:next w:val="Normln"/>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Zhlav">
    <w:name w:val="header"/>
    <w:basedOn w:val="Normln"/>
    <w:uiPriority w:val="99"/>
    <w:pPr>
      <w:tabs>
        <w:tab w:val="center" w:pos="4536"/>
        <w:tab w:val="right" w:pos="9072"/>
      </w:tabs>
    </w:pPr>
  </w:style>
  <w:style w:type="paragraph" w:styleId="Zpat">
    <w:name w:val="footer"/>
    <w:basedOn w:val="Normln"/>
    <w:pPr>
      <w:tabs>
        <w:tab w:val="center" w:pos="4536"/>
        <w:tab w:val="right" w:pos="9072"/>
      </w:tabs>
    </w:pPr>
  </w:style>
  <w:style w:type="table" w:styleId="Mkatabulky">
    <w:name w:val="Table Grid"/>
    <w:basedOn w:val="Normlntabulka"/>
    <w:tblPr/>
  </w:style>
  <w:style w:type="table" w:customStyle="1" w:styleId="Lined">
    <w:name w:val="Lined"/>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textovodkaz">
    <w:name w:val="Hyperlink"/>
    <w:uiPriority w:val="99"/>
    <w:unhideWhenUsed/>
    <w:rPr>
      <w:color w:val="0000FF" w:themeColor="hyperlink"/>
      <w:u w:val="single"/>
    </w:rPr>
  </w:style>
  <w:style w:type="paragraph" w:styleId="Textpoznpodarou">
    <w:name w:val="footnote text"/>
    <w:basedOn w:val="Normln"/>
    <w:uiPriority w:val="99"/>
    <w:semiHidden/>
    <w:unhideWhenUsed/>
    <w:pPr>
      <w:spacing w:after="0" w:line="240" w:lineRule="auto"/>
    </w:pPr>
    <w:rPr>
      <w:sz w:val="20"/>
    </w:rPr>
  </w:style>
  <w:style w:type="character" w:customStyle="1" w:styleId="FootnoteTextChar">
    <w:name w:val="Footnote Text Char"/>
    <w:basedOn w:val="Standardnpsmoodstavce"/>
    <w:uiPriority w:val="99"/>
    <w:semiHidden/>
    <w:rPr>
      <w:sz w:val="20"/>
    </w:rPr>
  </w:style>
  <w:style w:type="character" w:styleId="Znakapoznpodarou">
    <w:name w:val="footnote reference"/>
    <w:basedOn w:val="Standardnpsmoodstavce"/>
    <w:uiPriority w:val="99"/>
    <w:semiHidden/>
    <w:unhideWhenUsed/>
    <w:rPr>
      <w:vertAlign w:val="superscript"/>
    </w:rPr>
  </w:style>
  <w:style w:type="paragraph" w:styleId="Textbubliny">
    <w:name w:val="Balloon Text"/>
    <w:basedOn w:val="Normln"/>
    <w:semiHidden/>
    <w:pPr>
      <w:spacing w:after="0" w:line="240" w:lineRule="auto"/>
    </w:pPr>
    <w:rPr>
      <w:rFonts w:ascii="Tahoma" w:hAnsi="Tahoma"/>
      <w:sz w:val="16"/>
      <w:szCs w:val="16"/>
    </w:rPr>
  </w:style>
  <w:style w:type="character" w:customStyle="1" w:styleId="TextbublinyChar">
    <w:name w:val="Text bubliny Char"/>
    <w:semiHidden/>
    <w:rPr>
      <w:rFonts w:ascii="Tahoma" w:hAnsi="Tahoma"/>
      <w:sz w:val="16"/>
      <w:szCs w:val="16"/>
    </w:rPr>
  </w:style>
  <w:style w:type="character" w:customStyle="1" w:styleId="ZhlavChar">
    <w:name w:val="Záhlaví Char"/>
    <w:uiPriority w:val="99"/>
    <w:rPr>
      <w:sz w:val="22"/>
      <w:szCs w:val="22"/>
      <w:lang w:eastAsia="en-US"/>
    </w:rPr>
  </w:style>
  <w:style w:type="character" w:customStyle="1" w:styleId="ZpatChar">
    <w:name w:val="Zápatí Char"/>
    <w:rPr>
      <w:sz w:val="22"/>
      <w:szCs w:val="22"/>
      <w:lang w:eastAsia="en-US"/>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character" w:styleId="Zdraznn">
    <w:name w:val="Emphasis"/>
    <w:basedOn w:val="Standardnpsmoodstavce"/>
    <w:uiPriority w:val="20"/>
    <w:qFormat/>
    <w:rsid w:val="00F52C48"/>
    <w:rPr>
      <w:i/>
      <w:iCs/>
    </w:rPr>
  </w:style>
  <w:style w:type="paragraph" w:customStyle="1" w:styleId="body">
    <w:name w:val="body"/>
    <w:basedOn w:val="Normln"/>
    <w:rsid w:val="000F747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koment">
    <w:name w:val="koment"/>
    <w:basedOn w:val="Normln"/>
    <w:rsid w:val="000F747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 w:type="paragraph" w:styleId="Normlnweb">
    <w:name w:val="Normal (Web)"/>
    <w:basedOn w:val="Normln"/>
    <w:uiPriority w:val="99"/>
    <w:semiHidden/>
    <w:unhideWhenUsed/>
    <w:rsid w:val="00214A37"/>
    <w:pPr>
      <w:pBdr>
        <w:top w:val="none" w:sz="0" w:space="0" w:color="auto"/>
        <w:left w:val="none" w:sz="0" w:space="0" w:color="auto"/>
        <w:bottom w:val="none" w:sz="0" w:space="0" w:color="auto"/>
        <w:right w:val="none" w:sz="0" w:space="0" w:color="auto"/>
        <w:between w:val="none" w:sz="0" w:space="0" w:color="auto"/>
      </w:pBdr>
      <w:spacing w:before="100" w:beforeAutospacing="1" w:after="119"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4025">
      <w:bodyDiv w:val="1"/>
      <w:marLeft w:val="0"/>
      <w:marRight w:val="0"/>
      <w:marTop w:val="0"/>
      <w:marBottom w:val="0"/>
      <w:divBdr>
        <w:top w:val="none" w:sz="0" w:space="0" w:color="auto"/>
        <w:left w:val="none" w:sz="0" w:space="0" w:color="auto"/>
        <w:bottom w:val="none" w:sz="0" w:space="0" w:color="auto"/>
        <w:right w:val="none" w:sz="0" w:space="0" w:color="auto"/>
      </w:divBdr>
    </w:div>
    <w:div w:id="251277799">
      <w:bodyDiv w:val="1"/>
      <w:marLeft w:val="0"/>
      <w:marRight w:val="0"/>
      <w:marTop w:val="0"/>
      <w:marBottom w:val="0"/>
      <w:divBdr>
        <w:top w:val="none" w:sz="0" w:space="0" w:color="auto"/>
        <w:left w:val="none" w:sz="0" w:space="0" w:color="auto"/>
        <w:bottom w:val="none" w:sz="0" w:space="0" w:color="auto"/>
        <w:right w:val="none" w:sz="0" w:space="0" w:color="auto"/>
      </w:divBdr>
    </w:div>
    <w:div w:id="676226672">
      <w:bodyDiv w:val="1"/>
      <w:marLeft w:val="0"/>
      <w:marRight w:val="0"/>
      <w:marTop w:val="0"/>
      <w:marBottom w:val="0"/>
      <w:divBdr>
        <w:top w:val="none" w:sz="0" w:space="0" w:color="auto"/>
        <w:left w:val="none" w:sz="0" w:space="0" w:color="auto"/>
        <w:bottom w:val="none" w:sz="0" w:space="0" w:color="auto"/>
        <w:right w:val="none" w:sz="0" w:space="0" w:color="auto"/>
      </w:divBdr>
    </w:div>
    <w:div w:id="1076786330">
      <w:bodyDiv w:val="1"/>
      <w:marLeft w:val="0"/>
      <w:marRight w:val="0"/>
      <w:marTop w:val="0"/>
      <w:marBottom w:val="0"/>
      <w:divBdr>
        <w:top w:val="none" w:sz="0" w:space="0" w:color="auto"/>
        <w:left w:val="none" w:sz="0" w:space="0" w:color="auto"/>
        <w:bottom w:val="none" w:sz="0" w:space="0" w:color="auto"/>
        <w:right w:val="none" w:sz="0" w:space="0" w:color="auto"/>
      </w:divBdr>
    </w:div>
    <w:div w:id="1331641554">
      <w:bodyDiv w:val="1"/>
      <w:marLeft w:val="0"/>
      <w:marRight w:val="0"/>
      <w:marTop w:val="0"/>
      <w:marBottom w:val="0"/>
      <w:divBdr>
        <w:top w:val="none" w:sz="0" w:space="0" w:color="auto"/>
        <w:left w:val="none" w:sz="0" w:space="0" w:color="auto"/>
        <w:bottom w:val="none" w:sz="0" w:space="0" w:color="auto"/>
        <w:right w:val="none" w:sz="0" w:space="0" w:color="auto"/>
      </w:divBdr>
    </w:div>
    <w:div w:id="1382707171">
      <w:bodyDiv w:val="1"/>
      <w:marLeft w:val="0"/>
      <w:marRight w:val="0"/>
      <w:marTop w:val="0"/>
      <w:marBottom w:val="0"/>
      <w:divBdr>
        <w:top w:val="none" w:sz="0" w:space="0" w:color="auto"/>
        <w:left w:val="none" w:sz="0" w:space="0" w:color="auto"/>
        <w:bottom w:val="none" w:sz="0" w:space="0" w:color="auto"/>
        <w:right w:val="none" w:sz="0" w:space="0" w:color="auto"/>
      </w:divBdr>
    </w:div>
    <w:div w:id="1643388453">
      <w:bodyDiv w:val="1"/>
      <w:marLeft w:val="0"/>
      <w:marRight w:val="0"/>
      <w:marTop w:val="0"/>
      <w:marBottom w:val="0"/>
      <w:divBdr>
        <w:top w:val="none" w:sz="0" w:space="0" w:color="auto"/>
        <w:left w:val="none" w:sz="0" w:space="0" w:color="auto"/>
        <w:bottom w:val="none" w:sz="0" w:space="0" w:color="auto"/>
        <w:right w:val="none" w:sz="0" w:space="0" w:color="auto"/>
      </w:divBdr>
    </w:div>
    <w:div w:id="199020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5497</Characters>
  <Application>Microsoft Office Word</Application>
  <DocSecurity>0</DocSecurity>
  <Lines>45</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Západočeská Univerzita</Company>
  <LinksUpToDate>false</LinksUpToDate>
  <CharactersWithSpaces>6416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Lucie ČULÍKOVÁ Ph.D.</dc:creator>
  <cp:keywords/>
  <dc:description/>
  <cp:lastModifiedBy>martin.buk@tiscali.cz</cp:lastModifiedBy>
  <cp:revision>2</cp:revision>
  <cp:lastPrinted>2018-11-01T15:38:00Z</cp:lastPrinted>
  <dcterms:created xsi:type="dcterms:W3CDTF">2023-02-26T20:08:00Z</dcterms:created>
  <dcterms:modified xsi:type="dcterms:W3CDTF">2023-02-26T20:08:00Z</dcterms:modified>
</cp:coreProperties>
</file>