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9289C" w14:textId="2D864E45" w:rsidR="006F7294" w:rsidRDefault="006F7294" w:rsidP="006F7294">
      <w:pPr>
        <w:pStyle w:val="Nadpis1"/>
        <w:jc w:val="center"/>
      </w:pPr>
    </w:p>
    <w:p w14:paraId="4F77B506" w14:textId="162D8E13" w:rsidR="008876B4" w:rsidRDefault="00F15B67" w:rsidP="006F7294">
      <w:pPr>
        <w:pStyle w:val="Nadpis1"/>
        <w:jc w:val="center"/>
      </w:pPr>
      <w:r w:rsidRPr="00F15B67">
        <w:t>HEAT TREATMENT AND SINTERING</w:t>
      </w:r>
    </w:p>
    <w:p w14:paraId="4ADCC11E" w14:textId="77777777" w:rsidR="0051380B" w:rsidRDefault="0051380B" w:rsidP="0051380B">
      <w:pPr>
        <w:spacing w:before="225" w:after="225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11E972AB" w14:textId="77777777" w:rsidR="0051380B" w:rsidRDefault="0051380B" w:rsidP="0051380B">
      <w:pPr>
        <w:spacing w:before="225" w:after="225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43E0CAA2" w14:textId="77777777" w:rsidR="0051380B" w:rsidRDefault="0051380B" w:rsidP="0051380B">
      <w:pPr>
        <w:spacing w:before="225" w:after="225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21CA91C1" w14:textId="77777777" w:rsidR="0051380B" w:rsidRDefault="0051380B" w:rsidP="0051380B">
      <w:pPr>
        <w:spacing w:before="225" w:after="225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0438E10B" w14:textId="77777777" w:rsidR="0051380B" w:rsidRDefault="0051380B" w:rsidP="0051380B">
      <w:pPr>
        <w:spacing w:before="225" w:after="225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23A4CC28" w14:textId="7FBF15B7" w:rsidR="0051380B" w:rsidRPr="0051380B" w:rsidRDefault="0051380B" w:rsidP="0051380B">
      <w:pPr>
        <w:jc w:val="center"/>
      </w:pPr>
      <w:r w:rsidRPr="00406F80">
        <w:rPr>
          <w:rFonts w:ascii="Arial" w:hAnsi="Arial" w:cs="Arial"/>
          <w:b/>
          <w:bCs/>
          <w:color w:val="333333"/>
          <w:sz w:val="36"/>
          <w:szCs w:val="36"/>
        </w:rPr>
        <w:drawing>
          <wp:inline distT="0" distB="0" distL="0" distR="0" wp14:anchorId="60B118D8" wp14:editId="051310FB">
            <wp:extent cx="5274187" cy="1248005"/>
            <wp:effectExtent l="0" t="0" r="3175" b="9525"/>
            <wp:docPr id="19" name="Obrázek 18" descr="https://opvvv.msmt.cz/media/msmt/uploads/OP_VVV/Pravidla_pro_publicitu/logolinky/JVS2_opraveny_aj/logolink_OP_VVV_hor_barva_e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 descr="https://opvvv.msmt.cz/media/msmt/uploads/OP_VVV/Pravidla_pro_publicitu/logolinky/JVS2_opraveny_aj/logolink_OP_VVV_hor_barva_en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187" cy="12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8848A" w14:textId="77777777" w:rsidR="006F7294" w:rsidRDefault="006F7294" w:rsidP="006F7294"/>
    <w:p w14:paraId="4AB18869" w14:textId="77777777" w:rsidR="006F7294" w:rsidRDefault="006F7294" w:rsidP="006F7294"/>
    <w:p w14:paraId="17CAFBAA" w14:textId="7620D6EB" w:rsidR="006F7294" w:rsidRDefault="006F7294" w:rsidP="006F7294">
      <w:pPr>
        <w:pStyle w:val="Nadpis2"/>
      </w:pPr>
    </w:p>
    <w:p w14:paraId="6125623A" w14:textId="77777777" w:rsidR="006F7294" w:rsidRDefault="006F7294" w:rsidP="006F7294"/>
    <w:p w14:paraId="7236311F" w14:textId="77777777" w:rsidR="006F7294" w:rsidRDefault="006F7294" w:rsidP="006F7294"/>
    <w:p w14:paraId="24075B3D" w14:textId="77777777" w:rsidR="006F7294" w:rsidRPr="006F7294" w:rsidRDefault="006F7294" w:rsidP="006F7294"/>
    <w:p w14:paraId="4943F911" w14:textId="77777777" w:rsidR="006F7294" w:rsidRPr="006F7294" w:rsidRDefault="006F7294" w:rsidP="006F7294"/>
    <w:p w14:paraId="4FB6ED12" w14:textId="041256A5" w:rsidR="006F7294" w:rsidRDefault="00F15B67" w:rsidP="006F7294">
      <w:pPr>
        <w:pStyle w:val="Nadpis2"/>
      </w:pPr>
      <w:proofErr w:type="spellStart"/>
      <w:r w:rsidRPr="00F15B67">
        <w:t>Laboratory</w:t>
      </w:r>
      <w:proofErr w:type="spellEnd"/>
      <w:r w:rsidRPr="00F15B67">
        <w:t xml:space="preserve"> </w:t>
      </w:r>
      <w:proofErr w:type="spellStart"/>
      <w:r w:rsidRPr="00F15B67">
        <w:t>task</w:t>
      </w:r>
      <w:proofErr w:type="spellEnd"/>
      <w:r w:rsidRPr="00F15B67">
        <w:t xml:space="preserve"> 2: Heat </w:t>
      </w:r>
      <w:proofErr w:type="spellStart"/>
      <w:r w:rsidRPr="00F15B67">
        <w:t>treatment</w:t>
      </w:r>
      <w:proofErr w:type="spellEnd"/>
      <w:r w:rsidRPr="00F15B67">
        <w:t xml:space="preserve"> </w:t>
      </w:r>
      <w:proofErr w:type="spellStart"/>
      <w:r w:rsidRPr="00F15B67">
        <w:t>of</w:t>
      </w:r>
      <w:proofErr w:type="spellEnd"/>
      <w:r w:rsidRPr="00F15B67">
        <w:t xml:space="preserve"> </w:t>
      </w:r>
      <w:proofErr w:type="spellStart"/>
      <w:r w:rsidRPr="00F15B67">
        <w:t>the</w:t>
      </w:r>
      <w:proofErr w:type="spellEnd"/>
      <w:r w:rsidRPr="00F15B67">
        <w:t xml:space="preserve"> </w:t>
      </w:r>
      <w:proofErr w:type="spellStart"/>
      <w:r w:rsidRPr="00F15B67">
        <w:t>assigned</w:t>
      </w:r>
      <w:proofErr w:type="spellEnd"/>
      <w:r w:rsidRPr="00F15B67">
        <w:t xml:space="preserve"> </w:t>
      </w:r>
      <w:proofErr w:type="spellStart"/>
      <w:r w:rsidRPr="00F15B67">
        <w:t>steel</w:t>
      </w:r>
      <w:proofErr w:type="spellEnd"/>
    </w:p>
    <w:p w14:paraId="37B1BAF5" w14:textId="77777777" w:rsidR="006F7294" w:rsidRDefault="006F7294" w:rsidP="006F7294"/>
    <w:p w14:paraId="385E26AA" w14:textId="77777777" w:rsidR="006F7294" w:rsidRDefault="006F7294" w:rsidP="006F7294">
      <w:bookmarkStart w:id="0" w:name="_GoBack"/>
      <w:bookmarkEnd w:id="0"/>
    </w:p>
    <w:p w14:paraId="0EFE238C" w14:textId="77777777" w:rsidR="006F7294" w:rsidRPr="006F7294" w:rsidRDefault="006F7294" w:rsidP="006F7294"/>
    <w:p w14:paraId="46A678E4" w14:textId="77777777" w:rsidR="008876B4" w:rsidRDefault="006F7294">
      <w:r>
        <w:tab/>
      </w:r>
    </w:p>
    <w:p w14:paraId="7B78A428" w14:textId="77777777" w:rsidR="008876B4" w:rsidRDefault="008876B4"/>
    <w:p w14:paraId="5E3E90DC" w14:textId="02746FFD" w:rsidR="008876B4" w:rsidRDefault="003A7A4D" w:rsidP="006F7294">
      <w:pPr>
        <w:pStyle w:val="Nadpis3"/>
      </w:pPr>
      <w:r>
        <w:rPr>
          <w:noProof/>
          <w:sz w:val="20"/>
        </w:rPr>
        <w:object w:dxaOrig="1440" w:dyaOrig="1440" w14:anchorId="400CB6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-59.5pt;margin-top:35.15pt;width:47.25pt;height:742.55pt;z-index:251657728;mso-wrap-edited:f;mso-width-percent:0;mso-height-percent:0;mso-position-vertical-relative:page;mso-width-percent:0;mso-height-percent:0">
            <v:imagedata r:id="rId8" o:title="" croptop="9932f"/>
            <w10:wrap type="square" anchory="page"/>
            <w10:anchorlock/>
          </v:shape>
          <o:OLEObject Type="Embed" ProgID="PhotoshopElements.Image.3" ShapeID="_x0000_s1026" DrawAspect="Content" ObjectID="_1738953100" r:id="rId9">
            <o:FieldCodes>\s</o:FieldCodes>
          </o:OLEObject>
        </w:object>
      </w:r>
      <w:proofErr w:type="spellStart"/>
      <w:r w:rsidR="00F15B67">
        <w:t>Name</w:t>
      </w:r>
      <w:proofErr w:type="spellEnd"/>
      <w:r w:rsidR="00F15B67">
        <w:t xml:space="preserve"> and </w:t>
      </w:r>
      <w:proofErr w:type="spellStart"/>
      <w:r w:rsidR="00F15B67">
        <w:t>Surname</w:t>
      </w:r>
      <w:proofErr w:type="spellEnd"/>
      <w:r w:rsidR="006F7294">
        <w:t xml:space="preserve">: </w:t>
      </w:r>
    </w:p>
    <w:p w14:paraId="21482B5B" w14:textId="77777777" w:rsidR="006553E9" w:rsidRDefault="005B4E1D" w:rsidP="006553E9">
      <w:r>
        <w:br w:type="page"/>
      </w:r>
    </w:p>
    <w:p w14:paraId="68B3F6F5" w14:textId="77777777" w:rsidR="006553E9" w:rsidRDefault="006553E9" w:rsidP="006553E9"/>
    <w:p w14:paraId="5B15F7FC" w14:textId="77777777" w:rsidR="006553E9" w:rsidRPr="006553E9" w:rsidRDefault="006553E9" w:rsidP="006553E9"/>
    <w:p w14:paraId="74D7565C" w14:textId="02DD7970" w:rsidR="00243D1B" w:rsidRDefault="00F15B67" w:rsidP="007F40F0">
      <w:pPr>
        <w:pStyle w:val="Odstavecseseznamem"/>
        <w:numPr>
          <w:ilvl w:val="0"/>
          <w:numId w:val="1"/>
        </w:numPr>
      </w:pPr>
      <w:r w:rsidRPr="00F15B67">
        <w:t xml:space="preserve">Carry </w:t>
      </w:r>
      <w:proofErr w:type="spellStart"/>
      <w:r w:rsidRPr="00F15B67">
        <w:t>out</w:t>
      </w:r>
      <w:proofErr w:type="spellEnd"/>
      <w:r w:rsidRPr="00F15B67">
        <w:t xml:space="preserve"> </w:t>
      </w:r>
      <w:proofErr w:type="spellStart"/>
      <w:r w:rsidRPr="00F15B67">
        <w:t>the</w:t>
      </w:r>
      <w:proofErr w:type="spellEnd"/>
      <w:r w:rsidRPr="00F15B67">
        <w:t xml:space="preserve"> </w:t>
      </w:r>
      <w:proofErr w:type="spellStart"/>
      <w:r w:rsidRPr="00F15B67">
        <w:t>heat</w:t>
      </w:r>
      <w:proofErr w:type="spellEnd"/>
      <w:r w:rsidRPr="00F15B67">
        <w:t xml:space="preserve"> </w:t>
      </w:r>
      <w:proofErr w:type="spellStart"/>
      <w:r w:rsidRPr="00F15B67">
        <w:t>treatment</w:t>
      </w:r>
      <w:proofErr w:type="spellEnd"/>
      <w:r w:rsidRPr="00F15B67">
        <w:t xml:space="preserve"> </w:t>
      </w:r>
      <w:proofErr w:type="spellStart"/>
      <w:r w:rsidRPr="00F15B67">
        <w:t>of</w:t>
      </w:r>
      <w:proofErr w:type="spellEnd"/>
      <w:r w:rsidRPr="00F15B67">
        <w:t xml:space="preserve"> </w:t>
      </w:r>
      <w:proofErr w:type="spellStart"/>
      <w:r w:rsidRPr="00F15B67">
        <w:t>steel</w:t>
      </w:r>
      <w:proofErr w:type="spellEnd"/>
      <w:r w:rsidRPr="00F15B67">
        <w:t xml:space="preserve"> …</w:t>
      </w:r>
      <w:proofErr w:type="gramStart"/>
      <w:r w:rsidRPr="00F15B67">
        <w:t xml:space="preserve">… .. </w:t>
      </w:r>
      <w:proofErr w:type="spellStart"/>
      <w:r w:rsidRPr="00F15B67">
        <w:t>according</w:t>
      </w:r>
      <w:proofErr w:type="spellEnd"/>
      <w:proofErr w:type="gramEnd"/>
      <w:r w:rsidRPr="00F15B67">
        <w:t xml:space="preserve"> to </w:t>
      </w:r>
      <w:proofErr w:type="spellStart"/>
      <w:r w:rsidRPr="00F15B67">
        <w:t>the</w:t>
      </w:r>
      <w:proofErr w:type="spellEnd"/>
      <w:r w:rsidRPr="00F15B67">
        <w:t xml:space="preserve"> </w:t>
      </w:r>
      <w:proofErr w:type="spellStart"/>
      <w:r w:rsidRPr="00F15B67">
        <w:t>specified</w:t>
      </w:r>
      <w:proofErr w:type="spellEnd"/>
      <w:r w:rsidRPr="00F15B67">
        <w:t xml:space="preserve"> </w:t>
      </w:r>
      <w:proofErr w:type="spellStart"/>
      <w:r w:rsidRPr="00F15B67">
        <w:t>requirements</w:t>
      </w:r>
      <w:proofErr w:type="spellEnd"/>
      <w:r w:rsidRPr="00F15B67">
        <w:t xml:space="preserve"> (</w:t>
      </w:r>
      <w:proofErr w:type="spellStart"/>
      <w:r w:rsidRPr="00F15B67">
        <w:t>normalization</w:t>
      </w:r>
      <w:proofErr w:type="spellEnd"/>
      <w:r w:rsidRPr="00F15B67">
        <w:t xml:space="preserve"> </w:t>
      </w:r>
      <w:proofErr w:type="spellStart"/>
      <w:r w:rsidRPr="00F15B67">
        <w:t>annealing</w:t>
      </w:r>
      <w:proofErr w:type="spellEnd"/>
      <w:r w:rsidRPr="00F15B67">
        <w:t xml:space="preserve">, soft </w:t>
      </w:r>
      <w:proofErr w:type="spellStart"/>
      <w:r w:rsidRPr="00F15B67">
        <w:t>annealing</w:t>
      </w:r>
      <w:proofErr w:type="spellEnd"/>
      <w:r w:rsidRPr="00F15B67">
        <w:t xml:space="preserve">, </w:t>
      </w:r>
      <w:proofErr w:type="spellStart"/>
      <w:r w:rsidRPr="00F15B67">
        <w:t>hardening</w:t>
      </w:r>
      <w:proofErr w:type="spellEnd"/>
      <w:r w:rsidRPr="00F15B67">
        <w:t xml:space="preserve">, </w:t>
      </w:r>
      <w:proofErr w:type="spellStart"/>
      <w:r w:rsidRPr="00F15B67">
        <w:t>hardening</w:t>
      </w:r>
      <w:proofErr w:type="spellEnd"/>
      <w:r w:rsidRPr="00F15B67">
        <w:t xml:space="preserve"> + </w:t>
      </w:r>
      <w:proofErr w:type="spellStart"/>
      <w:r w:rsidRPr="00F15B67">
        <w:t>tempering</w:t>
      </w:r>
      <w:proofErr w:type="spellEnd"/>
      <w:r w:rsidRPr="00F15B67">
        <w:t xml:space="preserve"> …… °C). </w:t>
      </w:r>
      <w:proofErr w:type="spellStart"/>
      <w:r w:rsidRPr="00F15B67">
        <w:t>It</w:t>
      </w:r>
      <w:proofErr w:type="spellEnd"/>
      <w:r w:rsidRPr="00F15B67">
        <w:t xml:space="preserve"> </w:t>
      </w:r>
      <w:proofErr w:type="spellStart"/>
      <w:r w:rsidRPr="00F15B67">
        <w:t>will</w:t>
      </w:r>
      <w:proofErr w:type="spellEnd"/>
      <w:r w:rsidRPr="00F15B67">
        <w:t xml:space="preserve"> </w:t>
      </w:r>
      <w:proofErr w:type="spellStart"/>
      <w:r w:rsidRPr="00F15B67">
        <w:t>always</w:t>
      </w:r>
      <w:proofErr w:type="spellEnd"/>
      <w:r w:rsidRPr="00F15B67">
        <w:t xml:space="preserve"> </w:t>
      </w:r>
      <w:proofErr w:type="spellStart"/>
      <w:r w:rsidRPr="00F15B67">
        <w:t>be</w:t>
      </w:r>
      <w:proofErr w:type="spellEnd"/>
      <w:r w:rsidRPr="00F15B67">
        <w:t xml:space="preserve"> </w:t>
      </w:r>
      <w:proofErr w:type="spellStart"/>
      <w:r w:rsidRPr="00F15B67">
        <w:t>specified</w:t>
      </w:r>
      <w:proofErr w:type="spellEnd"/>
      <w:r w:rsidRPr="00F15B67">
        <w:t xml:space="preserve"> </w:t>
      </w:r>
      <w:proofErr w:type="spellStart"/>
      <w:r w:rsidRPr="00F15B67">
        <w:t>for</w:t>
      </w:r>
      <w:proofErr w:type="spellEnd"/>
      <w:r w:rsidRPr="00F15B67">
        <w:t xml:space="preserve"> </w:t>
      </w:r>
      <w:proofErr w:type="spellStart"/>
      <w:r w:rsidRPr="00F15B67">
        <w:t>an</w:t>
      </w:r>
      <w:proofErr w:type="spellEnd"/>
      <w:r w:rsidRPr="00F15B67">
        <w:t xml:space="preserve"> </w:t>
      </w:r>
      <w:proofErr w:type="spellStart"/>
      <w:r w:rsidRPr="00F15B67">
        <w:t>individual</w:t>
      </w:r>
      <w:proofErr w:type="spellEnd"/>
      <w:r w:rsidR="0076254D">
        <w:t xml:space="preserve"> </w:t>
      </w:r>
      <w:proofErr w:type="spellStart"/>
      <w:r w:rsidR="0076254D">
        <w:t>task</w:t>
      </w:r>
      <w:proofErr w:type="spellEnd"/>
      <w:r w:rsidR="00A300A3">
        <w:t xml:space="preserve"> </w:t>
      </w:r>
    </w:p>
    <w:p w14:paraId="04190322" w14:textId="26CFDFF9" w:rsidR="001D67D7" w:rsidRPr="001D67D7" w:rsidRDefault="00F15B67" w:rsidP="001D67D7">
      <w:pPr>
        <w:pStyle w:val="Odstavecseseznamem"/>
        <w:numPr>
          <w:ilvl w:val="1"/>
          <w:numId w:val="1"/>
        </w:numPr>
        <w:rPr>
          <w:i/>
        </w:rPr>
      </w:pPr>
      <w:r>
        <w:rPr>
          <w:i/>
        </w:rPr>
        <w:t xml:space="preserve">Carry </w:t>
      </w:r>
      <w:proofErr w:type="spellStart"/>
      <w:r>
        <w:rPr>
          <w:i/>
        </w:rPr>
        <w:t>out</w:t>
      </w:r>
      <w:proofErr w:type="spellEnd"/>
      <w:r>
        <w:rPr>
          <w:i/>
        </w:rPr>
        <w:t xml:space="preserve"> in </w:t>
      </w:r>
      <w:proofErr w:type="spellStart"/>
      <w:r>
        <w:rPr>
          <w:i/>
        </w:rPr>
        <w:t>lab</w:t>
      </w:r>
      <w:proofErr w:type="spellEnd"/>
      <w:r w:rsidR="001D67D7" w:rsidRPr="001D67D7">
        <w:rPr>
          <w:i/>
        </w:rPr>
        <w:t xml:space="preserve"> TZ – UU006</w:t>
      </w:r>
    </w:p>
    <w:p w14:paraId="7B765885" w14:textId="77777777" w:rsidR="00F15B67" w:rsidRDefault="00F15B67" w:rsidP="00F15B67">
      <w:pPr>
        <w:pStyle w:val="Odstavecseseznamem"/>
        <w:numPr>
          <w:ilvl w:val="0"/>
          <w:numId w:val="1"/>
        </w:numPr>
      </w:pPr>
      <w:proofErr w:type="spellStart"/>
      <w:r>
        <w:t>Evaluate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relevant</w:t>
      </w:r>
      <w:proofErr w:type="spellEnd"/>
      <w:r>
        <w:t xml:space="preserve"> </w:t>
      </w:r>
      <w:proofErr w:type="spellStart"/>
      <w:r>
        <w:t>microstructures</w:t>
      </w:r>
      <w:proofErr w:type="spellEnd"/>
      <w:r>
        <w:t xml:space="preserve"> and </w:t>
      </w:r>
      <w:proofErr w:type="spellStart"/>
      <w:r>
        <w:t>assign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TZ mode.</w:t>
      </w:r>
    </w:p>
    <w:p w14:paraId="062EEBC5" w14:textId="516529E4" w:rsidR="00F15B67" w:rsidRDefault="00F15B67" w:rsidP="00F15B67">
      <w:pPr>
        <w:pStyle w:val="Odstavecseseznamem"/>
        <w:numPr>
          <w:ilvl w:val="0"/>
          <w:numId w:val="1"/>
        </w:numPr>
      </w:pPr>
      <w:r>
        <w:t xml:space="preserve">Carry </w:t>
      </w:r>
      <w:proofErr w:type="spellStart"/>
      <w:r>
        <w:t>out</w:t>
      </w:r>
      <w:proofErr w:type="spellEnd"/>
      <w:r>
        <w:t xml:space="preserve"> a </w:t>
      </w:r>
      <w:proofErr w:type="spellStart"/>
      <w:r>
        <w:t>hardness</w:t>
      </w:r>
      <w:proofErr w:type="spellEnd"/>
      <w:r>
        <w:t xml:space="preserve"> </w:t>
      </w:r>
      <w:proofErr w:type="spellStart"/>
      <w:r>
        <w:t>measurement</w:t>
      </w:r>
      <w:proofErr w:type="spellEnd"/>
      <w:r>
        <w:t xml:space="preserve"> </w:t>
      </w:r>
      <w:proofErr w:type="spellStart"/>
      <w:r>
        <w:t>according</w:t>
      </w:r>
      <w:proofErr w:type="spellEnd"/>
      <w:r>
        <w:t xml:space="preserve"> to HRC, </w:t>
      </w:r>
      <w:proofErr w:type="spellStart"/>
      <w:r>
        <w:t>possibly</w:t>
      </w:r>
      <w:proofErr w:type="spellEnd"/>
      <w:r>
        <w:t xml:space="preserve"> HBW</w:t>
      </w:r>
      <w:r w:rsidR="0076254D">
        <w:t>.</w:t>
      </w:r>
    </w:p>
    <w:p w14:paraId="69E2FF73" w14:textId="7F7A3531" w:rsidR="00E209AE" w:rsidRDefault="00F15B67" w:rsidP="00F15B67">
      <w:pPr>
        <w:pStyle w:val="Odstavecseseznamem"/>
        <w:numPr>
          <w:ilvl w:val="0"/>
          <w:numId w:val="1"/>
        </w:numPr>
      </w:pPr>
      <w:proofErr w:type="spellStart"/>
      <w:r>
        <w:t>Conclusion</w:t>
      </w:r>
      <w:proofErr w:type="spellEnd"/>
    </w:p>
    <w:p w14:paraId="446EBE76" w14:textId="79DC58D3" w:rsidR="00C413BC" w:rsidRPr="00556593" w:rsidRDefault="00F15B67" w:rsidP="00C413BC">
      <w:pPr>
        <w:pStyle w:val="Odstavecseseznamem"/>
        <w:numPr>
          <w:ilvl w:val="1"/>
          <w:numId w:val="1"/>
        </w:numPr>
        <w:rPr>
          <w:i/>
        </w:rPr>
      </w:pPr>
      <w:proofErr w:type="spellStart"/>
      <w:r w:rsidRPr="00F15B67">
        <w:rPr>
          <w:i/>
        </w:rPr>
        <w:t>Here</w:t>
      </w:r>
      <w:proofErr w:type="spellEnd"/>
      <w:r w:rsidRPr="00F15B67">
        <w:rPr>
          <w:i/>
        </w:rPr>
        <w:t xml:space="preserve"> show a </w:t>
      </w:r>
      <w:proofErr w:type="spellStart"/>
      <w:r w:rsidRPr="00F15B67">
        <w:rPr>
          <w:i/>
        </w:rPr>
        <w:t>graph</w:t>
      </w:r>
      <w:proofErr w:type="spellEnd"/>
      <w:r w:rsidRPr="00F15B67">
        <w:rPr>
          <w:i/>
        </w:rPr>
        <w:t xml:space="preserve"> </w:t>
      </w:r>
      <w:proofErr w:type="spellStart"/>
      <w:r w:rsidRPr="00F15B67">
        <w:rPr>
          <w:i/>
        </w:rPr>
        <w:t>of</w:t>
      </w:r>
      <w:proofErr w:type="spellEnd"/>
      <w:r w:rsidRPr="00F15B67">
        <w:rPr>
          <w:i/>
        </w:rPr>
        <w:t xml:space="preserve"> TZ (</w:t>
      </w:r>
      <w:proofErr w:type="spellStart"/>
      <w:r w:rsidRPr="00F15B67">
        <w:rPr>
          <w:i/>
        </w:rPr>
        <w:t>temperature</w:t>
      </w:r>
      <w:proofErr w:type="spellEnd"/>
      <w:r w:rsidRPr="00F15B67">
        <w:rPr>
          <w:i/>
        </w:rPr>
        <w:t xml:space="preserve"> - </w:t>
      </w:r>
      <w:proofErr w:type="spellStart"/>
      <w:r w:rsidRPr="00F15B67">
        <w:rPr>
          <w:i/>
        </w:rPr>
        <w:t>approximately</w:t>
      </w:r>
      <w:proofErr w:type="spellEnd"/>
      <w:r w:rsidRPr="00F15B67">
        <w:rPr>
          <w:i/>
        </w:rPr>
        <w:t xml:space="preserve"> - </w:t>
      </w:r>
      <w:proofErr w:type="spellStart"/>
      <w:r w:rsidRPr="00F15B67">
        <w:rPr>
          <w:i/>
        </w:rPr>
        <w:t>of</w:t>
      </w:r>
      <w:proofErr w:type="spellEnd"/>
      <w:r w:rsidRPr="00F15B67">
        <w:rPr>
          <w:i/>
        </w:rPr>
        <w:t xml:space="preserve"> </w:t>
      </w:r>
      <w:proofErr w:type="spellStart"/>
      <w:r w:rsidRPr="00F15B67">
        <w:rPr>
          <w:i/>
        </w:rPr>
        <w:t>the</w:t>
      </w:r>
      <w:proofErr w:type="spellEnd"/>
      <w:r w:rsidRPr="00F15B67">
        <w:rPr>
          <w:i/>
        </w:rPr>
        <w:t xml:space="preserve"> </w:t>
      </w:r>
      <w:proofErr w:type="spellStart"/>
      <w:r w:rsidRPr="00F15B67">
        <w:rPr>
          <w:i/>
        </w:rPr>
        <w:t>surface</w:t>
      </w:r>
      <w:proofErr w:type="spellEnd"/>
      <w:r w:rsidRPr="00F15B67">
        <w:rPr>
          <w:i/>
        </w:rPr>
        <w:t xml:space="preserve">, </w:t>
      </w:r>
      <w:proofErr w:type="spellStart"/>
      <w:r w:rsidRPr="00F15B67">
        <w:rPr>
          <w:i/>
        </w:rPr>
        <w:t>cores</w:t>
      </w:r>
      <w:proofErr w:type="spellEnd"/>
      <w:r w:rsidRPr="00F15B67">
        <w:rPr>
          <w:i/>
        </w:rPr>
        <w:t xml:space="preserve"> and </w:t>
      </w:r>
      <w:proofErr w:type="spellStart"/>
      <w:r w:rsidRPr="00F15B67">
        <w:rPr>
          <w:i/>
        </w:rPr>
        <w:t>furnaces</w:t>
      </w:r>
      <w:proofErr w:type="spellEnd"/>
      <w:r w:rsidRPr="00F15B67">
        <w:rPr>
          <w:i/>
        </w:rPr>
        <w:t xml:space="preserve">), </w:t>
      </w:r>
      <w:proofErr w:type="spellStart"/>
      <w:r w:rsidRPr="00F15B67">
        <w:rPr>
          <w:i/>
        </w:rPr>
        <w:t>cooling</w:t>
      </w:r>
      <w:proofErr w:type="spellEnd"/>
      <w:r w:rsidRPr="00F15B67">
        <w:rPr>
          <w:i/>
        </w:rPr>
        <w:t xml:space="preserve"> </w:t>
      </w:r>
      <w:proofErr w:type="spellStart"/>
      <w:r w:rsidRPr="00F15B67">
        <w:rPr>
          <w:i/>
        </w:rPr>
        <w:t>environment</w:t>
      </w:r>
      <w:proofErr w:type="spellEnd"/>
      <w:r w:rsidRPr="00F15B67">
        <w:rPr>
          <w:i/>
        </w:rPr>
        <w:t xml:space="preserve">. </w:t>
      </w:r>
      <w:proofErr w:type="spellStart"/>
      <w:r w:rsidRPr="00F15B67">
        <w:rPr>
          <w:i/>
        </w:rPr>
        <w:t>What</w:t>
      </w:r>
      <w:proofErr w:type="spellEnd"/>
      <w:r w:rsidRPr="00F15B67">
        <w:rPr>
          <w:i/>
        </w:rPr>
        <w:t xml:space="preserve"> </w:t>
      </w:r>
      <w:proofErr w:type="spellStart"/>
      <w:r w:rsidRPr="00F15B67">
        <w:rPr>
          <w:i/>
        </w:rPr>
        <w:t>structure</w:t>
      </w:r>
      <w:proofErr w:type="spellEnd"/>
      <w:r w:rsidRPr="00F15B67">
        <w:rPr>
          <w:i/>
        </w:rPr>
        <w:t xml:space="preserve"> and </w:t>
      </w:r>
      <w:proofErr w:type="spellStart"/>
      <w:r w:rsidRPr="00F15B67">
        <w:rPr>
          <w:i/>
        </w:rPr>
        <w:t>hardness</w:t>
      </w:r>
      <w:proofErr w:type="spellEnd"/>
      <w:r w:rsidRPr="00F15B67">
        <w:rPr>
          <w:i/>
        </w:rPr>
        <w:t xml:space="preserve"> </w:t>
      </w:r>
      <w:proofErr w:type="spellStart"/>
      <w:r w:rsidRPr="00F15B67">
        <w:rPr>
          <w:i/>
        </w:rPr>
        <w:t>was</w:t>
      </w:r>
      <w:proofErr w:type="spellEnd"/>
      <w:r w:rsidRPr="00F15B67">
        <w:rPr>
          <w:i/>
        </w:rPr>
        <w:t xml:space="preserve"> </w:t>
      </w:r>
      <w:proofErr w:type="spellStart"/>
      <w:r w:rsidRPr="00F15B67">
        <w:rPr>
          <w:i/>
        </w:rPr>
        <w:t>achieved</w:t>
      </w:r>
      <w:proofErr w:type="spellEnd"/>
      <w:r w:rsidRPr="00F15B67">
        <w:rPr>
          <w:i/>
        </w:rPr>
        <w:t xml:space="preserve"> by </w:t>
      </w:r>
      <w:proofErr w:type="spellStart"/>
      <w:r w:rsidRPr="00F15B67">
        <w:rPr>
          <w:i/>
        </w:rPr>
        <w:t>this</w:t>
      </w:r>
      <w:proofErr w:type="spellEnd"/>
      <w:r w:rsidRPr="00F15B67">
        <w:rPr>
          <w:i/>
        </w:rPr>
        <w:t xml:space="preserve"> TZ</w:t>
      </w:r>
      <w:r w:rsidR="00C413BC" w:rsidRPr="00556593">
        <w:rPr>
          <w:i/>
        </w:rPr>
        <w:t xml:space="preserve">. </w:t>
      </w:r>
    </w:p>
    <w:sectPr w:rsidR="00C413BC" w:rsidRPr="00556593">
      <w:headerReference w:type="default" r:id="rId10"/>
      <w:footerReference w:type="default" r:id="rId11"/>
      <w:pgSz w:w="11906" w:h="16838" w:code="9"/>
      <w:pgMar w:top="28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51FA19" w14:textId="77777777" w:rsidR="003A7A4D" w:rsidRDefault="003A7A4D">
      <w:r>
        <w:separator/>
      </w:r>
    </w:p>
  </w:endnote>
  <w:endnote w:type="continuationSeparator" w:id="0">
    <w:p w14:paraId="50B6B168" w14:textId="77777777" w:rsidR="003A7A4D" w:rsidRDefault="003A7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EC1B5" w14:textId="77777777" w:rsidR="008876B4" w:rsidRDefault="008876B4">
    <w:pPr>
      <w:pStyle w:val="Zpat"/>
      <w:pBdr>
        <w:top w:val="single" w:sz="4" w:space="1" w:color="auto"/>
      </w:pBdr>
      <w:jc w:val="center"/>
      <w:rPr>
        <w:rFonts w:ascii="Arial" w:hAnsi="Arial" w:cs="Arial"/>
      </w:rPr>
    </w:pPr>
    <w:r>
      <w:rPr>
        <w:rFonts w:ascii="Arial" w:hAnsi="Arial" w:cs="Arial"/>
        <w:b/>
      </w:rPr>
      <w:t xml:space="preserve">Ing. Jiří </w:t>
    </w:r>
    <w:r w:rsidR="00CE52A9">
      <w:rPr>
        <w:rFonts w:ascii="Arial" w:hAnsi="Arial" w:cs="Arial"/>
        <w:b/>
      </w:rPr>
      <w:t>Hájek</w:t>
    </w:r>
    <w:r>
      <w:rPr>
        <w:rFonts w:ascii="Arial" w:hAnsi="Arial" w:cs="Arial"/>
        <w:b/>
      </w:rPr>
      <w:t xml:space="preserve">, </w:t>
    </w:r>
    <w:r w:rsidR="00CE52A9">
      <w:rPr>
        <w:rFonts w:ascii="Arial" w:hAnsi="Arial" w:cs="Arial"/>
        <w:b/>
      </w:rPr>
      <w:t>Ph.D.</w:t>
    </w:r>
  </w:p>
  <w:p w14:paraId="6D89F745" w14:textId="77777777" w:rsidR="008876B4" w:rsidRDefault="008876B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D8C75C" w14:textId="77777777" w:rsidR="003A7A4D" w:rsidRDefault="003A7A4D">
      <w:r>
        <w:separator/>
      </w:r>
    </w:p>
  </w:footnote>
  <w:footnote w:type="continuationSeparator" w:id="0">
    <w:p w14:paraId="1F09D288" w14:textId="77777777" w:rsidR="003A7A4D" w:rsidRDefault="003A7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30035" w14:textId="77777777" w:rsidR="008876B4" w:rsidRDefault="005B4E1D">
    <w:pPr>
      <w:pStyle w:val="Zhlav"/>
    </w:pPr>
    <w:r>
      <w:rPr>
        <w:noProof/>
      </w:rPr>
      <w:drawing>
        <wp:inline distT="0" distB="0" distL="0" distR="0" wp14:anchorId="383377D0" wp14:editId="2988408E">
          <wp:extent cx="5753100" cy="752475"/>
          <wp:effectExtent l="0" t="0" r="0" b="9525"/>
          <wp:docPr id="1" name="obrázek 1" descr="rozhodnu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zhodnu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39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5D626E"/>
    <w:multiLevelType w:val="hybridMultilevel"/>
    <w:tmpl w:val="CA245B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1D"/>
    <w:rsid w:val="00046893"/>
    <w:rsid w:val="001D67D7"/>
    <w:rsid w:val="00220B0A"/>
    <w:rsid w:val="00236AB1"/>
    <w:rsid w:val="00243D1B"/>
    <w:rsid w:val="002E1421"/>
    <w:rsid w:val="003A7A4D"/>
    <w:rsid w:val="0051380B"/>
    <w:rsid w:val="00556593"/>
    <w:rsid w:val="00571F0B"/>
    <w:rsid w:val="005868F5"/>
    <w:rsid w:val="005B4E1D"/>
    <w:rsid w:val="005F2B8C"/>
    <w:rsid w:val="00603637"/>
    <w:rsid w:val="00635F19"/>
    <w:rsid w:val="00636826"/>
    <w:rsid w:val="006553E9"/>
    <w:rsid w:val="006F7294"/>
    <w:rsid w:val="0076254D"/>
    <w:rsid w:val="007D75DB"/>
    <w:rsid w:val="007F40F0"/>
    <w:rsid w:val="007F4263"/>
    <w:rsid w:val="007F4329"/>
    <w:rsid w:val="008876B4"/>
    <w:rsid w:val="008E5179"/>
    <w:rsid w:val="00930A15"/>
    <w:rsid w:val="00963B26"/>
    <w:rsid w:val="0098018E"/>
    <w:rsid w:val="009D78E8"/>
    <w:rsid w:val="00A300A3"/>
    <w:rsid w:val="00A6789C"/>
    <w:rsid w:val="00A708FA"/>
    <w:rsid w:val="00AB07A3"/>
    <w:rsid w:val="00B65493"/>
    <w:rsid w:val="00B91BE2"/>
    <w:rsid w:val="00BA1829"/>
    <w:rsid w:val="00C413BC"/>
    <w:rsid w:val="00C67345"/>
    <w:rsid w:val="00CE52A9"/>
    <w:rsid w:val="00D36F9D"/>
    <w:rsid w:val="00D67D35"/>
    <w:rsid w:val="00DF76CE"/>
    <w:rsid w:val="00E11CD4"/>
    <w:rsid w:val="00E209AE"/>
    <w:rsid w:val="00F15B67"/>
    <w:rsid w:val="00F6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E307EF"/>
  <w15:docId w15:val="{D4DD6C3B-B01C-48C3-B431-4AEAE6B3D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F729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F729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F729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customStyle="1" w:styleId="Nadpis1Char">
    <w:name w:val="Nadpis 1 Char"/>
    <w:link w:val="Nadpis1"/>
    <w:uiPriority w:val="9"/>
    <w:rsid w:val="006F729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rsid w:val="006F729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rsid w:val="006F7294"/>
    <w:rPr>
      <w:rFonts w:ascii="Cambria" w:eastAsia="Times New Roman" w:hAnsi="Cambria" w:cs="Times New Roman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5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5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Tepeln&#233;%20zpracov&#225;n&#237;\Cvi&#269;en&#237;%202014\Tituln&#237;%20strana%20semestr&#225;ln&#237;%20pr&#225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Titulní strana semestrální práce</Template>
  <TotalTime>0</TotalTime>
  <Pages>2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 v Plzni</Company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Jirka</dc:creator>
  <cp:lastModifiedBy>martin.buk@tiscali.cz</cp:lastModifiedBy>
  <cp:revision>2</cp:revision>
  <dcterms:created xsi:type="dcterms:W3CDTF">2023-02-26T20:44:00Z</dcterms:created>
  <dcterms:modified xsi:type="dcterms:W3CDTF">2023-02-26T20:44:00Z</dcterms:modified>
</cp:coreProperties>
</file>