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694EB" w14:textId="77777777" w:rsidR="001A3859" w:rsidRDefault="001A3859" w:rsidP="001A3859">
      <w:pPr>
        <w:spacing w:before="225" w:after="225"/>
        <w:jc w:val="center"/>
        <w:outlineLvl w:val="2"/>
        <w:rPr>
          <w:rFonts w:ascii="Arial" w:hAnsi="Arial" w:cs="Arial"/>
          <w:b/>
          <w:bCs/>
          <w:color w:val="333333"/>
          <w:sz w:val="36"/>
          <w:szCs w:val="36"/>
        </w:rPr>
      </w:pPr>
      <w:r w:rsidRPr="00406F80">
        <w:rPr>
          <w:rFonts w:ascii="Arial" w:hAnsi="Arial" w:cs="Arial"/>
          <w:b/>
          <w:bCs/>
          <w:color w:val="333333"/>
          <w:sz w:val="36"/>
          <w:szCs w:val="36"/>
        </w:rPr>
        <w:drawing>
          <wp:inline distT="0" distB="0" distL="0" distR="0" wp14:anchorId="236B46C2" wp14:editId="65863453">
            <wp:extent cx="4800600" cy="1165860"/>
            <wp:effectExtent l="0" t="0" r="0" b="0"/>
            <wp:docPr id="100" name="Obrázek 18" descr="https://opvvv.msmt.cz/media/msmt/uploads/OP_VVV/Pravidla_pro_publicitu/logolinky/JVS2_opraveny_aj/logolink_OP_VVV_hor_barva_eng.jpg"/>
            <wp:cNvGraphicFramePr/>
            <a:graphic xmlns:a="http://schemas.openxmlformats.org/drawingml/2006/main">
              <a:graphicData uri="http://schemas.openxmlformats.org/drawingml/2006/picture">
                <pic:pic xmlns:pic="http://schemas.openxmlformats.org/drawingml/2006/picture">
                  <pic:nvPicPr>
                    <pic:cNvPr id="19" name="Obrázek 18" descr="https://opvvv.msmt.cz/media/msmt/uploads/OP_VVV/Pravidla_pro_publicitu/logolinky/JVS2_opraveny_aj/logolink_OP_VVV_hor_barva_eng.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1518" cy="1166083"/>
                    </a:xfrm>
                    <a:prstGeom prst="rect">
                      <a:avLst/>
                    </a:prstGeom>
                    <a:noFill/>
                    <a:ln>
                      <a:noFill/>
                    </a:ln>
                  </pic:spPr>
                </pic:pic>
              </a:graphicData>
            </a:graphic>
          </wp:inline>
        </w:drawing>
      </w:r>
    </w:p>
    <w:p w14:paraId="25ABB13F" w14:textId="77777777" w:rsidR="001A3859" w:rsidRDefault="001A3859" w:rsidP="001A3859">
      <w:pPr>
        <w:spacing w:line="360" w:lineRule="auto"/>
        <w:jc w:val="center"/>
        <w:rPr>
          <w:rFonts w:ascii="Arial" w:hAnsi="Arial" w:cs="Arial"/>
          <w:b/>
          <w:color w:val="000000"/>
          <w:sz w:val="28"/>
          <w:szCs w:val="28"/>
          <w:shd w:val="clear" w:color="auto" w:fill="FFFFFF"/>
        </w:rPr>
      </w:pPr>
      <w:r w:rsidRPr="00FD0A1C">
        <w:rPr>
          <w:rFonts w:ascii="Arial" w:hAnsi="Arial" w:cs="Arial"/>
          <w:b/>
          <w:color w:val="000000"/>
          <w:sz w:val="28"/>
          <w:szCs w:val="28"/>
          <w:shd w:val="clear" w:color="auto" w:fill="FFFFFF"/>
        </w:rPr>
        <w:t xml:space="preserve">ESF II </w:t>
      </w:r>
      <w:r>
        <w:rPr>
          <w:rFonts w:ascii="Arial" w:hAnsi="Arial" w:cs="Arial"/>
          <w:b/>
          <w:color w:val="000000"/>
          <w:sz w:val="28"/>
          <w:szCs w:val="28"/>
          <w:shd w:val="clear" w:color="auto" w:fill="FFFFFF"/>
        </w:rPr>
        <w:t>project of the University of West Bohemia in Pilsen</w:t>
      </w:r>
    </w:p>
    <w:p w14:paraId="596C23CF" w14:textId="689248AA" w:rsidR="001A3859" w:rsidRDefault="001A3859" w:rsidP="001A3859">
      <w:pPr>
        <w:spacing w:line="360" w:lineRule="auto"/>
        <w:jc w:val="center"/>
        <w:rPr>
          <w:rFonts w:ascii="Arial" w:hAnsi="Arial" w:cs="Arial"/>
          <w:b/>
          <w:color w:val="000000"/>
          <w:sz w:val="28"/>
          <w:szCs w:val="28"/>
          <w:shd w:val="clear" w:color="auto" w:fill="FFFFFF"/>
        </w:rPr>
      </w:pPr>
      <w:r>
        <w:rPr>
          <w:rFonts w:ascii="Arial" w:hAnsi="Arial" w:cs="Arial"/>
          <w:b/>
          <w:color w:val="000000"/>
          <w:sz w:val="28"/>
          <w:szCs w:val="28"/>
          <w:shd w:val="clear" w:color="auto" w:fill="FFFFFF"/>
        </w:rPr>
        <w:t xml:space="preserve"> </w:t>
      </w:r>
      <w:r>
        <w:rPr>
          <w:rFonts w:ascii="Arial" w:hAnsi="Arial" w:cs="Arial"/>
          <w:color w:val="000000"/>
          <w:sz w:val="28"/>
          <w:szCs w:val="28"/>
          <w:shd w:val="clear" w:color="auto" w:fill="FFFFFF"/>
        </w:rPr>
        <w:t xml:space="preserve">reg. number: </w:t>
      </w:r>
      <w:r w:rsidRPr="00FD0A1C">
        <w:rPr>
          <w:rFonts w:ascii="Arial" w:hAnsi="Arial" w:cs="Arial"/>
          <w:color w:val="000000"/>
          <w:sz w:val="28"/>
          <w:szCs w:val="28"/>
          <w:shd w:val="clear" w:color="auto" w:fill="FFFFFF"/>
        </w:rPr>
        <w:t>CZ.02.2.69/0.0/0.0/18_056/0013239</w:t>
      </w:r>
    </w:p>
    <w:p w14:paraId="4EFA8CE8" w14:textId="77777777" w:rsidR="001A3859" w:rsidRPr="001A3859" w:rsidRDefault="001A3859" w:rsidP="001A3859">
      <w:pPr>
        <w:spacing w:line="360" w:lineRule="auto"/>
        <w:jc w:val="center"/>
        <w:rPr>
          <w:rFonts w:ascii="Arial" w:hAnsi="Arial" w:cs="Arial"/>
          <w:b/>
          <w:color w:val="000000"/>
          <w:sz w:val="28"/>
          <w:szCs w:val="28"/>
          <w:shd w:val="clear" w:color="auto" w:fill="FFFFFF"/>
        </w:rPr>
      </w:pPr>
      <w:bookmarkStart w:id="0" w:name="_GoBack"/>
      <w:bookmarkEnd w:id="0"/>
    </w:p>
    <w:p w14:paraId="65323423" w14:textId="5831BC6C" w:rsidR="00173CB5" w:rsidRDefault="004B0732">
      <w:pPr>
        <w:keepNext/>
        <w:pBdr>
          <w:top w:val="nil"/>
          <w:left w:val="nil"/>
          <w:bottom w:val="nil"/>
          <w:right w:val="nil"/>
          <w:between w:val="nil"/>
        </w:pBdr>
        <w:spacing w:before="240" w:after="60"/>
        <w:rPr>
          <w:rFonts w:ascii="Arial" w:eastAsia="Arial" w:hAnsi="Arial" w:cs="Arial"/>
          <w:b/>
          <w:color w:val="000000"/>
          <w:sz w:val="32"/>
          <w:szCs w:val="32"/>
        </w:rPr>
      </w:pPr>
      <w:r>
        <w:rPr>
          <w:rFonts w:ascii="Arial" w:eastAsia="Arial" w:hAnsi="Arial" w:cs="Arial"/>
          <w:b/>
          <w:color w:val="000000"/>
          <w:sz w:val="32"/>
          <w:szCs w:val="32"/>
        </w:rPr>
        <w:t>Simplified assessment of network disturbances caused by generation facilities</w:t>
      </w:r>
    </w:p>
    <w:p w14:paraId="520709AA" w14:textId="77777777" w:rsidR="00173CB5" w:rsidRDefault="00173CB5">
      <w:pPr>
        <w:pBdr>
          <w:top w:val="nil"/>
          <w:left w:val="nil"/>
          <w:bottom w:val="nil"/>
          <w:right w:val="nil"/>
          <w:between w:val="nil"/>
        </w:pBdr>
        <w:rPr>
          <w:color w:val="000000"/>
          <w:sz w:val="24"/>
          <w:szCs w:val="24"/>
        </w:rPr>
      </w:pPr>
    </w:p>
    <w:p w14:paraId="730AAE9F" w14:textId="77777777" w:rsidR="00173CB5" w:rsidRDefault="00173CB5">
      <w:pPr>
        <w:pBdr>
          <w:top w:val="nil"/>
          <w:left w:val="nil"/>
          <w:bottom w:val="nil"/>
          <w:right w:val="nil"/>
          <w:between w:val="nil"/>
        </w:pBdr>
        <w:rPr>
          <w:color w:val="000000"/>
          <w:sz w:val="24"/>
          <w:szCs w:val="24"/>
        </w:rPr>
      </w:pPr>
    </w:p>
    <w:p w14:paraId="7BDA113B" w14:textId="77777777" w:rsidR="00173CB5" w:rsidRDefault="004B0732">
      <w:pPr>
        <w:pBdr>
          <w:top w:val="nil"/>
          <w:left w:val="nil"/>
          <w:bottom w:val="nil"/>
          <w:right w:val="nil"/>
          <w:between w:val="nil"/>
        </w:pBdr>
        <w:rPr>
          <w:color w:val="000000"/>
          <w:sz w:val="24"/>
          <w:szCs w:val="24"/>
        </w:rPr>
      </w:pPr>
      <w:r>
        <w:rPr>
          <w:color w:val="000000"/>
          <w:sz w:val="24"/>
          <w:szCs w:val="24"/>
        </w:rPr>
        <w:t>Reference:</w:t>
      </w:r>
    </w:p>
    <w:p w14:paraId="77D3EDDB" w14:textId="77777777" w:rsidR="00173CB5" w:rsidRDefault="004B0732">
      <w:pPr>
        <w:pBdr>
          <w:top w:val="nil"/>
          <w:left w:val="nil"/>
          <w:bottom w:val="nil"/>
          <w:right w:val="nil"/>
          <w:between w:val="nil"/>
        </w:pBdr>
        <w:ind w:left="709" w:hanging="709"/>
        <w:rPr>
          <w:color w:val="000000"/>
          <w:sz w:val="24"/>
          <w:szCs w:val="24"/>
        </w:rPr>
      </w:pPr>
      <w:r>
        <w:rPr>
          <w:color w:val="000000"/>
          <w:sz w:val="24"/>
          <w:szCs w:val="24"/>
        </w:rPr>
        <w:t>[1]</w:t>
      </w:r>
      <w:r>
        <w:rPr>
          <w:color w:val="000000"/>
          <w:sz w:val="24"/>
          <w:szCs w:val="24"/>
        </w:rPr>
        <w:tab/>
        <w:t>Czech Distribution Code – supplement no.4: Rules for parallel operation of electricity generation and accumulation facilities in distribution networks, 2019</w:t>
      </w:r>
    </w:p>
    <w:p w14:paraId="1858DA48" w14:textId="77777777" w:rsidR="00173CB5" w:rsidRDefault="004B0732">
      <w:pPr>
        <w:pBdr>
          <w:top w:val="nil"/>
          <w:left w:val="nil"/>
          <w:bottom w:val="nil"/>
          <w:right w:val="nil"/>
          <w:between w:val="nil"/>
        </w:pBdr>
        <w:ind w:left="709" w:hanging="709"/>
        <w:rPr>
          <w:color w:val="000000"/>
          <w:sz w:val="24"/>
          <w:szCs w:val="24"/>
        </w:rPr>
      </w:pPr>
      <w:r>
        <w:rPr>
          <w:color w:val="000000"/>
          <w:sz w:val="24"/>
          <w:szCs w:val="24"/>
        </w:rPr>
        <w:t>[2]</w:t>
      </w:r>
      <w:r>
        <w:rPr>
          <w:color w:val="000000"/>
          <w:sz w:val="24"/>
          <w:szCs w:val="24"/>
        </w:rPr>
        <w:tab/>
        <w:t>Czech standard PNE 33 3430-0 – Výpočetní hodnocení zpětných vlivů odběratelů a zdrojů distribučních soustav (Assessment of distribution network disturbances caused by customers and sources), 3</w:t>
      </w:r>
      <w:r>
        <w:rPr>
          <w:color w:val="000000"/>
          <w:sz w:val="24"/>
          <w:szCs w:val="24"/>
          <w:vertAlign w:val="superscript"/>
        </w:rPr>
        <w:t>rd</w:t>
      </w:r>
      <w:r>
        <w:rPr>
          <w:color w:val="000000"/>
          <w:sz w:val="24"/>
          <w:szCs w:val="24"/>
        </w:rPr>
        <w:t xml:space="preserve"> edition, 2015</w:t>
      </w:r>
    </w:p>
    <w:p w14:paraId="23BAA90A" w14:textId="77777777" w:rsidR="00173CB5" w:rsidRDefault="004B0732">
      <w:pPr>
        <w:pBdr>
          <w:top w:val="nil"/>
          <w:left w:val="nil"/>
          <w:bottom w:val="nil"/>
          <w:right w:val="nil"/>
          <w:between w:val="nil"/>
        </w:pBdr>
        <w:ind w:left="709" w:hanging="709"/>
        <w:rPr>
          <w:color w:val="000000"/>
          <w:sz w:val="24"/>
          <w:szCs w:val="24"/>
        </w:rPr>
      </w:pPr>
      <w:r>
        <w:rPr>
          <w:color w:val="000000"/>
          <w:sz w:val="24"/>
          <w:szCs w:val="24"/>
        </w:rPr>
        <w:t>[3]</w:t>
      </w:r>
      <w:r>
        <w:rPr>
          <w:color w:val="000000"/>
          <w:sz w:val="24"/>
          <w:szCs w:val="24"/>
        </w:rPr>
        <w:tab/>
        <w:t>D – A – CH – CZ Technical Rules for Ass</w:t>
      </w:r>
      <w:r>
        <w:rPr>
          <w:color w:val="000000"/>
          <w:sz w:val="24"/>
          <w:szCs w:val="24"/>
        </w:rPr>
        <w:t>essment of Network Disturbances, 2</w:t>
      </w:r>
      <w:r>
        <w:rPr>
          <w:color w:val="000000"/>
          <w:sz w:val="24"/>
          <w:szCs w:val="24"/>
          <w:vertAlign w:val="superscript"/>
        </w:rPr>
        <w:t>nd</w:t>
      </w:r>
      <w:r>
        <w:rPr>
          <w:color w:val="000000"/>
          <w:sz w:val="24"/>
          <w:szCs w:val="24"/>
        </w:rPr>
        <w:t xml:space="preserve"> edition 2007</w:t>
      </w:r>
    </w:p>
    <w:p w14:paraId="4AF3B6E7" w14:textId="77777777" w:rsidR="00173CB5" w:rsidRDefault="004B0732">
      <w:pPr>
        <w:pBdr>
          <w:top w:val="nil"/>
          <w:left w:val="nil"/>
          <w:bottom w:val="nil"/>
          <w:right w:val="nil"/>
          <w:between w:val="nil"/>
        </w:pBdr>
        <w:ind w:left="709" w:hanging="709"/>
        <w:rPr>
          <w:color w:val="000000"/>
          <w:sz w:val="24"/>
          <w:szCs w:val="24"/>
        </w:rPr>
      </w:pPr>
      <w:r>
        <w:rPr>
          <w:color w:val="000000"/>
          <w:sz w:val="24"/>
          <w:szCs w:val="24"/>
        </w:rPr>
        <w:t>[4]</w:t>
      </w:r>
      <w:r>
        <w:rPr>
          <w:color w:val="000000"/>
          <w:sz w:val="24"/>
          <w:szCs w:val="24"/>
        </w:rPr>
        <w:tab/>
        <w:t>Standard EN 50 160 - Voltage characteristics of electricity supplied by public distribution systems, 3</w:t>
      </w:r>
      <w:r>
        <w:rPr>
          <w:color w:val="000000"/>
          <w:sz w:val="24"/>
          <w:szCs w:val="24"/>
          <w:vertAlign w:val="superscript"/>
        </w:rPr>
        <w:t>rd</w:t>
      </w:r>
      <w:r>
        <w:rPr>
          <w:color w:val="000000"/>
          <w:sz w:val="24"/>
          <w:szCs w:val="24"/>
        </w:rPr>
        <w:t xml:space="preserve"> edition, 2011</w:t>
      </w:r>
    </w:p>
    <w:p w14:paraId="02BCA6B2" w14:textId="77777777" w:rsidR="00173CB5" w:rsidRDefault="00173CB5">
      <w:pPr>
        <w:pBdr>
          <w:top w:val="nil"/>
          <w:left w:val="nil"/>
          <w:bottom w:val="nil"/>
          <w:right w:val="nil"/>
          <w:between w:val="nil"/>
        </w:pBdr>
        <w:rPr>
          <w:color w:val="000000"/>
          <w:sz w:val="24"/>
          <w:szCs w:val="24"/>
        </w:rPr>
      </w:pPr>
    </w:p>
    <w:p w14:paraId="1A53A7EC" w14:textId="77777777" w:rsidR="00173CB5" w:rsidRDefault="004B0732">
      <w:pPr>
        <w:keepNext/>
        <w:pBdr>
          <w:top w:val="nil"/>
          <w:left w:val="nil"/>
          <w:bottom w:val="nil"/>
          <w:right w:val="nil"/>
          <w:between w:val="nil"/>
        </w:pBdr>
        <w:spacing w:before="240" w:after="60"/>
        <w:rPr>
          <w:rFonts w:ascii="Arial" w:eastAsia="Arial" w:hAnsi="Arial" w:cs="Arial"/>
          <w:b/>
          <w:color w:val="000000"/>
          <w:sz w:val="26"/>
          <w:szCs w:val="26"/>
        </w:rPr>
      </w:pPr>
      <w:r>
        <w:rPr>
          <w:rFonts w:ascii="Arial" w:eastAsia="Arial" w:hAnsi="Arial" w:cs="Arial"/>
          <w:b/>
          <w:color w:val="000000"/>
          <w:sz w:val="26"/>
          <w:szCs w:val="26"/>
        </w:rPr>
        <w:t>Premisses</w:t>
      </w:r>
    </w:p>
    <w:p w14:paraId="165DD77D" w14:textId="77777777" w:rsidR="00173CB5" w:rsidRDefault="004B0732">
      <w:pPr>
        <w:pBdr>
          <w:top w:val="nil"/>
          <w:left w:val="nil"/>
          <w:bottom w:val="nil"/>
          <w:right w:val="nil"/>
          <w:between w:val="nil"/>
        </w:pBdr>
        <w:jc w:val="both"/>
        <w:rPr>
          <w:color w:val="000000"/>
          <w:sz w:val="24"/>
          <w:szCs w:val="24"/>
        </w:rPr>
      </w:pPr>
      <w:r>
        <w:rPr>
          <w:color w:val="000000"/>
          <w:sz w:val="24"/>
          <w:szCs w:val="24"/>
        </w:rPr>
        <w:t xml:space="preserve">Proposed procedure for simplified assessment of network disturbances is </w:t>
      </w:r>
      <w:r>
        <w:rPr>
          <w:color w:val="000000"/>
          <w:sz w:val="24"/>
          <w:szCs w:val="24"/>
        </w:rPr>
        <w:t xml:space="preserve">intended for rough assessment emission levels for disturbing installations connected to low and medium voltage networks. Due to absence of source technical parameters only simplified assessment of source connectivity is feasible. The procedure is based on </w:t>
      </w:r>
      <w:r>
        <w:rPr>
          <w:color w:val="000000"/>
          <w:sz w:val="24"/>
          <w:szCs w:val="24"/>
        </w:rPr>
        <w:t>the limits or recommended values in actual standards (IEC 61000, EN 50160).</w:t>
      </w:r>
    </w:p>
    <w:p w14:paraId="29209D38" w14:textId="77777777" w:rsidR="00173CB5" w:rsidRDefault="004B0732">
      <w:pPr>
        <w:pBdr>
          <w:top w:val="nil"/>
          <w:left w:val="nil"/>
          <w:bottom w:val="nil"/>
          <w:right w:val="nil"/>
          <w:between w:val="nil"/>
        </w:pBdr>
        <w:jc w:val="both"/>
        <w:rPr>
          <w:color w:val="000000"/>
          <w:sz w:val="24"/>
          <w:szCs w:val="24"/>
        </w:rPr>
      </w:pPr>
      <w:r>
        <w:rPr>
          <w:color w:val="000000"/>
          <w:sz w:val="24"/>
          <w:szCs w:val="24"/>
        </w:rPr>
        <w:t>Individual electrical equipment or installations, which comply with the technical supply conditions of the DNO (Distribution Network Operator), can be connected to the network with</w:t>
      </w:r>
      <w:r>
        <w:rPr>
          <w:color w:val="000000"/>
          <w:sz w:val="24"/>
          <w:szCs w:val="24"/>
        </w:rPr>
        <w:t>out inquiry. Otherwise or in the case of an accumulation of similar types of devices a connection assessment by the DNO is necessary. The connectivity assessment of the sources is made according to Czech Distribution Code – supplement no.4 [1] - chapter 10</w:t>
      </w:r>
      <w:r>
        <w:rPr>
          <w:color w:val="000000"/>
          <w:sz w:val="24"/>
          <w:szCs w:val="24"/>
        </w:rPr>
        <w:t xml:space="preserve"> and 11, and standard PNE 33 3430-0 [2].</w:t>
      </w:r>
    </w:p>
    <w:p w14:paraId="633C39C5" w14:textId="77777777" w:rsidR="00173CB5" w:rsidRDefault="00173CB5">
      <w:pPr>
        <w:pBdr>
          <w:top w:val="nil"/>
          <w:left w:val="nil"/>
          <w:bottom w:val="nil"/>
          <w:right w:val="nil"/>
          <w:between w:val="nil"/>
        </w:pBdr>
        <w:rPr>
          <w:color w:val="000000"/>
          <w:sz w:val="24"/>
          <w:szCs w:val="24"/>
        </w:rPr>
      </w:pPr>
    </w:p>
    <w:p w14:paraId="18811EE6" w14:textId="77777777" w:rsidR="00173CB5" w:rsidRDefault="004B0732">
      <w:pPr>
        <w:pBdr>
          <w:top w:val="nil"/>
          <w:left w:val="nil"/>
          <w:bottom w:val="nil"/>
          <w:right w:val="nil"/>
          <w:between w:val="nil"/>
        </w:pBdr>
        <w:jc w:val="both"/>
        <w:rPr>
          <w:color w:val="000000"/>
          <w:sz w:val="24"/>
          <w:szCs w:val="24"/>
        </w:rPr>
      </w:pPr>
      <w:r>
        <w:rPr>
          <w:color w:val="000000"/>
          <w:sz w:val="24"/>
          <w:szCs w:val="24"/>
        </w:rPr>
        <w:t>Principal structure of the document D – A – CH – CZ Technical Rules for Assessment of Network Disturbances that is included in the Czech standard PNE 33 3430-0 used for connectivity assessment by the DNOs.</w:t>
      </w:r>
    </w:p>
    <w:p w14:paraId="2C8B1959" w14:textId="77777777" w:rsidR="00173CB5" w:rsidRDefault="00173CB5">
      <w:pPr>
        <w:pBdr>
          <w:top w:val="nil"/>
          <w:left w:val="nil"/>
          <w:bottom w:val="nil"/>
          <w:right w:val="nil"/>
          <w:between w:val="nil"/>
        </w:pBdr>
        <w:rPr>
          <w:color w:val="000000"/>
          <w:sz w:val="24"/>
          <w:szCs w:val="24"/>
        </w:rPr>
      </w:pPr>
    </w:p>
    <w:p w14:paraId="6F584338" w14:textId="77777777" w:rsidR="00173CB5" w:rsidRDefault="004B0732">
      <w:pPr>
        <w:pBdr>
          <w:top w:val="nil"/>
          <w:left w:val="nil"/>
          <w:bottom w:val="nil"/>
          <w:right w:val="nil"/>
          <w:between w:val="nil"/>
        </w:pBdr>
        <w:rPr>
          <w:color w:val="000000"/>
          <w:sz w:val="24"/>
          <w:szCs w:val="24"/>
        </w:rPr>
      </w:pPr>
      <w:r>
        <w:rPr>
          <w:noProof/>
          <w:color w:val="000000"/>
          <w:sz w:val="24"/>
          <w:szCs w:val="24"/>
          <w:lang w:val="cs-CZ"/>
        </w:rPr>
        <w:lastRenderedPageBreak/>
        <w:drawing>
          <wp:inline distT="0" distB="0" distL="114300" distR="114300" wp14:anchorId="58ABAE4B" wp14:editId="4D4A5703">
            <wp:extent cx="5759450" cy="2699385"/>
            <wp:effectExtent l="0" t="0" r="0" b="0"/>
            <wp:docPr id="47"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8"/>
                    <a:srcRect/>
                    <a:stretch>
                      <a:fillRect/>
                    </a:stretch>
                  </pic:blipFill>
                  <pic:spPr>
                    <a:xfrm>
                      <a:off x="0" y="0"/>
                      <a:ext cx="5759450" cy="2699385"/>
                    </a:xfrm>
                    <a:prstGeom prst="rect">
                      <a:avLst/>
                    </a:prstGeom>
                    <a:ln/>
                  </pic:spPr>
                </pic:pic>
              </a:graphicData>
            </a:graphic>
          </wp:inline>
        </w:drawing>
      </w:r>
    </w:p>
    <w:p w14:paraId="2817BE05" w14:textId="77777777" w:rsidR="00173CB5" w:rsidRDefault="004B0732">
      <w:pPr>
        <w:keepNext/>
        <w:pBdr>
          <w:top w:val="nil"/>
          <w:left w:val="nil"/>
          <w:bottom w:val="nil"/>
          <w:right w:val="nil"/>
          <w:between w:val="nil"/>
        </w:pBdr>
        <w:spacing w:before="240" w:after="60"/>
        <w:rPr>
          <w:rFonts w:ascii="Arial" w:eastAsia="Arial" w:hAnsi="Arial" w:cs="Arial"/>
          <w:b/>
          <w:color w:val="000000"/>
          <w:sz w:val="26"/>
          <w:szCs w:val="26"/>
        </w:rPr>
      </w:pPr>
      <w:r>
        <w:rPr>
          <w:rFonts w:ascii="Arial" w:eastAsia="Arial" w:hAnsi="Arial" w:cs="Arial"/>
          <w:b/>
          <w:color w:val="000000"/>
          <w:sz w:val="26"/>
          <w:szCs w:val="26"/>
        </w:rPr>
        <w:t>Princ</w:t>
      </w:r>
      <w:r>
        <w:rPr>
          <w:rFonts w:ascii="Arial" w:eastAsia="Arial" w:hAnsi="Arial" w:cs="Arial"/>
          <w:b/>
          <w:color w:val="000000"/>
          <w:sz w:val="26"/>
          <w:szCs w:val="26"/>
        </w:rPr>
        <w:t>iples of the assessment procedure</w:t>
      </w:r>
    </w:p>
    <w:p w14:paraId="31E19744"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w:t>
      </w:r>
      <w:r>
        <w:rPr>
          <w:color w:val="0000FF"/>
          <w:sz w:val="24"/>
          <w:szCs w:val="24"/>
        </w:rPr>
        <w:t>general assessment procedure</w:t>
      </w:r>
      <w:r>
        <w:rPr>
          <w:color w:val="000000"/>
          <w:sz w:val="24"/>
          <w:szCs w:val="24"/>
        </w:rPr>
        <w:t xml:space="preserve"> is divided in 2 stages. </w:t>
      </w:r>
    </w:p>
    <w:p w14:paraId="3674D030" w14:textId="77777777" w:rsidR="00173CB5" w:rsidRDefault="00173CB5">
      <w:pPr>
        <w:pBdr>
          <w:top w:val="nil"/>
          <w:left w:val="nil"/>
          <w:bottom w:val="nil"/>
          <w:right w:val="nil"/>
          <w:between w:val="nil"/>
        </w:pBdr>
        <w:rPr>
          <w:color w:val="000000"/>
          <w:sz w:val="24"/>
          <w:szCs w:val="24"/>
        </w:rPr>
      </w:pPr>
    </w:p>
    <w:p w14:paraId="3A639C07" w14:textId="77777777" w:rsidR="00173CB5" w:rsidRDefault="004B0732">
      <w:pPr>
        <w:pBdr>
          <w:top w:val="nil"/>
          <w:left w:val="nil"/>
          <w:bottom w:val="nil"/>
          <w:right w:val="nil"/>
          <w:between w:val="nil"/>
        </w:pBdr>
        <w:rPr>
          <w:color w:val="000000"/>
          <w:sz w:val="24"/>
          <w:szCs w:val="24"/>
        </w:rPr>
      </w:pPr>
      <w:r>
        <w:rPr>
          <w:noProof/>
          <w:color w:val="000000"/>
          <w:sz w:val="24"/>
          <w:szCs w:val="24"/>
          <w:lang w:val="cs-CZ"/>
        </w:rPr>
        <w:drawing>
          <wp:inline distT="0" distB="0" distL="114300" distR="114300" wp14:anchorId="37F8DE90" wp14:editId="617F174C">
            <wp:extent cx="5759450" cy="1535430"/>
            <wp:effectExtent l="0" t="0" r="0" b="0"/>
            <wp:docPr id="48"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9"/>
                    <a:srcRect/>
                    <a:stretch>
                      <a:fillRect/>
                    </a:stretch>
                  </pic:blipFill>
                  <pic:spPr>
                    <a:xfrm>
                      <a:off x="0" y="0"/>
                      <a:ext cx="5759450" cy="1535430"/>
                    </a:xfrm>
                    <a:prstGeom prst="rect">
                      <a:avLst/>
                    </a:prstGeom>
                    <a:ln/>
                  </pic:spPr>
                </pic:pic>
              </a:graphicData>
            </a:graphic>
          </wp:inline>
        </w:drawing>
      </w:r>
    </w:p>
    <w:p w14:paraId="1A65832D" w14:textId="77777777" w:rsidR="00173CB5" w:rsidRDefault="004B0732">
      <w:pPr>
        <w:pBdr>
          <w:top w:val="nil"/>
          <w:left w:val="nil"/>
          <w:bottom w:val="nil"/>
          <w:right w:val="nil"/>
          <w:between w:val="nil"/>
        </w:pBdr>
        <w:rPr>
          <w:color w:val="000000"/>
        </w:rPr>
      </w:pPr>
      <w:r>
        <w:rPr>
          <w:i/>
          <w:color w:val="000000"/>
        </w:rPr>
        <w:t>S</w:t>
      </w:r>
      <w:r>
        <w:rPr>
          <w:i/>
          <w:color w:val="000000"/>
          <w:vertAlign w:val="subscript"/>
        </w:rPr>
        <w:t xml:space="preserve">k PCC </w:t>
      </w:r>
      <w:r>
        <w:rPr>
          <w:i/>
          <w:color w:val="000000"/>
        </w:rPr>
        <w:t xml:space="preserve"> is the short-circuit power at the point of common coupling (PCC)</w:t>
      </w:r>
    </w:p>
    <w:p w14:paraId="43660587" w14:textId="77777777" w:rsidR="00173CB5" w:rsidRDefault="004B0732">
      <w:pPr>
        <w:pBdr>
          <w:top w:val="nil"/>
          <w:left w:val="nil"/>
          <w:bottom w:val="nil"/>
          <w:right w:val="nil"/>
          <w:between w:val="nil"/>
        </w:pBdr>
        <w:rPr>
          <w:color w:val="000000"/>
        </w:rPr>
      </w:pPr>
      <w:r>
        <w:rPr>
          <w:i/>
          <w:color w:val="000000"/>
        </w:rPr>
        <w:t>S</w:t>
      </w:r>
      <w:r>
        <w:rPr>
          <w:i/>
          <w:color w:val="000000"/>
          <w:vertAlign w:val="subscript"/>
        </w:rPr>
        <w:t xml:space="preserve">i  </w:t>
      </w:r>
      <w:r>
        <w:rPr>
          <w:i/>
          <w:color w:val="000000"/>
        </w:rPr>
        <w:t>is the agreed power of the network user (installation power)</w:t>
      </w:r>
    </w:p>
    <w:p w14:paraId="3BEEDE04" w14:textId="77777777" w:rsidR="00173CB5" w:rsidRDefault="00173CB5">
      <w:pPr>
        <w:pBdr>
          <w:top w:val="nil"/>
          <w:left w:val="nil"/>
          <w:bottom w:val="nil"/>
          <w:right w:val="nil"/>
          <w:between w:val="nil"/>
        </w:pBdr>
        <w:rPr>
          <w:color w:val="000000"/>
          <w:sz w:val="24"/>
          <w:szCs w:val="24"/>
        </w:rPr>
      </w:pPr>
    </w:p>
    <w:p w14:paraId="55C80E5A" w14:textId="77777777" w:rsidR="00173CB5" w:rsidRDefault="004B0732">
      <w:pPr>
        <w:pBdr>
          <w:top w:val="nil"/>
          <w:left w:val="nil"/>
          <w:bottom w:val="nil"/>
          <w:right w:val="nil"/>
          <w:between w:val="nil"/>
        </w:pBdr>
        <w:jc w:val="both"/>
        <w:rPr>
          <w:color w:val="000000"/>
          <w:sz w:val="24"/>
          <w:szCs w:val="24"/>
        </w:rPr>
      </w:pPr>
      <w:r>
        <w:rPr>
          <w:color w:val="000000"/>
          <w:sz w:val="24"/>
          <w:szCs w:val="24"/>
        </w:rPr>
        <w:t xml:space="preserve">The first stage consists of a very simple but more conservative assessment based on a few, easy-to-obtain parameters. If stage 1 fails, a more detailed assessment based on a more detailed description of the customer installation is necessary. In case of a </w:t>
      </w:r>
      <w:r>
        <w:rPr>
          <w:color w:val="000000"/>
          <w:sz w:val="24"/>
          <w:szCs w:val="24"/>
        </w:rPr>
        <w:t xml:space="preserve">positive result the connection of the customer installation can be allowed by the DNO. Otherwise corrective measures are required.  </w:t>
      </w:r>
    </w:p>
    <w:p w14:paraId="76DB76CC" w14:textId="77777777" w:rsidR="00173CB5" w:rsidRDefault="004B0732">
      <w:pPr>
        <w:pBdr>
          <w:top w:val="nil"/>
          <w:left w:val="nil"/>
          <w:bottom w:val="nil"/>
          <w:right w:val="nil"/>
          <w:between w:val="nil"/>
        </w:pBdr>
        <w:jc w:val="both"/>
        <w:rPr>
          <w:color w:val="000000"/>
          <w:sz w:val="24"/>
          <w:szCs w:val="24"/>
        </w:rPr>
      </w:pPr>
      <w:r>
        <w:rPr>
          <w:color w:val="000000"/>
          <w:sz w:val="24"/>
          <w:szCs w:val="24"/>
        </w:rPr>
        <w:t>Furthermore in the case of a failing stage 2 assessment a more detailed network study (e.g. based on intensive simulations)</w:t>
      </w:r>
      <w:r>
        <w:rPr>
          <w:color w:val="000000"/>
          <w:sz w:val="24"/>
          <w:szCs w:val="24"/>
        </w:rPr>
        <w:t xml:space="preserve"> that is usually done by external experts can be carried out and however may result in an approval of the customer installation.</w:t>
      </w:r>
    </w:p>
    <w:p w14:paraId="5C6963B9" w14:textId="77777777" w:rsidR="00173CB5" w:rsidRDefault="00173CB5">
      <w:pPr>
        <w:pBdr>
          <w:top w:val="nil"/>
          <w:left w:val="nil"/>
          <w:bottom w:val="nil"/>
          <w:right w:val="nil"/>
          <w:between w:val="nil"/>
        </w:pBdr>
        <w:rPr>
          <w:color w:val="000000"/>
          <w:sz w:val="24"/>
          <w:szCs w:val="24"/>
        </w:rPr>
      </w:pPr>
    </w:p>
    <w:p w14:paraId="52239489" w14:textId="77777777" w:rsidR="00173CB5" w:rsidRDefault="004B0732">
      <w:pPr>
        <w:pBdr>
          <w:top w:val="nil"/>
          <w:left w:val="nil"/>
          <w:bottom w:val="nil"/>
          <w:right w:val="nil"/>
          <w:between w:val="nil"/>
        </w:pBdr>
        <w:rPr>
          <w:color w:val="000000"/>
          <w:sz w:val="24"/>
          <w:szCs w:val="24"/>
        </w:rPr>
      </w:pPr>
      <w:r>
        <w:rPr>
          <w:b/>
          <w:color w:val="000000"/>
          <w:sz w:val="24"/>
          <w:szCs w:val="24"/>
        </w:rPr>
        <w:t>In the project, only stage 1 for selected disturbances will be considered</w:t>
      </w:r>
      <w:r>
        <w:rPr>
          <w:color w:val="000000"/>
          <w:sz w:val="24"/>
          <w:szCs w:val="24"/>
        </w:rPr>
        <w:t>:</w:t>
      </w:r>
    </w:p>
    <w:p w14:paraId="3A062DED" w14:textId="77777777" w:rsidR="00173CB5" w:rsidRDefault="004B0732">
      <w:pPr>
        <w:numPr>
          <w:ilvl w:val="0"/>
          <w:numId w:val="4"/>
        </w:numPr>
        <w:pBdr>
          <w:top w:val="nil"/>
          <w:left w:val="nil"/>
          <w:bottom w:val="nil"/>
          <w:right w:val="nil"/>
          <w:between w:val="nil"/>
        </w:pBdr>
        <w:rPr>
          <w:color w:val="000000"/>
          <w:sz w:val="24"/>
          <w:szCs w:val="24"/>
        </w:rPr>
      </w:pPr>
      <w:r>
        <w:rPr>
          <w:b/>
          <w:color w:val="000000"/>
          <w:sz w:val="24"/>
          <w:szCs w:val="24"/>
        </w:rPr>
        <w:t>voltage rise for permanent operation</w:t>
      </w:r>
    </w:p>
    <w:p w14:paraId="1A1CB4FE" w14:textId="77777777" w:rsidR="00173CB5" w:rsidRDefault="004B0732">
      <w:pPr>
        <w:numPr>
          <w:ilvl w:val="0"/>
          <w:numId w:val="4"/>
        </w:numPr>
        <w:pBdr>
          <w:top w:val="nil"/>
          <w:left w:val="nil"/>
          <w:bottom w:val="nil"/>
          <w:right w:val="nil"/>
          <w:between w:val="nil"/>
        </w:pBdr>
        <w:rPr>
          <w:color w:val="000000"/>
          <w:sz w:val="24"/>
          <w:szCs w:val="24"/>
        </w:rPr>
      </w:pPr>
      <w:r>
        <w:rPr>
          <w:b/>
          <w:strike/>
          <w:color w:val="000000"/>
          <w:sz w:val="24"/>
          <w:szCs w:val="24"/>
        </w:rPr>
        <w:t>voltage change</w:t>
      </w:r>
      <w:r>
        <w:rPr>
          <w:b/>
          <w:strike/>
          <w:color w:val="000000"/>
          <w:sz w:val="24"/>
          <w:szCs w:val="24"/>
        </w:rPr>
        <w:t xml:space="preserve"> during starting</w:t>
      </w:r>
    </w:p>
    <w:p w14:paraId="5A582A38" w14:textId="77777777" w:rsidR="00173CB5" w:rsidRDefault="004B0732">
      <w:pPr>
        <w:numPr>
          <w:ilvl w:val="0"/>
          <w:numId w:val="4"/>
        </w:numPr>
        <w:pBdr>
          <w:top w:val="nil"/>
          <w:left w:val="nil"/>
          <w:bottom w:val="nil"/>
          <w:right w:val="nil"/>
          <w:between w:val="nil"/>
        </w:pBdr>
        <w:rPr>
          <w:color w:val="000000"/>
          <w:sz w:val="24"/>
          <w:szCs w:val="24"/>
        </w:rPr>
      </w:pPr>
      <w:r>
        <w:rPr>
          <w:b/>
          <w:strike/>
          <w:color w:val="000000"/>
          <w:sz w:val="24"/>
          <w:szCs w:val="24"/>
        </w:rPr>
        <w:t>long-term flicker intensity - only for radial network?</w:t>
      </w:r>
    </w:p>
    <w:p w14:paraId="03589E28" w14:textId="77777777" w:rsidR="00173CB5" w:rsidRDefault="00173CB5">
      <w:pPr>
        <w:pBdr>
          <w:top w:val="nil"/>
          <w:left w:val="nil"/>
          <w:bottom w:val="nil"/>
          <w:right w:val="nil"/>
          <w:between w:val="nil"/>
        </w:pBdr>
        <w:rPr>
          <w:color w:val="000000"/>
          <w:sz w:val="24"/>
          <w:szCs w:val="24"/>
          <w:highlight w:val="yellow"/>
        </w:rPr>
      </w:pPr>
    </w:p>
    <w:p w14:paraId="79B82903" w14:textId="77777777" w:rsidR="00173CB5" w:rsidRDefault="004B0732">
      <w:pPr>
        <w:pBdr>
          <w:top w:val="nil"/>
          <w:left w:val="nil"/>
          <w:bottom w:val="nil"/>
          <w:right w:val="nil"/>
          <w:between w:val="nil"/>
        </w:pBdr>
        <w:rPr>
          <w:color w:val="000000"/>
          <w:sz w:val="24"/>
          <w:szCs w:val="24"/>
        </w:rPr>
      </w:pPr>
      <w:r>
        <w:rPr>
          <w:color w:val="000000"/>
          <w:sz w:val="24"/>
          <w:szCs w:val="24"/>
        </w:rPr>
        <w:t>For assessment of other disturbances (start and switching-related voltage changes, harmonics, voltage unbalance, commutation notches) detailed data about the real generating installat</w:t>
      </w:r>
      <w:r>
        <w:rPr>
          <w:color w:val="000000"/>
          <w:sz w:val="24"/>
          <w:szCs w:val="24"/>
        </w:rPr>
        <w:t xml:space="preserve">ions at the specific PCC are needed. Because no details will be known about number of generating units connected to the PCC, type of generators (synchronous, asynchronous, and connected </w:t>
      </w:r>
      <w:r>
        <w:rPr>
          <w:color w:val="000000"/>
          <w:sz w:val="24"/>
          <w:szCs w:val="24"/>
        </w:rPr>
        <w:lastRenderedPageBreak/>
        <w:t>via converters) and their operation modes, start and switching-related</w:t>
      </w:r>
      <w:r>
        <w:rPr>
          <w:color w:val="000000"/>
          <w:sz w:val="24"/>
          <w:szCs w:val="24"/>
        </w:rPr>
        <w:t xml:space="preserve"> voltage changes can not be assessed. </w:t>
      </w:r>
      <w:r>
        <w:rPr>
          <w:strike/>
          <w:color w:val="000000"/>
          <w:sz w:val="24"/>
          <w:szCs w:val="24"/>
        </w:rPr>
        <w:t>Starting-related voltage changes will be evaluated only for wind power plants</w:t>
      </w:r>
      <w:r>
        <w:rPr>
          <w:color w:val="000000"/>
          <w:sz w:val="24"/>
          <w:szCs w:val="24"/>
        </w:rPr>
        <w:t>.</w:t>
      </w:r>
    </w:p>
    <w:p w14:paraId="290A590B" w14:textId="77777777" w:rsidR="00173CB5" w:rsidRDefault="00173CB5">
      <w:pPr>
        <w:pBdr>
          <w:top w:val="nil"/>
          <w:left w:val="nil"/>
          <w:bottom w:val="nil"/>
          <w:right w:val="nil"/>
          <w:between w:val="nil"/>
        </w:pBdr>
        <w:rPr>
          <w:color w:val="000000"/>
          <w:sz w:val="24"/>
          <w:szCs w:val="24"/>
        </w:rPr>
      </w:pPr>
    </w:p>
    <w:p w14:paraId="0D06C5B4" w14:textId="77777777" w:rsidR="00173CB5" w:rsidRDefault="00173CB5">
      <w:pPr>
        <w:pBdr>
          <w:top w:val="nil"/>
          <w:left w:val="nil"/>
          <w:bottom w:val="nil"/>
          <w:right w:val="nil"/>
          <w:between w:val="nil"/>
        </w:pBdr>
        <w:rPr>
          <w:color w:val="000000"/>
          <w:sz w:val="24"/>
          <w:szCs w:val="24"/>
        </w:rPr>
      </w:pPr>
    </w:p>
    <w:p w14:paraId="57DB4189" w14:textId="77777777" w:rsidR="00173CB5" w:rsidRDefault="004B0732">
      <w:pPr>
        <w:keepNext/>
        <w:pBdr>
          <w:top w:val="nil"/>
          <w:left w:val="nil"/>
          <w:bottom w:val="nil"/>
          <w:right w:val="nil"/>
          <w:between w:val="nil"/>
        </w:pBdr>
        <w:spacing w:before="240" w:after="60"/>
        <w:rPr>
          <w:rFonts w:ascii="Arial" w:eastAsia="Arial" w:hAnsi="Arial" w:cs="Arial"/>
          <w:b/>
          <w:color w:val="000000"/>
          <w:sz w:val="32"/>
          <w:szCs w:val="32"/>
        </w:rPr>
      </w:pPr>
      <w:r>
        <w:br w:type="page"/>
      </w:r>
      <w:r>
        <w:rPr>
          <w:rFonts w:ascii="Arial" w:eastAsia="Arial" w:hAnsi="Arial" w:cs="Arial"/>
          <w:b/>
          <w:color w:val="000000"/>
          <w:sz w:val="32"/>
          <w:szCs w:val="32"/>
        </w:rPr>
        <w:lastRenderedPageBreak/>
        <w:t xml:space="preserve">ASSESSMENT OF GENERATING INSTALLATIONS </w:t>
      </w:r>
    </w:p>
    <w:p w14:paraId="116E18FD" w14:textId="77777777" w:rsidR="00173CB5" w:rsidRDefault="00173CB5">
      <w:pPr>
        <w:pBdr>
          <w:top w:val="nil"/>
          <w:left w:val="nil"/>
          <w:bottom w:val="nil"/>
          <w:right w:val="nil"/>
          <w:between w:val="nil"/>
        </w:pBdr>
        <w:rPr>
          <w:color w:val="000000"/>
          <w:sz w:val="24"/>
          <w:szCs w:val="24"/>
        </w:rPr>
      </w:pPr>
    </w:p>
    <w:p w14:paraId="47C14AD2" w14:textId="77777777" w:rsidR="00173CB5" w:rsidRDefault="004B0732">
      <w:pPr>
        <w:keepNext/>
        <w:pBdr>
          <w:top w:val="nil"/>
          <w:left w:val="nil"/>
          <w:bottom w:val="nil"/>
          <w:right w:val="nil"/>
          <w:between w:val="nil"/>
        </w:pBdr>
        <w:rPr>
          <w:color w:val="000000"/>
          <w:sz w:val="24"/>
          <w:szCs w:val="24"/>
        </w:rPr>
      </w:pPr>
      <w:r>
        <w:rPr>
          <w:color w:val="000000"/>
          <w:sz w:val="24"/>
          <w:szCs w:val="24"/>
        </w:rPr>
        <w:t>Generally, 4 aspects have to be assessed:</w:t>
      </w:r>
    </w:p>
    <w:p w14:paraId="5D603ADF" w14:textId="77777777" w:rsidR="00173CB5" w:rsidRDefault="004B0732">
      <w:pPr>
        <w:keepNext/>
        <w:numPr>
          <w:ilvl w:val="0"/>
          <w:numId w:val="1"/>
        </w:numPr>
        <w:pBdr>
          <w:top w:val="nil"/>
          <w:left w:val="nil"/>
          <w:bottom w:val="nil"/>
          <w:right w:val="nil"/>
          <w:between w:val="nil"/>
        </w:pBdr>
        <w:spacing w:before="120"/>
        <w:ind w:left="357" w:hanging="357"/>
        <w:rPr>
          <w:color w:val="000000"/>
          <w:sz w:val="24"/>
          <w:szCs w:val="24"/>
        </w:rPr>
      </w:pPr>
      <w:r>
        <w:rPr>
          <w:color w:val="000000"/>
          <w:sz w:val="24"/>
          <w:szCs w:val="24"/>
        </w:rPr>
        <w:t xml:space="preserve">Capacity of network elements – we need to know the </w:t>
      </w:r>
      <w:r>
        <w:rPr>
          <w:color w:val="000000"/>
          <w:sz w:val="24"/>
          <w:szCs w:val="24"/>
        </w:rPr>
        <w:t>maximum delivered output of generating unit/units</w:t>
      </w:r>
    </w:p>
    <w:p w14:paraId="4FBF5C05" w14:textId="77777777" w:rsidR="00173CB5" w:rsidRDefault="004B0732">
      <w:pPr>
        <w:keepNext/>
        <w:numPr>
          <w:ilvl w:val="0"/>
          <w:numId w:val="1"/>
        </w:numPr>
        <w:pBdr>
          <w:top w:val="nil"/>
          <w:left w:val="nil"/>
          <w:bottom w:val="nil"/>
          <w:right w:val="nil"/>
          <w:between w:val="nil"/>
        </w:pBdr>
        <w:spacing w:before="120"/>
        <w:ind w:left="357" w:hanging="357"/>
        <w:rPr>
          <w:color w:val="000000"/>
          <w:sz w:val="24"/>
          <w:szCs w:val="24"/>
        </w:rPr>
      </w:pPr>
      <w:r>
        <w:rPr>
          <w:color w:val="000000"/>
          <w:sz w:val="24"/>
          <w:szCs w:val="24"/>
        </w:rPr>
        <w:t>Voltage quality - voltage in all network nodes must be in limits after installation of generating unit/units</w:t>
      </w:r>
    </w:p>
    <w:p w14:paraId="7B3A11F1" w14:textId="77777777" w:rsidR="00173CB5" w:rsidRDefault="004B0732">
      <w:pPr>
        <w:keepNext/>
        <w:numPr>
          <w:ilvl w:val="0"/>
          <w:numId w:val="1"/>
        </w:numPr>
        <w:pBdr>
          <w:top w:val="nil"/>
          <w:left w:val="nil"/>
          <w:bottom w:val="nil"/>
          <w:right w:val="nil"/>
          <w:between w:val="nil"/>
        </w:pBdr>
        <w:spacing w:before="120"/>
        <w:ind w:left="357" w:hanging="357"/>
        <w:rPr>
          <w:color w:val="000000"/>
          <w:sz w:val="24"/>
          <w:szCs w:val="24"/>
        </w:rPr>
      </w:pPr>
      <w:r>
        <w:rPr>
          <w:color w:val="000000"/>
          <w:sz w:val="24"/>
          <w:szCs w:val="24"/>
        </w:rPr>
        <w:t>Network disturbances caused by generation facilities</w:t>
      </w:r>
    </w:p>
    <w:p w14:paraId="7DCF3A7D" w14:textId="77777777" w:rsidR="00173CB5" w:rsidRDefault="004B0732">
      <w:pPr>
        <w:pBdr>
          <w:top w:val="nil"/>
          <w:left w:val="nil"/>
          <w:bottom w:val="nil"/>
          <w:right w:val="nil"/>
          <w:between w:val="nil"/>
        </w:pBdr>
        <w:ind w:firstLine="360"/>
        <w:rPr>
          <w:color w:val="000000"/>
          <w:sz w:val="24"/>
          <w:szCs w:val="24"/>
        </w:rPr>
      </w:pPr>
      <w:r>
        <w:rPr>
          <w:color w:val="000000"/>
          <w:sz w:val="24"/>
          <w:szCs w:val="24"/>
        </w:rPr>
        <w:t xml:space="preserve">The emission limits for generating installations are usually stricter than for loads. </w:t>
      </w:r>
    </w:p>
    <w:p w14:paraId="1203DC00" w14:textId="77777777" w:rsidR="00173CB5" w:rsidRDefault="004B0732">
      <w:pPr>
        <w:pBdr>
          <w:top w:val="nil"/>
          <w:left w:val="nil"/>
          <w:bottom w:val="nil"/>
          <w:right w:val="nil"/>
          <w:between w:val="nil"/>
        </w:pBdr>
        <w:ind w:left="360"/>
        <w:rPr>
          <w:color w:val="000000"/>
          <w:sz w:val="24"/>
          <w:szCs w:val="24"/>
        </w:rPr>
      </w:pPr>
      <w:r>
        <w:rPr>
          <w:color w:val="000000"/>
          <w:sz w:val="24"/>
          <w:szCs w:val="24"/>
        </w:rPr>
        <w:t>In addition to flicker, harmonics and voltage unbalance the specific disturbances voltage rise and switching-related voltage change has to be assessed for generating ins</w:t>
      </w:r>
      <w:r>
        <w:rPr>
          <w:color w:val="000000"/>
          <w:sz w:val="24"/>
          <w:szCs w:val="24"/>
        </w:rPr>
        <w:t xml:space="preserve">tallations. </w:t>
      </w:r>
    </w:p>
    <w:p w14:paraId="391BB8F4" w14:textId="77777777" w:rsidR="00173CB5" w:rsidRDefault="004B0732">
      <w:pPr>
        <w:pBdr>
          <w:top w:val="nil"/>
          <w:left w:val="nil"/>
          <w:bottom w:val="nil"/>
          <w:right w:val="nil"/>
          <w:between w:val="nil"/>
        </w:pBdr>
        <w:ind w:left="360"/>
        <w:rPr>
          <w:color w:val="000000"/>
          <w:sz w:val="24"/>
          <w:szCs w:val="24"/>
        </w:rPr>
      </w:pPr>
      <w:r>
        <w:rPr>
          <w:color w:val="000000"/>
          <w:sz w:val="24"/>
          <w:szCs w:val="24"/>
        </w:rPr>
        <w:t xml:space="preserve">For the assessment it is important to take into account the totality of all generating installations in a considered network. </w:t>
      </w:r>
    </w:p>
    <w:p w14:paraId="77933105" w14:textId="77777777" w:rsidR="00173CB5" w:rsidRDefault="004B0732">
      <w:pPr>
        <w:pBdr>
          <w:top w:val="nil"/>
          <w:left w:val="nil"/>
          <w:bottom w:val="nil"/>
          <w:right w:val="nil"/>
          <w:between w:val="nil"/>
        </w:pBdr>
        <w:ind w:firstLine="360"/>
        <w:rPr>
          <w:color w:val="000000"/>
          <w:sz w:val="24"/>
          <w:szCs w:val="24"/>
        </w:rPr>
      </w:pPr>
      <w:r>
        <w:rPr>
          <w:color w:val="000000"/>
          <w:sz w:val="24"/>
          <w:szCs w:val="24"/>
        </w:rPr>
        <w:t>The most important disturbances caused by generation installations are voltage changes.</w:t>
      </w:r>
    </w:p>
    <w:p w14:paraId="64CC787D" w14:textId="77777777" w:rsidR="00173CB5" w:rsidRDefault="004B0732">
      <w:pPr>
        <w:pBdr>
          <w:top w:val="nil"/>
          <w:left w:val="nil"/>
          <w:bottom w:val="nil"/>
          <w:right w:val="nil"/>
          <w:between w:val="nil"/>
        </w:pBdr>
        <w:rPr>
          <w:color w:val="000000"/>
          <w:sz w:val="24"/>
          <w:szCs w:val="24"/>
        </w:rPr>
      </w:pPr>
      <w:r>
        <w:rPr>
          <w:noProof/>
          <w:lang w:val="cs-CZ"/>
        </w:rPr>
        <w:drawing>
          <wp:anchor distT="0" distB="0" distL="114300" distR="114300" simplePos="0" relativeHeight="251658240" behindDoc="0" locked="0" layoutInCell="1" hidden="0" allowOverlap="1" wp14:anchorId="63ADA868" wp14:editId="182289E8">
            <wp:simplePos x="0" y="0"/>
            <wp:positionH relativeFrom="column">
              <wp:posOffset>334009</wp:posOffset>
            </wp:positionH>
            <wp:positionV relativeFrom="paragraph">
              <wp:posOffset>17780</wp:posOffset>
            </wp:positionV>
            <wp:extent cx="2184400" cy="1400810"/>
            <wp:effectExtent l="0" t="0" r="0" b="0"/>
            <wp:wrapSquare wrapText="right" distT="0" distB="0" distL="114300" distR="114300"/>
            <wp:docPr id="3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0"/>
                    <a:srcRect/>
                    <a:stretch>
                      <a:fillRect/>
                    </a:stretch>
                  </pic:blipFill>
                  <pic:spPr>
                    <a:xfrm>
                      <a:off x="0" y="0"/>
                      <a:ext cx="2184400" cy="1400810"/>
                    </a:xfrm>
                    <a:prstGeom prst="rect">
                      <a:avLst/>
                    </a:prstGeom>
                    <a:ln/>
                  </pic:spPr>
                </pic:pic>
              </a:graphicData>
            </a:graphic>
          </wp:anchor>
        </w:drawing>
      </w:r>
    </w:p>
    <w:p w14:paraId="13372E00" w14:textId="77777777" w:rsidR="00173CB5" w:rsidRDefault="004B0732">
      <w:pPr>
        <w:pBdr>
          <w:top w:val="nil"/>
          <w:left w:val="nil"/>
          <w:bottom w:val="nil"/>
          <w:right w:val="nil"/>
          <w:between w:val="nil"/>
        </w:pBdr>
        <w:rPr>
          <w:color w:val="000000"/>
          <w:sz w:val="24"/>
          <w:szCs w:val="24"/>
        </w:rPr>
      </w:pPr>
      <w:r>
        <w:rPr>
          <w:color w:val="000000"/>
          <w:sz w:val="24"/>
          <w:szCs w:val="24"/>
        </w:rPr>
        <w:t>Umax – maximum limit of su</w:t>
      </w:r>
      <w:r>
        <w:rPr>
          <w:color w:val="000000"/>
          <w:sz w:val="24"/>
          <w:szCs w:val="24"/>
        </w:rPr>
        <w:t>pply voltage</w:t>
      </w:r>
    </w:p>
    <w:p w14:paraId="46EC80A1" w14:textId="77777777" w:rsidR="00173CB5" w:rsidRDefault="004B0732">
      <w:pPr>
        <w:pBdr>
          <w:top w:val="nil"/>
          <w:left w:val="nil"/>
          <w:bottom w:val="nil"/>
          <w:right w:val="nil"/>
          <w:between w:val="nil"/>
        </w:pBdr>
        <w:rPr>
          <w:color w:val="000000"/>
          <w:sz w:val="24"/>
          <w:szCs w:val="24"/>
        </w:rPr>
      </w:pPr>
      <w:r>
        <w:rPr>
          <w:color w:val="000000"/>
          <w:sz w:val="24"/>
          <w:szCs w:val="24"/>
        </w:rPr>
        <w:t>Uv – (nominal) voltage at PCC</w:t>
      </w:r>
    </w:p>
    <w:p w14:paraId="7A0F7707" w14:textId="77777777" w:rsidR="00173CB5" w:rsidRDefault="004B0732">
      <w:pPr>
        <w:pBdr>
          <w:top w:val="nil"/>
          <w:left w:val="nil"/>
          <w:bottom w:val="nil"/>
          <w:right w:val="nil"/>
          <w:between w:val="nil"/>
        </w:pBdr>
        <w:rPr>
          <w:color w:val="000000"/>
          <w:sz w:val="24"/>
          <w:szCs w:val="24"/>
        </w:rPr>
      </w:pPr>
      <w:r>
        <w:rPr>
          <w:color w:val="000000"/>
          <w:sz w:val="24"/>
          <w:szCs w:val="24"/>
        </w:rPr>
        <w:t>U – supply voltage (napájecí napětí)</w:t>
      </w:r>
    </w:p>
    <w:p w14:paraId="3E563FE1" w14:textId="77777777" w:rsidR="00173CB5" w:rsidRDefault="004B0732">
      <w:pPr>
        <w:pBdr>
          <w:top w:val="nil"/>
          <w:left w:val="nil"/>
          <w:bottom w:val="nil"/>
          <w:right w:val="nil"/>
          <w:between w:val="nil"/>
        </w:pBdr>
        <w:rPr>
          <w:color w:val="000000"/>
          <w:sz w:val="24"/>
          <w:szCs w:val="24"/>
        </w:rPr>
      </w:pPr>
      <w:r>
        <w:rPr>
          <w:rFonts w:ascii="Symbol" w:eastAsia="Symbol" w:hAnsi="Symbol" w:cs="Symbol"/>
          <w:color w:val="000000"/>
          <w:sz w:val="24"/>
          <w:szCs w:val="24"/>
        </w:rPr>
        <w:t></w:t>
      </w:r>
      <w:r>
        <w:rPr>
          <w:color w:val="000000"/>
          <w:sz w:val="24"/>
          <w:szCs w:val="24"/>
        </w:rPr>
        <w:t>U – voltage change</w:t>
      </w:r>
    </w:p>
    <w:p w14:paraId="0DDD69CB" w14:textId="77777777" w:rsidR="00173CB5" w:rsidRDefault="004B0732">
      <w:pPr>
        <w:pBdr>
          <w:top w:val="nil"/>
          <w:left w:val="nil"/>
          <w:bottom w:val="nil"/>
          <w:right w:val="nil"/>
          <w:between w:val="nil"/>
        </w:pBdr>
        <w:rPr>
          <w:color w:val="000000"/>
          <w:sz w:val="24"/>
          <w:szCs w:val="24"/>
        </w:rPr>
      </w:pPr>
      <w:r>
        <w:rPr>
          <w:rFonts w:ascii="Symbol" w:eastAsia="Symbol" w:hAnsi="Symbol" w:cs="Symbol"/>
          <w:color w:val="000000"/>
          <w:sz w:val="24"/>
          <w:szCs w:val="24"/>
        </w:rPr>
        <w:t></w:t>
      </w:r>
      <w:r>
        <w:rPr>
          <w:color w:val="000000"/>
          <w:sz w:val="24"/>
          <w:szCs w:val="24"/>
        </w:rPr>
        <w:t>U</w:t>
      </w:r>
      <w:r>
        <w:rPr>
          <w:color w:val="000000"/>
          <w:sz w:val="24"/>
          <w:szCs w:val="24"/>
          <w:vertAlign w:val="subscript"/>
        </w:rPr>
        <w:t xml:space="preserve">An </w:t>
      </w:r>
      <w:r>
        <w:rPr>
          <w:color w:val="000000"/>
          <w:sz w:val="24"/>
          <w:szCs w:val="24"/>
        </w:rPr>
        <w:t xml:space="preserve">– voltage rise </w:t>
      </w:r>
    </w:p>
    <w:p w14:paraId="02303611" w14:textId="77777777" w:rsidR="00173CB5" w:rsidRDefault="004B0732">
      <w:pPr>
        <w:pBdr>
          <w:top w:val="nil"/>
          <w:left w:val="nil"/>
          <w:bottom w:val="nil"/>
          <w:right w:val="nil"/>
          <w:between w:val="nil"/>
        </w:pBdr>
        <w:rPr>
          <w:color w:val="000000"/>
          <w:sz w:val="24"/>
          <w:szCs w:val="24"/>
        </w:rPr>
      </w:pPr>
      <w:r>
        <w:rPr>
          <w:rFonts w:ascii="Symbol" w:eastAsia="Symbol" w:hAnsi="Symbol" w:cs="Symbol"/>
          <w:color w:val="000000"/>
          <w:sz w:val="24"/>
          <w:szCs w:val="24"/>
        </w:rPr>
        <w:t></w:t>
      </w:r>
      <w:r>
        <w:rPr>
          <w:color w:val="000000"/>
          <w:sz w:val="24"/>
          <w:szCs w:val="24"/>
        </w:rPr>
        <w:t>u</w:t>
      </w:r>
      <w:r>
        <w:rPr>
          <w:color w:val="000000"/>
          <w:sz w:val="24"/>
          <w:szCs w:val="24"/>
          <w:vertAlign w:val="subscript"/>
        </w:rPr>
        <w:t xml:space="preserve">An </w:t>
      </w:r>
      <w:r>
        <w:rPr>
          <w:color w:val="000000"/>
          <w:sz w:val="24"/>
          <w:szCs w:val="24"/>
        </w:rPr>
        <w:t>=</w:t>
      </w:r>
      <w:r>
        <w:rPr>
          <w:rFonts w:ascii="Symbol" w:eastAsia="Symbol" w:hAnsi="Symbol" w:cs="Symbol"/>
          <w:color w:val="000000"/>
          <w:sz w:val="24"/>
          <w:szCs w:val="24"/>
        </w:rPr>
        <w:t></w:t>
      </w:r>
      <w:r>
        <w:rPr>
          <w:color w:val="000000"/>
          <w:sz w:val="24"/>
          <w:szCs w:val="24"/>
        </w:rPr>
        <w:t>U</w:t>
      </w:r>
      <w:r>
        <w:rPr>
          <w:color w:val="000000"/>
          <w:sz w:val="24"/>
          <w:szCs w:val="24"/>
          <w:vertAlign w:val="subscript"/>
        </w:rPr>
        <w:t>An</w:t>
      </w:r>
      <w:r>
        <w:rPr>
          <w:color w:val="000000"/>
          <w:sz w:val="24"/>
          <w:szCs w:val="24"/>
        </w:rPr>
        <w:t xml:space="preserve"> / Uv  – relative voltage rise </w:t>
      </w:r>
    </w:p>
    <w:p w14:paraId="0E96C8D3" w14:textId="77777777" w:rsidR="00173CB5" w:rsidRDefault="00173CB5">
      <w:pPr>
        <w:pBdr>
          <w:top w:val="nil"/>
          <w:left w:val="nil"/>
          <w:bottom w:val="nil"/>
          <w:right w:val="nil"/>
          <w:between w:val="nil"/>
        </w:pBdr>
        <w:rPr>
          <w:color w:val="000000"/>
          <w:sz w:val="24"/>
          <w:szCs w:val="24"/>
        </w:rPr>
      </w:pPr>
    </w:p>
    <w:p w14:paraId="49A3054B" w14:textId="77777777" w:rsidR="00173CB5" w:rsidRDefault="004B0732">
      <w:pPr>
        <w:keepNext/>
        <w:numPr>
          <w:ilvl w:val="0"/>
          <w:numId w:val="1"/>
        </w:numPr>
        <w:pBdr>
          <w:top w:val="nil"/>
          <w:left w:val="nil"/>
          <w:bottom w:val="nil"/>
          <w:right w:val="nil"/>
          <w:between w:val="nil"/>
        </w:pBdr>
        <w:spacing w:before="120"/>
        <w:ind w:left="357" w:hanging="357"/>
        <w:rPr>
          <w:color w:val="000000"/>
          <w:sz w:val="24"/>
          <w:szCs w:val="24"/>
        </w:rPr>
      </w:pPr>
      <w:r>
        <w:rPr>
          <w:color w:val="000000"/>
          <w:sz w:val="24"/>
          <w:szCs w:val="24"/>
        </w:rPr>
        <w:t xml:space="preserve">Requirements on static and dynamic support of the network according to the CENELEC standards related to Connection Network Code </w:t>
      </w:r>
    </w:p>
    <w:p w14:paraId="0E0EF966" w14:textId="77777777" w:rsidR="00173CB5" w:rsidRDefault="004B0732">
      <w:pPr>
        <w:pBdr>
          <w:top w:val="nil"/>
          <w:left w:val="nil"/>
          <w:bottom w:val="nil"/>
          <w:right w:val="nil"/>
          <w:between w:val="nil"/>
        </w:pBdr>
        <w:ind w:left="360"/>
        <w:rPr>
          <w:color w:val="000000"/>
          <w:sz w:val="24"/>
          <w:szCs w:val="24"/>
        </w:rPr>
      </w:pPr>
      <w:r>
        <w:rPr>
          <w:color w:val="000000"/>
          <w:sz w:val="24"/>
          <w:szCs w:val="24"/>
        </w:rPr>
        <w:t>CLC/TS 50549-1:2015 Requirements for generating plants to be connected in parallel with distribution networks - Part 1: Connect</w:t>
      </w:r>
      <w:r>
        <w:rPr>
          <w:color w:val="000000"/>
          <w:sz w:val="24"/>
          <w:szCs w:val="24"/>
        </w:rPr>
        <w:t>ion to a LV distribution network above 16 A</w:t>
      </w:r>
    </w:p>
    <w:p w14:paraId="6F8267CA" w14:textId="77777777" w:rsidR="00173CB5" w:rsidRDefault="004B0732">
      <w:pPr>
        <w:pBdr>
          <w:top w:val="nil"/>
          <w:left w:val="nil"/>
          <w:bottom w:val="nil"/>
          <w:right w:val="nil"/>
          <w:between w:val="nil"/>
        </w:pBdr>
        <w:ind w:left="360"/>
        <w:rPr>
          <w:color w:val="000000"/>
          <w:sz w:val="24"/>
          <w:szCs w:val="24"/>
        </w:rPr>
      </w:pPr>
      <w:r>
        <w:rPr>
          <w:color w:val="000000"/>
          <w:sz w:val="24"/>
          <w:szCs w:val="24"/>
        </w:rPr>
        <w:t>CLC/TS 50549-2:2015 Requirements for generating plants to be connected in parallel with distribution networks - Part 2: Connection to a MV distribution network</w:t>
      </w:r>
    </w:p>
    <w:p w14:paraId="78D490E3" w14:textId="77777777" w:rsidR="00173CB5" w:rsidRDefault="00173CB5">
      <w:pPr>
        <w:keepNext/>
        <w:pBdr>
          <w:top w:val="nil"/>
          <w:left w:val="nil"/>
          <w:bottom w:val="nil"/>
          <w:right w:val="nil"/>
          <w:between w:val="nil"/>
        </w:pBdr>
        <w:rPr>
          <w:color w:val="000000"/>
          <w:sz w:val="24"/>
          <w:szCs w:val="24"/>
        </w:rPr>
      </w:pPr>
    </w:p>
    <w:p w14:paraId="0DC752DF" w14:textId="77777777" w:rsidR="00173CB5" w:rsidRDefault="00173CB5">
      <w:pPr>
        <w:pBdr>
          <w:top w:val="nil"/>
          <w:left w:val="nil"/>
          <w:bottom w:val="nil"/>
          <w:right w:val="nil"/>
          <w:between w:val="nil"/>
        </w:pBdr>
        <w:rPr>
          <w:color w:val="000000"/>
          <w:sz w:val="24"/>
          <w:szCs w:val="24"/>
        </w:rPr>
      </w:pPr>
    </w:p>
    <w:p w14:paraId="32C2F8F9" w14:textId="77777777" w:rsidR="00173CB5" w:rsidRDefault="004B0732">
      <w:pPr>
        <w:pBdr>
          <w:top w:val="nil"/>
          <w:left w:val="nil"/>
          <w:bottom w:val="nil"/>
          <w:right w:val="nil"/>
          <w:between w:val="nil"/>
        </w:pBdr>
        <w:rPr>
          <w:color w:val="000000"/>
          <w:sz w:val="28"/>
          <w:szCs w:val="28"/>
        </w:rPr>
      </w:pPr>
      <w:r>
        <w:rPr>
          <w:b/>
          <w:smallCaps/>
          <w:color w:val="000000"/>
          <w:sz w:val="28"/>
          <w:szCs w:val="28"/>
        </w:rPr>
        <w:t>1. CONNECTION ASSESSMENT</w:t>
      </w:r>
    </w:p>
    <w:p w14:paraId="7CD638A0" w14:textId="77777777" w:rsidR="00173CB5" w:rsidRDefault="00173CB5">
      <w:pPr>
        <w:pBdr>
          <w:top w:val="nil"/>
          <w:left w:val="nil"/>
          <w:bottom w:val="nil"/>
          <w:right w:val="nil"/>
          <w:between w:val="nil"/>
        </w:pBdr>
        <w:rPr>
          <w:color w:val="000000"/>
          <w:sz w:val="24"/>
          <w:szCs w:val="24"/>
        </w:rPr>
      </w:pPr>
    </w:p>
    <w:p w14:paraId="41475FF7" w14:textId="77777777" w:rsidR="00173CB5" w:rsidRDefault="004B0732">
      <w:pPr>
        <w:pBdr>
          <w:top w:val="nil"/>
          <w:left w:val="nil"/>
          <w:bottom w:val="nil"/>
          <w:right w:val="nil"/>
          <w:between w:val="nil"/>
        </w:pBdr>
        <w:rPr>
          <w:color w:val="000000"/>
          <w:sz w:val="24"/>
          <w:szCs w:val="24"/>
        </w:rPr>
      </w:pPr>
      <w:r>
        <w:rPr>
          <w:b/>
          <w:color w:val="000000"/>
          <w:sz w:val="24"/>
          <w:szCs w:val="24"/>
        </w:rPr>
        <w:t>Maximum delivered output</w:t>
      </w:r>
      <w:r>
        <w:rPr>
          <w:b/>
          <w:color w:val="000000"/>
          <w:sz w:val="24"/>
          <w:szCs w:val="24"/>
        </w:rPr>
        <w:t xml:space="preserve"> of generating unit/units</w:t>
      </w:r>
    </w:p>
    <w:p w14:paraId="6A395AB9" w14:textId="77777777" w:rsidR="00173CB5" w:rsidRDefault="00173CB5">
      <w:pPr>
        <w:pBdr>
          <w:top w:val="nil"/>
          <w:left w:val="nil"/>
          <w:bottom w:val="nil"/>
          <w:right w:val="nil"/>
          <w:between w:val="nil"/>
        </w:pBdr>
        <w:rPr>
          <w:color w:val="000000"/>
          <w:sz w:val="24"/>
          <w:szCs w:val="24"/>
        </w:rPr>
      </w:pPr>
    </w:p>
    <w:p w14:paraId="355A5CCD" w14:textId="77777777" w:rsidR="00173CB5" w:rsidRDefault="004B0732">
      <w:pPr>
        <w:pBdr>
          <w:top w:val="nil"/>
          <w:left w:val="nil"/>
          <w:bottom w:val="nil"/>
          <w:right w:val="nil"/>
          <w:between w:val="nil"/>
        </w:pBdr>
        <w:rPr>
          <w:color w:val="000000"/>
          <w:sz w:val="24"/>
          <w:szCs w:val="24"/>
        </w:rPr>
      </w:pPr>
      <w:r>
        <w:rPr>
          <w:color w:val="000000"/>
          <w:sz w:val="24"/>
          <w:szCs w:val="24"/>
        </w:rPr>
        <w:t>For permanent operation, maximum output is S</w:t>
      </w:r>
      <w:r>
        <w:rPr>
          <w:color w:val="000000"/>
          <w:sz w:val="24"/>
          <w:szCs w:val="24"/>
          <w:vertAlign w:val="subscript"/>
        </w:rPr>
        <w:t xml:space="preserve">Emax  </w:t>
      </w:r>
      <w:r>
        <w:rPr>
          <w:color w:val="000000"/>
          <w:sz w:val="24"/>
          <w:szCs w:val="24"/>
        </w:rPr>
        <w:t xml:space="preserve">or in case of several generation units connected at one PCC </w:t>
      </w:r>
      <w:r>
        <w:rPr>
          <w:rFonts w:ascii="Symbol" w:eastAsia="Symbol" w:hAnsi="Symbol" w:cs="Symbol"/>
          <w:color w:val="000000"/>
          <w:sz w:val="24"/>
          <w:szCs w:val="24"/>
        </w:rPr>
        <w:t></w:t>
      </w:r>
      <w:r>
        <w:rPr>
          <w:color w:val="000000"/>
          <w:sz w:val="24"/>
          <w:szCs w:val="24"/>
        </w:rPr>
        <w:t>S</w:t>
      </w:r>
      <w:r>
        <w:rPr>
          <w:color w:val="000000"/>
          <w:sz w:val="24"/>
          <w:szCs w:val="24"/>
          <w:vertAlign w:val="subscript"/>
        </w:rPr>
        <w:t xml:space="preserve">Emax  </w:t>
      </w:r>
      <w:r>
        <w:rPr>
          <w:color w:val="000000"/>
          <w:sz w:val="24"/>
          <w:szCs w:val="24"/>
        </w:rPr>
        <w:t>.</w:t>
      </w:r>
    </w:p>
    <w:p w14:paraId="66A6E608" w14:textId="77777777" w:rsidR="00173CB5" w:rsidRDefault="004B0732">
      <w:pPr>
        <w:keepNext/>
        <w:pBdr>
          <w:top w:val="nil"/>
          <w:left w:val="nil"/>
          <w:bottom w:val="nil"/>
          <w:right w:val="nil"/>
          <w:between w:val="nil"/>
        </w:pBdr>
        <w:rPr>
          <w:color w:val="000000"/>
          <w:sz w:val="24"/>
          <w:szCs w:val="24"/>
        </w:rPr>
      </w:pPr>
      <w:r>
        <w:rPr>
          <w:color w:val="000000"/>
          <w:sz w:val="24"/>
          <w:szCs w:val="24"/>
        </w:rPr>
        <w:t>S</w:t>
      </w:r>
      <w:r>
        <w:rPr>
          <w:color w:val="000000"/>
          <w:sz w:val="24"/>
          <w:szCs w:val="24"/>
          <w:vertAlign w:val="subscript"/>
        </w:rPr>
        <w:t xml:space="preserve">Emax </w:t>
      </w:r>
      <w:r>
        <w:rPr>
          <w:color w:val="000000"/>
          <w:sz w:val="24"/>
          <w:szCs w:val="24"/>
        </w:rPr>
        <w:t>,</w:t>
      </w:r>
      <w:r>
        <w:rPr>
          <w:color w:val="000000"/>
          <w:sz w:val="24"/>
          <w:szCs w:val="24"/>
          <w:vertAlign w:val="subscript"/>
        </w:rPr>
        <w:t xml:space="preserve"> </w:t>
      </w:r>
      <w:r>
        <w:rPr>
          <w:color w:val="000000"/>
          <w:sz w:val="24"/>
          <w:szCs w:val="24"/>
        </w:rPr>
        <w:t>P</w:t>
      </w:r>
      <w:r>
        <w:rPr>
          <w:color w:val="000000"/>
          <w:sz w:val="24"/>
          <w:szCs w:val="24"/>
          <w:vertAlign w:val="subscript"/>
        </w:rPr>
        <w:t xml:space="preserve">Emax </w:t>
      </w:r>
      <w:r>
        <w:rPr>
          <w:color w:val="000000"/>
          <w:sz w:val="24"/>
          <w:szCs w:val="24"/>
        </w:rPr>
        <w:t>– maximum apparent, active output of a generator</w:t>
      </w:r>
    </w:p>
    <w:p w14:paraId="2BD3BEA3" w14:textId="77777777" w:rsidR="00173CB5" w:rsidRDefault="004B0732">
      <w:pPr>
        <w:keepNext/>
        <w:numPr>
          <w:ilvl w:val="0"/>
          <w:numId w:val="3"/>
        </w:numPr>
        <w:pBdr>
          <w:top w:val="nil"/>
          <w:left w:val="nil"/>
          <w:bottom w:val="nil"/>
          <w:right w:val="nil"/>
          <w:between w:val="nil"/>
        </w:pBdr>
        <w:rPr>
          <w:color w:val="000000"/>
          <w:sz w:val="24"/>
          <w:szCs w:val="24"/>
        </w:rPr>
      </w:pPr>
      <w:r>
        <w:rPr>
          <w:color w:val="000000"/>
          <w:sz w:val="24"/>
          <w:szCs w:val="24"/>
        </w:rPr>
        <w:t xml:space="preserve">Wind power plants: </w:t>
      </w:r>
      <w:r>
        <w:rPr>
          <w:color w:val="000000"/>
          <w:sz w:val="24"/>
          <w:szCs w:val="24"/>
        </w:rPr>
        <w:tab/>
      </w:r>
      <w:r>
        <w:rPr>
          <w:color w:val="000000"/>
          <w:sz w:val="24"/>
          <w:szCs w:val="24"/>
        </w:rPr>
        <w:tab/>
        <w:t xml:space="preserve"> </w:t>
      </w:r>
      <w:r>
        <w:rPr>
          <w:noProof/>
          <w:color w:val="000000"/>
          <w:sz w:val="24"/>
          <w:szCs w:val="24"/>
          <w:lang w:val="cs-CZ"/>
        </w:rPr>
        <w:drawing>
          <wp:inline distT="0" distB="0" distL="114300" distR="114300" wp14:anchorId="001140E2" wp14:editId="30F2C909">
            <wp:extent cx="2159000" cy="457200"/>
            <wp:effectExtent l="0" t="0" r="0" b="0"/>
            <wp:docPr id="50"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1"/>
                    <a:srcRect/>
                    <a:stretch>
                      <a:fillRect/>
                    </a:stretch>
                  </pic:blipFill>
                  <pic:spPr>
                    <a:xfrm>
                      <a:off x="0" y="0"/>
                      <a:ext cx="2159000" cy="457200"/>
                    </a:xfrm>
                    <a:prstGeom prst="rect">
                      <a:avLst/>
                    </a:prstGeom>
                    <a:ln/>
                  </pic:spPr>
                </pic:pic>
              </a:graphicData>
            </a:graphic>
          </wp:inline>
        </w:drawing>
      </w:r>
      <w:r>
        <w:rPr>
          <w:color w:val="000000"/>
          <w:sz w:val="24"/>
          <w:szCs w:val="24"/>
        </w:rPr>
        <w:tab/>
      </w:r>
      <w:r>
        <w:rPr>
          <w:color w:val="000000"/>
          <w:sz w:val="24"/>
          <w:szCs w:val="24"/>
        </w:rPr>
        <w:tab/>
        <w:t>(1)</w:t>
      </w:r>
    </w:p>
    <w:p w14:paraId="7545451C"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rPr>
        <w:t>S</w:t>
      </w:r>
      <w:r>
        <w:rPr>
          <w:color w:val="000000"/>
          <w:sz w:val="24"/>
          <w:szCs w:val="24"/>
          <w:vertAlign w:val="subscript"/>
        </w:rPr>
        <w:t xml:space="preserve">nG, </w:t>
      </w:r>
      <w:r>
        <w:rPr>
          <w:color w:val="000000"/>
          <w:sz w:val="24"/>
          <w:szCs w:val="24"/>
        </w:rPr>
        <w:t>P</w:t>
      </w:r>
      <w:r>
        <w:rPr>
          <w:color w:val="000000"/>
          <w:sz w:val="24"/>
          <w:szCs w:val="24"/>
          <w:vertAlign w:val="subscript"/>
        </w:rPr>
        <w:t xml:space="preserve">nG </w:t>
      </w:r>
      <w:r>
        <w:rPr>
          <w:color w:val="000000"/>
          <w:sz w:val="24"/>
          <w:szCs w:val="24"/>
        </w:rPr>
        <w:t xml:space="preserve">- </w:t>
      </w:r>
      <w:r>
        <w:rPr>
          <w:color w:val="000000"/>
          <w:sz w:val="24"/>
          <w:szCs w:val="24"/>
        </w:rPr>
        <w:t>nominal apparent, active output of a generator</w:t>
      </w:r>
    </w:p>
    <w:p w14:paraId="7D793177"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rPr>
        <w:t>p</w:t>
      </w:r>
      <w:r>
        <w:rPr>
          <w:color w:val="000000"/>
          <w:sz w:val="24"/>
          <w:szCs w:val="24"/>
          <w:vertAlign w:val="subscript"/>
        </w:rPr>
        <w:t>10min</w:t>
      </w:r>
      <w:r>
        <w:rPr>
          <w:color w:val="000000"/>
          <w:sz w:val="24"/>
          <w:szCs w:val="24"/>
        </w:rPr>
        <w:t xml:space="preserve"> – maximum of average active power (10–min interval) – from generator test report (p</w:t>
      </w:r>
      <w:r>
        <w:rPr>
          <w:color w:val="000000"/>
          <w:sz w:val="24"/>
          <w:szCs w:val="24"/>
          <w:vertAlign w:val="subscript"/>
        </w:rPr>
        <w:t xml:space="preserve">10min </w:t>
      </w:r>
      <w:r>
        <w:rPr>
          <w:rFonts w:ascii="Symbol" w:eastAsia="Symbol" w:hAnsi="Symbol" w:cs="Symbol"/>
          <w:color w:val="000000"/>
          <w:sz w:val="24"/>
          <w:szCs w:val="24"/>
        </w:rPr>
        <w:t>≈</w:t>
      </w:r>
      <w:r>
        <w:rPr>
          <w:color w:val="000000"/>
          <w:sz w:val="24"/>
          <w:szCs w:val="24"/>
        </w:rPr>
        <w:t xml:space="preserve"> 1,01)</w:t>
      </w:r>
    </w:p>
    <w:p w14:paraId="2D6B8A75" w14:textId="77777777" w:rsidR="00173CB5" w:rsidRDefault="004B0732">
      <w:pPr>
        <w:keepNext/>
        <w:pBdr>
          <w:top w:val="nil"/>
          <w:left w:val="nil"/>
          <w:bottom w:val="nil"/>
          <w:right w:val="nil"/>
          <w:between w:val="nil"/>
        </w:pBdr>
        <w:ind w:left="708"/>
        <w:rPr>
          <w:color w:val="000000"/>
          <w:sz w:val="24"/>
          <w:szCs w:val="24"/>
        </w:rPr>
      </w:pPr>
      <w:r>
        <w:rPr>
          <w:rFonts w:ascii="Symbol" w:eastAsia="Symbol" w:hAnsi="Symbol" w:cs="Symbol"/>
          <w:color w:val="000000"/>
          <w:sz w:val="24"/>
          <w:szCs w:val="24"/>
        </w:rPr>
        <w:t></w:t>
      </w:r>
      <w:r>
        <w:rPr>
          <w:color w:val="000000"/>
          <w:sz w:val="24"/>
          <w:szCs w:val="24"/>
        </w:rPr>
        <w:t xml:space="preserve"> - power factor at maximum power</w:t>
      </w:r>
    </w:p>
    <w:p w14:paraId="11AB7775" w14:textId="77777777" w:rsidR="00173CB5" w:rsidRDefault="004B0732">
      <w:pPr>
        <w:keepNext/>
        <w:numPr>
          <w:ilvl w:val="0"/>
          <w:numId w:val="3"/>
        </w:numPr>
        <w:pBdr>
          <w:top w:val="nil"/>
          <w:left w:val="nil"/>
          <w:bottom w:val="nil"/>
          <w:right w:val="nil"/>
          <w:between w:val="nil"/>
        </w:pBdr>
        <w:rPr>
          <w:color w:val="000000"/>
          <w:sz w:val="24"/>
          <w:szCs w:val="24"/>
        </w:rPr>
      </w:pPr>
      <w:r>
        <w:rPr>
          <w:color w:val="000000"/>
          <w:sz w:val="24"/>
          <w:szCs w:val="24"/>
        </w:rPr>
        <w:t xml:space="preserve">Other generating plants: </w:t>
      </w:r>
      <w:r>
        <w:rPr>
          <w:color w:val="000000"/>
          <w:sz w:val="24"/>
          <w:szCs w:val="24"/>
        </w:rPr>
        <w:tab/>
        <w:t xml:space="preserve"> </w:t>
      </w:r>
      <w:r>
        <w:rPr>
          <w:noProof/>
          <w:color w:val="000000"/>
          <w:sz w:val="24"/>
          <w:szCs w:val="24"/>
          <w:lang w:val="cs-CZ"/>
        </w:rPr>
        <w:drawing>
          <wp:inline distT="0" distB="0" distL="114300" distR="114300" wp14:anchorId="6D173B2E" wp14:editId="2F46442E">
            <wp:extent cx="812800" cy="254000"/>
            <wp:effectExtent l="0" t="0" r="0" b="0"/>
            <wp:docPr id="49"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2"/>
                    <a:srcRect/>
                    <a:stretch>
                      <a:fillRect/>
                    </a:stretch>
                  </pic:blipFill>
                  <pic:spPr>
                    <a:xfrm>
                      <a:off x="0" y="0"/>
                      <a:ext cx="812800" cy="254000"/>
                    </a:xfrm>
                    <a:prstGeom prst="rect">
                      <a:avLst/>
                    </a:prstGeom>
                    <a:ln/>
                  </pic:spPr>
                </pic:pic>
              </a:graphicData>
            </a:graphic>
          </wp:inline>
        </w:drawing>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(2)</w:t>
      </w:r>
    </w:p>
    <w:p w14:paraId="7A128BE2" w14:textId="77777777" w:rsidR="00173CB5" w:rsidRDefault="00173CB5">
      <w:pPr>
        <w:pBdr>
          <w:top w:val="nil"/>
          <w:left w:val="nil"/>
          <w:bottom w:val="nil"/>
          <w:right w:val="nil"/>
          <w:between w:val="nil"/>
        </w:pBdr>
        <w:rPr>
          <w:color w:val="000000"/>
          <w:sz w:val="24"/>
          <w:szCs w:val="24"/>
        </w:rPr>
      </w:pPr>
    </w:p>
    <w:p w14:paraId="348D48C6" w14:textId="77777777" w:rsidR="00173CB5" w:rsidRDefault="004B0732">
      <w:pPr>
        <w:pBdr>
          <w:top w:val="nil"/>
          <w:left w:val="nil"/>
          <w:bottom w:val="nil"/>
          <w:right w:val="nil"/>
          <w:between w:val="nil"/>
        </w:pBdr>
        <w:rPr>
          <w:color w:val="000000"/>
          <w:sz w:val="24"/>
          <w:szCs w:val="24"/>
          <w:vertAlign w:val="subscript"/>
        </w:rPr>
      </w:pPr>
      <w:r>
        <w:rPr>
          <w:b/>
          <w:color w:val="000000"/>
          <w:sz w:val="24"/>
          <w:szCs w:val="24"/>
        </w:rPr>
        <w:t xml:space="preserve">Relative voltage rise </w:t>
      </w:r>
      <w:r>
        <w:rPr>
          <w:rFonts w:ascii="Symbol" w:eastAsia="Symbol" w:hAnsi="Symbol" w:cs="Symbol"/>
          <w:color w:val="000000"/>
          <w:sz w:val="24"/>
          <w:szCs w:val="24"/>
        </w:rPr>
        <w:t></w:t>
      </w:r>
      <w:r>
        <w:rPr>
          <w:color w:val="000000"/>
          <w:sz w:val="24"/>
          <w:szCs w:val="24"/>
        </w:rPr>
        <w:t>u</w:t>
      </w:r>
      <w:r>
        <w:rPr>
          <w:color w:val="000000"/>
          <w:sz w:val="24"/>
          <w:szCs w:val="24"/>
          <w:vertAlign w:val="subscript"/>
        </w:rPr>
        <w:t>A</w:t>
      </w:r>
    </w:p>
    <w:p w14:paraId="2B2DAE85" w14:textId="77777777" w:rsidR="00173CB5" w:rsidRDefault="00173CB5">
      <w:pPr>
        <w:pBdr>
          <w:top w:val="nil"/>
          <w:left w:val="nil"/>
          <w:bottom w:val="nil"/>
          <w:right w:val="nil"/>
          <w:between w:val="nil"/>
        </w:pBdr>
        <w:rPr>
          <w:color w:val="000000"/>
          <w:sz w:val="24"/>
          <w:szCs w:val="24"/>
        </w:rPr>
      </w:pPr>
    </w:p>
    <w:p w14:paraId="128CEEF3" w14:textId="77777777" w:rsidR="00173CB5" w:rsidRDefault="004B0732">
      <w:pPr>
        <w:pBdr>
          <w:top w:val="nil"/>
          <w:left w:val="nil"/>
          <w:bottom w:val="nil"/>
          <w:right w:val="nil"/>
          <w:between w:val="nil"/>
        </w:pBdr>
        <w:rPr>
          <w:color w:val="000000"/>
          <w:sz w:val="24"/>
          <w:szCs w:val="24"/>
        </w:rPr>
      </w:pPr>
      <w:r>
        <w:rPr>
          <w:color w:val="000000"/>
          <w:sz w:val="24"/>
          <w:szCs w:val="24"/>
        </w:rPr>
        <w:t>Voltage rise at each PCC in a network caused by the totality of all generating installations in this network must not exceed (worst case)</w:t>
      </w:r>
    </w:p>
    <w:p w14:paraId="43B79075" w14:textId="77777777" w:rsidR="00173CB5" w:rsidRDefault="004B0732">
      <w:pPr>
        <w:pBdr>
          <w:top w:val="nil"/>
          <w:left w:val="nil"/>
          <w:bottom w:val="nil"/>
          <w:right w:val="nil"/>
          <w:between w:val="nil"/>
        </w:pBdr>
        <w:rPr>
          <w:color w:val="000000"/>
          <w:sz w:val="24"/>
          <w:szCs w:val="24"/>
        </w:rPr>
      </w:pPr>
      <w:r>
        <w:rPr>
          <w:color w:val="000000"/>
          <w:sz w:val="24"/>
          <w:szCs w:val="24"/>
        </w:rPr>
        <w:t xml:space="preserve">        </w:t>
      </w:r>
      <w:r>
        <w:rPr>
          <w:color w:val="000000"/>
          <w:sz w:val="24"/>
          <w:szCs w:val="24"/>
        </w:rPr>
        <w:tab/>
        <w:t xml:space="preserve">LV-networks:         </w:t>
      </w:r>
      <w:r>
        <w:rPr>
          <w:color w:val="000000"/>
          <w:sz w:val="24"/>
          <w:szCs w:val="24"/>
        </w:rPr>
        <w:tab/>
      </w:r>
      <w:r>
        <w:rPr>
          <w:color w:val="000000"/>
          <w:sz w:val="24"/>
          <w:szCs w:val="24"/>
        </w:rPr>
        <w:tab/>
        <w:t xml:space="preserve">Δu </w:t>
      </w:r>
      <w:r>
        <w:rPr>
          <w:color w:val="000000"/>
          <w:sz w:val="24"/>
          <w:szCs w:val="24"/>
          <w:vertAlign w:val="subscript"/>
        </w:rPr>
        <w:t xml:space="preserve">LV </w:t>
      </w:r>
      <w:r>
        <w:rPr>
          <w:rFonts w:ascii="Symbol" w:eastAsia="Symbol" w:hAnsi="Symbol" w:cs="Symbol"/>
          <w:color w:val="000000"/>
          <w:sz w:val="24"/>
          <w:szCs w:val="24"/>
        </w:rPr>
        <w:t>≤</w:t>
      </w:r>
      <w:r>
        <w:rPr>
          <w:color w:val="000000"/>
          <w:sz w:val="24"/>
          <w:szCs w:val="24"/>
        </w:rPr>
        <w:t xml:space="preserve"> 3 %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(3)</w:t>
      </w:r>
    </w:p>
    <w:p w14:paraId="742DAA79" w14:textId="77777777" w:rsidR="00173CB5" w:rsidRDefault="004B0732">
      <w:pPr>
        <w:pBdr>
          <w:top w:val="nil"/>
          <w:left w:val="nil"/>
          <w:bottom w:val="nil"/>
          <w:right w:val="nil"/>
          <w:between w:val="nil"/>
        </w:pBdr>
        <w:rPr>
          <w:color w:val="000000"/>
          <w:sz w:val="24"/>
          <w:szCs w:val="24"/>
        </w:rPr>
      </w:pPr>
      <w:r>
        <w:rPr>
          <w:color w:val="000000"/>
          <w:sz w:val="24"/>
          <w:szCs w:val="24"/>
        </w:rPr>
        <w:t xml:space="preserve">        </w:t>
      </w:r>
      <w:r>
        <w:rPr>
          <w:color w:val="000000"/>
          <w:sz w:val="24"/>
          <w:szCs w:val="24"/>
        </w:rPr>
        <w:tab/>
        <w:t xml:space="preserve">MV- and HV networks:       </w:t>
      </w:r>
      <w:r>
        <w:rPr>
          <w:color w:val="000000"/>
          <w:sz w:val="24"/>
          <w:szCs w:val="24"/>
        </w:rPr>
        <w:tab/>
        <w:t xml:space="preserve">Δu </w:t>
      </w:r>
      <w:r>
        <w:rPr>
          <w:color w:val="000000"/>
          <w:sz w:val="24"/>
          <w:szCs w:val="24"/>
          <w:vertAlign w:val="subscript"/>
        </w:rPr>
        <w:t xml:space="preserve">MV </w:t>
      </w:r>
      <w:r>
        <w:rPr>
          <w:rFonts w:ascii="Symbol" w:eastAsia="Symbol" w:hAnsi="Symbol" w:cs="Symbol"/>
          <w:color w:val="000000"/>
          <w:sz w:val="24"/>
          <w:szCs w:val="24"/>
        </w:rPr>
        <w:t>≤</w:t>
      </w:r>
      <w:r>
        <w:rPr>
          <w:color w:val="000000"/>
          <w:sz w:val="24"/>
          <w:szCs w:val="24"/>
        </w:rPr>
        <w:t xml:space="preserve"> 2 %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(4)</w:t>
      </w:r>
    </w:p>
    <w:p w14:paraId="16F1D939" w14:textId="77777777" w:rsidR="00173CB5" w:rsidRDefault="00173CB5">
      <w:pPr>
        <w:pBdr>
          <w:top w:val="nil"/>
          <w:left w:val="nil"/>
          <w:bottom w:val="nil"/>
          <w:right w:val="nil"/>
          <w:between w:val="nil"/>
        </w:pBdr>
        <w:rPr>
          <w:color w:val="000000"/>
          <w:sz w:val="24"/>
          <w:szCs w:val="24"/>
        </w:rPr>
      </w:pPr>
    </w:p>
    <w:p w14:paraId="57271D86" w14:textId="77777777" w:rsidR="00173CB5" w:rsidRDefault="004B0732">
      <w:pPr>
        <w:pBdr>
          <w:top w:val="nil"/>
          <w:left w:val="nil"/>
          <w:bottom w:val="nil"/>
          <w:right w:val="nil"/>
          <w:between w:val="nil"/>
        </w:pBdr>
        <w:rPr>
          <w:color w:val="000000"/>
          <w:sz w:val="24"/>
          <w:szCs w:val="24"/>
        </w:rPr>
      </w:pPr>
      <w:r>
        <w:rPr>
          <w:color w:val="000000"/>
          <w:sz w:val="24"/>
          <w:szCs w:val="24"/>
        </w:rPr>
        <w:t xml:space="preserve">During </w:t>
      </w:r>
      <w:r>
        <w:rPr>
          <w:color w:val="000000"/>
          <w:sz w:val="24"/>
          <w:szCs w:val="24"/>
        </w:rPr>
        <w:t xml:space="preserve">abnormal conditions (e.g. network configuration change due to reconstruction works) </w:t>
      </w:r>
    </w:p>
    <w:p w14:paraId="12A471E7"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 xml:space="preserve">MV- networks:       </w:t>
      </w:r>
      <w:r>
        <w:rPr>
          <w:color w:val="000000"/>
          <w:sz w:val="24"/>
          <w:szCs w:val="24"/>
        </w:rPr>
        <w:tab/>
      </w:r>
      <w:r>
        <w:rPr>
          <w:color w:val="000000"/>
          <w:sz w:val="24"/>
          <w:szCs w:val="24"/>
        </w:rPr>
        <w:tab/>
        <w:t xml:space="preserve">Δu </w:t>
      </w:r>
      <w:r>
        <w:rPr>
          <w:color w:val="000000"/>
          <w:sz w:val="24"/>
          <w:szCs w:val="24"/>
          <w:vertAlign w:val="subscript"/>
        </w:rPr>
        <w:t>MV perm</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5 %</w:t>
      </w:r>
      <w:r>
        <w:rPr>
          <w:color w:val="000000"/>
          <w:sz w:val="24"/>
          <w:szCs w:val="24"/>
        </w:rPr>
        <w:tab/>
      </w:r>
      <w:r>
        <w:rPr>
          <w:color w:val="000000"/>
          <w:sz w:val="24"/>
          <w:szCs w:val="24"/>
        </w:rPr>
        <w:tab/>
      </w:r>
      <w:r>
        <w:rPr>
          <w:color w:val="000000"/>
          <w:sz w:val="24"/>
          <w:szCs w:val="24"/>
        </w:rPr>
        <w:tab/>
      </w:r>
      <w:r>
        <w:rPr>
          <w:color w:val="000000"/>
          <w:sz w:val="24"/>
          <w:szCs w:val="24"/>
        </w:rPr>
        <w:tab/>
        <w:t>(5)</w:t>
      </w:r>
    </w:p>
    <w:p w14:paraId="49B264B0" w14:textId="77777777" w:rsidR="00173CB5" w:rsidRDefault="00173CB5">
      <w:pPr>
        <w:pBdr>
          <w:top w:val="nil"/>
          <w:left w:val="nil"/>
          <w:bottom w:val="nil"/>
          <w:right w:val="nil"/>
          <w:between w:val="nil"/>
        </w:pBdr>
        <w:rPr>
          <w:color w:val="000000"/>
          <w:sz w:val="24"/>
          <w:szCs w:val="24"/>
        </w:rPr>
      </w:pPr>
    </w:p>
    <w:p w14:paraId="5BCD8F80" w14:textId="77777777" w:rsidR="00173CB5" w:rsidRDefault="004B0732">
      <w:pPr>
        <w:pBdr>
          <w:top w:val="nil"/>
          <w:left w:val="nil"/>
          <w:bottom w:val="nil"/>
          <w:right w:val="nil"/>
          <w:between w:val="nil"/>
        </w:pBdr>
        <w:rPr>
          <w:color w:val="000000"/>
          <w:sz w:val="24"/>
          <w:szCs w:val="24"/>
        </w:rPr>
      </w:pPr>
      <w:r>
        <w:rPr>
          <w:color w:val="000000"/>
          <w:sz w:val="24"/>
          <w:szCs w:val="24"/>
        </w:rPr>
        <w:t>Simultaneously, voltage at each PCC must not exceed voltage limit (Umax) according the standard EN 50160 [3].</w:t>
      </w:r>
    </w:p>
    <w:p w14:paraId="7806F9FD" w14:textId="77777777" w:rsidR="00173CB5" w:rsidRDefault="00173CB5">
      <w:pPr>
        <w:pBdr>
          <w:top w:val="nil"/>
          <w:left w:val="nil"/>
          <w:bottom w:val="nil"/>
          <w:right w:val="nil"/>
          <w:between w:val="nil"/>
        </w:pBdr>
        <w:rPr>
          <w:color w:val="000000"/>
          <w:sz w:val="24"/>
          <w:szCs w:val="24"/>
        </w:rPr>
      </w:pPr>
    </w:p>
    <w:p w14:paraId="3EB14C9B"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relative voltage change (for symmetrical conditions):   </w:t>
      </w:r>
    </w:p>
    <w:p w14:paraId="32D4AD27" w14:textId="77777777" w:rsidR="00173CB5" w:rsidRDefault="004B0732">
      <w:pPr>
        <w:pBdr>
          <w:top w:val="nil"/>
          <w:left w:val="nil"/>
          <w:bottom w:val="nil"/>
          <w:right w:val="nil"/>
          <w:between w:val="nil"/>
        </w:pBdr>
        <w:ind w:left="2832" w:firstLine="708"/>
        <w:rPr>
          <w:color w:val="000000"/>
          <w:sz w:val="24"/>
          <w:szCs w:val="24"/>
        </w:rPr>
      </w:pPr>
      <w:r>
        <w:rPr>
          <w:noProof/>
          <w:color w:val="000000"/>
          <w:sz w:val="24"/>
          <w:szCs w:val="24"/>
          <w:lang w:val="cs-CZ"/>
        </w:rPr>
        <w:drawing>
          <wp:inline distT="0" distB="0" distL="114300" distR="114300" wp14:anchorId="35B264EA" wp14:editId="17D6346F">
            <wp:extent cx="1066800" cy="419100"/>
            <wp:effectExtent l="0" t="0" r="0" b="0"/>
            <wp:docPr id="52"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13"/>
                    <a:srcRect/>
                    <a:stretch>
                      <a:fillRect/>
                    </a:stretch>
                  </pic:blipFill>
                  <pic:spPr>
                    <a:xfrm>
                      <a:off x="0" y="0"/>
                      <a:ext cx="1066800" cy="419100"/>
                    </a:xfrm>
                    <a:prstGeom prst="rect">
                      <a:avLst/>
                    </a:prstGeom>
                    <a:ln/>
                  </pic:spPr>
                </pic:pic>
              </a:graphicData>
            </a:graphic>
          </wp:inline>
        </w:drawing>
      </w:r>
      <w:r>
        <w:rPr>
          <w:color w:val="000000"/>
          <w:sz w:val="24"/>
          <w:szCs w:val="24"/>
        </w:rPr>
        <w:tab/>
      </w:r>
      <w:r>
        <w:rPr>
          <w:color w:val="000000"/>
          <w:sz w:val="24"/>
          <w:szCs w:val="24"/>
        </w:rPr>
        <w:tab/>
      </w:r>
      <w:r>
        <w:rPr>
          <w:color w:val="000000"/>
          <w:sz w:val="24"/>
          <w:szCs w:val="24"/>
        </w:rPr>
        <w:tab/>
      </w:r>
      <w:r>
        <w:rPr>
          <w:color w:val="000000"/>
          <w:sz w:val="24"/>
          <w:szCs w:val="24"/>
        </w:rPr>
        <w:tab/>
        <w:t>(6)</w:t>
      </w:r>
    </w:p>
    <w:p w14:paraId="240378A7"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Uv – (nominal) voltage at PCC</w:t>
      </w:r>
    </w:p>
    <w:p w14:paraId="34385D16"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ΔS</w:t>
      </w:r>
      <w:r>
        <w:rPr>
          <w:color w:val="000000"/>
          <w:sz w:val="24"/>
          <w:szCs w:val="24"/>
          <w:vertAlign w:val="subscript"/>
        </w:rPr>
        <w:t xml:space="preserve">A </w:t>
      </w:r>
      <w:r>
        <w:rPr>
          <w:color w:val="000000"/>
          <w:sz w:val="24"/>
          <w:szCs w:val="24"/>
        </w:rPr>
        <w:t>– change of apparent output of a generator</w:t>
      </w:r>
    </w:p>
    <w:p w14:paraId="7157D43B"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S</w:t>
      </w:r>
      <w:r>
        <w:rPr>
          <w:color w:val="000000"/>
          <w:sz w:val="24"/>
          <w:szCs w:val="24"/>
          <w:vertAlign w:val="subscript"/>
        </w:rPr>
        <w:t xml:space="preserve">kV </w:t>
      </w:r>
      <w:r>
        <w:rPr>
          <w:color w:val="000000"/>
          <w:sz w:val="24"/>
          <w:szCs w:val="24"/>
        </w:rPr>
        <w:t>– short-circuit power at point of connection (PCC)</w:t>
      </w:r>
    </w:p>
    <w:p w14:paraId="5175C0F6" w14:textId="77777777" w:rsidR="00173CB5" w:rsidRDefault="00173CB5">
      <w:pPr>
        <w:pBdr>
          <w:top w:val="nil"/>
          <w:left w:val="nil"/>
          <w:bottom w:val="nil"/>
          <w:right w:val="nil"/>
          <w:between w:val="nil"/>
        </w:pBdr>
        <w:rPr>
          <w:color w:val="000000"/>
          <w:sz w:val="24"/>
          <w:szCs w:val="24"/>
        </w:rPr>
      </w:pPr>
    </w:p>
    <w:p w14:paraId="2D787C01"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relative voltage change with respect of impedance phase angle </w:t>
      </w:r>
      <w:r>
        <w:rPr>
          <w:rFonts w:ascii="Symbol" w:eastAsia="Symbol" w:hAnsi="Symbol" w:cs="Symbol"/>
          <w:color w:val="000000"/>
          <w:sz w:val="24"/>
          <w:szCs w:val="24"/>
        </w:rPr>
        <w:t></w:t>
      </w:r>
    </w:p>
    <w:p w14:paraId="0239F5A7" w14:textId="77777777" w:rsidR="00173CB5" w:rsidRDefault="004B0732">
      <w:pPr>
        <w:pBdr>
          <w:top w:val="nil"/>
          <w:left w:val="nil"/>
          <w:bottom w:val="nil"/>
          <w:right w:val="nil"/>
          <w:between w:val="nil"/>
        </w:pBdr>
        <w:ind w:left="1416" w:firstLine="707"/>
        <w:rPr>
          <w:color w:val="000000"/>
          <w:sz w:val="24"/>
          <w:szCs w:val="24"/>
        </w:rPr>
      </w:pPr>
      <w:r>
        <w:rPr>
          <w:noProof/>
          <w:color w:val="000000"/>
          <w:sz w:val="24"/>
          <w:szCs w:val="24"/>
          <w:lang w:val="cs-CZ"/>
        </w:rPr>
        <w:drawing>
          <wp:inline distT="0" distB="0" distL="114300" distR="114300" wp14:anchorId="0FA64E7C" wp14:editId="7A1D9B73">
            <wp:extent cx="2159000" cy="495300"/>
            <wp:effectExtent l="0" t="0" r="0" b="0"/>
            <wp:docPr id="51"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4"/>
                    <a:srcRect/>
                    <a:stretch>
                      <a:fillRect/>
                    </a:stretch>
                  </pic:blipFill>
                  <pic:spPr>
                    <a:xfrm>
                      <a:off x="0" y="0"/>
                      <a:ext cx="2159000" cy="495300"/>
                    </a:xfrm>
                    <a:prstGeom prst="rect">
                      <a:avLst/>
                    </a:prstGeom>
                    <a:ln/>
                  </pic:spPr>
                </pic:pic>
              </a:graphicData>
            </a:graphic>
          </wp:inline>
        </w:drawing>
      </w:r>
      <w:r>
        <w:rPr>
          <w:color w:val="000000"/>
          <w:sz w:val="24"/>
          <w:szCs w:val="24"/>
        </w:rPr>
        <w:tab/>
      </w:r>
      <w:r>
        <w:rPr>
          <w:color w:val="000000"/>
          <w:sz w:val="24"/>
          <w:szCs w:val="24"/>
        </w:rPr>
        <w:tab/>
      </w:r>
      <w:r>
        <w:rPr>
          <w:color w:val="000000"/>
          <w:sz w:val="24"/>
          <w:szCs w:val="24"/>
        </w:rPr>
        <w:tab/>
      </w:r>
      <w:r>
        <w:rPr>
          <w:color w:val="000000"/>
          <w:sz w:val="24"/>
          <w:szCs w:val="24"/>
        </w:rPr>
        <w:tab/>
        <w:t>(7)</w:t>
      </w:r>
    </w:p>
    <w:p w14:paraId="0491BF7E" w14:textId="77777777" w:rsidR="00173CB5" w:rsidRDefault="004B0732">
      <w:pPr>
        <w:pBdr>
          <w:top w:val="nil"/>
          <w:left w:val="nil"/>
          <w:bottom w:val="nil"/>
          <w:right w:val="nil"/>
          <w:between w:val="nil"/>
        </w:pBdr>
        <w:ind w:firstLine="708"/>
        <w:rPr>
          <w:color w:val="000000"/>
          <w:sz w:val="24"/>
          <w:szCs w:val="24"/>
        </w:rPr>
      </w:pPr>
      <w:r>
        <w:rPr>
          <w:rFonts w:ascii="Symbol" w:eastAsia="Symbol" w:hAnsi="Symbol" w:cs="Symbol"/>
          <w:color w:val="000000"/>
          <w:sz w:val="24"/>
          <w:szCs w:val="24"/>
        </w:rPr>
        <w:t>ϕ</w:t>
      </w:r>
      <w:r>
        <w:rPr>
          <w:color w:val="000000"/>
          <w:sz w:val="24"/>
          <w:szCs w:val="24"/>
          <w:vertAlign w:val="subscript"/>
        </w:rPr>
        <w:t>G</w:t>
      </w:r>
      <w:r>
        <w:rPr>
          <w:color w:val="000000"/>
          <w:sz w:val="24"/>
          <w:szCs w:val="24"/>
        </w:rPr>
        <w:t xml:space="preserve"> - phase angle between generator current and voltage of fundamental wave (50 Hz)</w:t>
      </w:r>
    </w:p>
    <w:p w14:paraId="666C049D" w14:textId="77777777" w:rsidR="00173CB5" w:rsidRDefault="004B0732">
      <w:pPr>
        <w:keepNext/>
        <w:pBdr>
          <w:top w:val="nil"/>
          <w:left w:val="nil"/>
          <w:bottom w:val="nil"/>
          <w:right w:val="nil"/>
          <w:between w:val="nil"/>
        </w:pBdr>
        <w:ind w:firstLine="708"/>
        <w:rPr>
          <w:color w:val="000000"/>
          <w:sz w:val="24"/>
          <w:szCs w:val="24"/>
        </w:rPr>
      </w:pPr>
      <w:r>
        <w:rPr>
          <w:rFonts w:ascii="Symbol" w:eastAsia="Symbol" w:hAnsi="Symbol" w:cs="Symbol"/>
          <w:color w:val="000000"/>
          <w:sz w:val="24"/>
          <w:szCs w:val="24"/>
        </w:rPr>
        <w:t></w:t>
      </w:r>
      <w:r>
        <w:rPr>
          <w:color w:val="000000"/>
          <w:sz w:val="24"/>
          <w:szCs w:val="24"/>
          <w:vertAlign w:val="subscript"/>
        </w:rPr>
        <w:t xml:space="preserve"> </w:t>
      </w:r>
      <w:r>
        <w:rPr>
          <w:color w:val="000000"/>
          <w:sz w:val="24"/>
          <w:szCs w:val="24"/>
        </w:rPr>
        <w:t xml:space="preserve">– short-circuit impedance phase angle at PCC   </w:t>
      </w:r>
      <w:r>
        <w:rPr>
          <w:noProof/>
          <w:color w:val="000000"/>
          <w:sz w:val="24"/>
          <w:szCs w:val="24"/>
          <w:lang w:val="cs-CZ"/>
        </w:rPr>
        <w:drawing>
          <wp:inline distT="0" distB="0" distL="114300" distR="114300" wp14:anchorId="5CE171A7" wp14:editId="4FD1FCA4">
            <wp:extent cx="1320800" cy="228600"/>
            <wp:effectExtent l="0" t="0" r="0" b="0"/>
            <wp:docPr id="5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1320800" cy="228600"/>
                    </a:xfrm>
                    <a:prstGeom prst="rect">
                      <a:avLst/>
                    </a:prstGeom>
                    <a:ln/>
                  </pic:spPr>
                </pic:pic>
              </a:graphicData>
            </a:graphic>
          </wp:inline>
        </w:drawing>
      </w:r>
    </w:p>
    <w:p w14:paraId="58F9E293"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 xml:space="preserve">short-circuit impedance at PCC   </w:t>
      </w:r>
      <w:r>
        <w:rPr>
          <w:noProof/>
          <w:color w:val="000000"/>
          <w:sz w:val="24"/>
          <w:szCs w:val="24"/>
          <w:lang w:val="cs-CZ"/>
        </w:rPr>
        <w:drawing>
          <wp:inline distT="0" distB="0" distL="114300" distR="114300" wp14:anchorId="45D60BC6" wp14:editId="3F8E8FDC">
            <wp:extent cx="3035300" cy="457200"/>
            <wp:effectExtent l="0" t="0" r="0" b="0"/>
            <wp:docPr id="5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6"/>
                    <a:srcRect/>
                    <a:stretch>
                      <a:fillRect/>
                    </a:stretch>
                  </pic:blipFill>
                  <pic:spPr>
                    <a:xfrm>
                      <a:off x="0" y="0"/>
                      <a:ext cx="3035300" cy="457200"/>
                    </a:xfrm>
                    <a:prstGeom prst="rect">
                      <a:avLst/>
                    </a:prstGeom>
                    <a:ln/>
                  </pic:spPr>
                </pic:pic>
              </a:graphicData>
            </a:graphic>
          </wp:inline>
        </w:drawing>
      </w:r>
    </w:p>
    <w:p w14:paraId="0576135F"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(6) is more conservative attitude. If parameters of short-circuit impedance and generator power factor are known, it is recommended to use equation (7). </w:t>
      </w:r>
    </w:p>
    <w:p w14:paraId="1DD1E18E" w14:textId="77777777" w:rsidR="00173CB5" w:rsidRDefault="004B0732">
      <w:pPr>
        <w:pBdr>
          <w:top w:val="nil"/>
          <w:left w:val="nil"/>
          <w:bottom w:val="nil"/>
          <w:right w:val="nil"/>
          <w:between w:val="nil"/>
        </w:pBdr>
        <w:rPr>
          <w:color w:val="000000"/>
          <w:sz w:val="24"/>
          <w:szCs w:val="24"/>
        </w:rPr>
      </w:pPr>
      <w:r>
        <w:rPr>
          <w:color w:val="000000"/>
          <w:sz w:val="24"/>
          <w:szCs w:val="24"/>
        </w:rPr>
        <w:t>Derivation of equation (7) is in appendix.</w:t>
      </w:r>
    </w:p>
    <w:p w14:paraId="17C6C75A" w14:textId="77777777" w:rsidR="00173CB5" w:rsidRDefault="00173CB5">
      <w:pPr>
        <w:pBdr>
          <w:top w:val="nil"/>
          <w:left w:val="nil"/>
          <w:bottom w:val="nil"/>
          <w:right w:val="nil"/>
          <w:between w:val="nil"/>
        </w:pBdr>
        <w:rPr>
          <w:color w:val="000000"/>
          <w:sz w:val="24"/>
          <w:szCs w:val="24"/>
          <w:highlight w:val="yellow"/>
        </w:rPr>
      </w:pPr>
    </w:p>
    <w:p w14:paraId="3FDA751A" w14:textId="77777777" w:rsidR="00173CB5" w:rsidRDefault="004B0732">
      <w:pPr>
        <w:pBdr>
          <w:top w:val="nil"/>
          <w:left w:val="nil"/>
          <w:bottom w:val="nil"/>
          <w:right w:val="nil"/>
          <w:between w:val="nil"/>
        </w:pBdr>
        <w:rPr>
          <w:color w:val="000000"/>
          <w:sz w:val="24"/>
          <w:szCs w:val="24"/>
          <w:highlight w:val="yellow"/>
        </w:rPr>
      </w:pPr>
      <w:r>
        <w:rPr>
          <w:color w:val="000000"/>
          <w:sz w:val="24"/>
          <w:szCs w:val="24"/>
        </w:rPr>
        <w:t xml:space="preserve">A) </w:t>
      </w:r>
      <w:r>
        <w:rPr>
          <w:color w:val="000000"/>
          <w:sz w:val="24"/>
          <w:szCs w:val="24"/>
          <w:u w:val="single"/>
        </w:rPr>
        <w:t>Procedure for single point of connection in the net</w:t>
      </w:r>
      <w:r>
        <w:rPr>
          <w:color w:val="000000"/>
          <w:sz w:val="24"/>
          <w:szCs w:val="24"/>
          <w:u w:val="single"/>
        </w:rPr>
        <w:t>work</w:t>
      </w:r>
    </w:p>
    <w:p w14:paraId="3ACB4322" w14:textId="77777777" w:rsidR="00173CB5" w:rsidRDefault="00173CB5">
      <w:pPr>
        <w:keepNext/>
        <w:pBdr>
          <w:top w:val="nil"/>
          <w:left w:val="nil"/>
          <w:bottom w:val="nil"/>
          <w:right w:val="nil"/>
          <w:between w:val="nil"/>
        </w:pBdr>
        <w:rPr>
          <w:color w:val="000000"/>
          <w:sz w:val="24"/>
          <w:szCs w:val="24"/>
        </w:rPr>
      </w:pPr>
    </w:p>
    <w:p w14:paraId="22DB3D47" w14:textId="77777777" w:rsidR="00173CB5" w:rsidRDefault="004B0732">
      <w:pPr>
        <w:keepNext/>
        <w:pBdr>
          <w:top w:val="nil"/>
          <w:left w:val="nil"/>
          <w:bottom w:val="nil"/>
          <w:right w:val="nil"/>
          <w:between w:val="nil"/>
        </w:pBdr>
        <w:rPr>
          <w:color w:val="000000"/>
          <w:sz w:val="24"/>
          <w:szCs w:val="24"/>
        </w:rPr>
      </w:pPr>
      <w:r>
        <w:rPr>
          <w:color w:val="000000"/>
          <w:sz w:val="24"/>
          <w:szCs w:val="24"/>
        </w:rPr>
        <w:t>ΔS</w:t>
      </w:r>
      <w:r>
        <w:rPr>
          <w:color w:val="000000"/>
          <w:sz w:val="24"/>
          <w:szCs w:val="24"/>
          <w:vertAlign w:val="subscript"/>
        </w:rPr>
        <w:t xml:space="preserve">A </w:t>
      </w:r>
      <w:r>
        <w:rPr>
          <w:color w:val="000000"/>
          <w:sz w:val="24"/>
          <w:szCs w:val="24"/>
        </w:rPr>
        <w:t>is maximum apparent power change of a generator</w:t>
      </w:r>
    </w:p>
    <w:p w14:paraId="4FCAA309" w14:textId="77777777" w:rsidR="00173CB5" w:rsidRDefault="004B0732">
      <w:pPr>
        <w:keepNext/>
        <w:numPr>
          <w:ilvl w:val="0"/>
          <w:numId w:val="3"/>
        </w:numPr>
        <w:pBdr>
          <w:top w:val="nil"/>
          <w:left w:val="nil"/>
          <w:bottom w:val="nil"/>
          <w:right w:val="nil"/>
          <w:between w:val="nil"/>
        </w:pBdr>
        <w:rPr>
          <w:color w:val="000000"/>
          <w:sz w:val="24"/>
          <w:szCs w:val="24"/>
        </w:rPr>
      </w:pPr>
      <w:r>
        <w:rPr>
          <w:color w:val="000000"/>
          <w:sz w:val="24"/>
          <w:szCs w:val="24"/>
        </w:rPr>
        <w:t xml:space="preserve">Wind power plant: </w:t>
      </w:r>
      <w:r>
        <w:rPr>
          <w:color w:val="000000"/>
          <w:sz w:val="24"/>
          <w:szCs w:val="24"/>
        </w:rPr>
        <w:tab/>
      </w:r>
      <w:r>
        <w:rPr>
          <w:color w:val="000000"/>
          <w:sz w:val="24"/>
          <w:szCs w:val="24"/>
        </w:rPr>
        <w:tab/>
        <w:t xml:space="preserve"> </w:t>
      </w:r>
      <w:r>
        <w:rPr>
          <w:noProof/>
          <w:color w:val="000000"/>
          <w:sz w:val="24"/>
          <w:szCs w:val="24"/>
          <w:lang w:val="cs-CZ"/>
        </w:rPr>
        <w:drawing>
          <wp:inline distT="0" distB="0" distL="114300" distR="114300" wp14:anchorId="5B31B819" wp14:editId="1D70745F">
            <wp:extent cx="1955800" cy="457200"/>
            <wp:effectExtent l="0" t="0" r="0" b="0"/>
            <wp:docPr id="57"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7"/>
                    <a:srcRect/>
                    <a:stretch>
                      <a:fillRect/>
                    </a:stretch>
                  </pic:blipFill>
                  <pic:spPr>
                    <a:xfrm>
                      <a:off x="0" y="0"/>
                      <a:ext cx="1955800" cy="457200"/>
                    </a:xfrm>
                    <a:prstGeom prst="rect">
                      <a:avLst/>
                    </a:prstGeom>
                    <a:ln/>
                  </pic:spPr>
                </pic:pic>
              </a:graphicData>
            </a:graphic>
          </wp:inline>
        </w:drawing>
      </w:r>
    </w:p>
    <w:p w14:paraId="2BDD6CBC"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rPr>
        <w:t>S</w:t>
      </w:r>
      <w:r>
        <w:rPr>
          <w:color w:val="000000"/>
          <w:sz w:val="24"/>
          <w:szCs w:val="24"/>
          <w:vertAlign w:val="subscript"/>
        </w:rPr>
        <w:t xml:space="preserve">nG, </w:t>
      </w:r>
      <w:r>
        <w:rPr>
          <w:color w:val="000000"/>
          <w:sz w:val="24"/>
          <w:szCs w:val="24"/>
        </w:rPr>
        <w:t>P</w:t>
      </w:r>
      <w:r>
        <w:rPr>
          <w:color w:val="000000"/>
          <w:sz w:val="24"/>
          <w:szCs w:val="24"/>
          <w:vertAlign w:val="subscript"/>
        </w:rPr>
        <w:t xml:space="preserve">nG </w:t>
      </w:r>
      <w:r>
        <w:rPr>
          <w:color w:val="000000"/>
          <w:sz w:val="24"/>
          <w:szCs w:val="24"/>
        </w:rPr>
        <w:t>- nominal apparent, active output of a generator</w:t>
      </w:r>
    </w:p>
    <w:p w14:paraId="68A12151"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rPr>
        <w:t>p</w:t>
      </w:r>
      <w:r>
        <w:rPr>
          <w:color w:val="000000"/>
          <w:sz w:val="24"/>
          <w:szCs w:val="24"/>
          <w:vertAlign w:val="subscript"/>
        </w:rPr>
        <w:t>1min</w:t>
      </w:r>
      <w:r>
        <w:rPr>
          <w:color w:val="000000"/>
          <w:sz w:val="24"/>
          <w:szCs w:val="24"/>
        </w:rPr>
        <w:t xml:space="preserve"> – maximum of average active power (1–min interval) – from generator test report (p</w:t>
      </w:r>
      <w:r>
        <w:rPr>
          <w:color w:val="000000"/>
          <w:sz w:val="24"/>
          <w:szCs w:val="24"/>
          <w:vertAlign w:val="subscript"/>
        </w:rPr>
        <w:t xml:space="preserve">1min </w:t>
      </w:r>
      <w:r>
        <w:rPr>
          <w:rFonts w:ascii="Symbol" w:eastAsia="Symbol" w:hAnsi="Symbol" w:cs="Symbol"/>
          <w:color w:val="000000"/>
          <w:sz w:val="24"/>
          <w:szCs w:val="24"/>
        </w:rPr>
        <w:t>≈</w:t>
      </w:r>
      <w:r>
        <w:rPr>
          <w:color w:val="000000"/>
          <w:sz w:val="24"/>
          <w:szCs w:val="24"/>
        </w:rPr>
        <w:t xml:space="preserve"> 1,05-1,1)</w:t>
      </w:r>
    </w:p>
    <w:p w14:paraId="08880309" w14:textId="77777777" w:rsidR="00173CB5" w:rsidRDefault="004B0732">
      <w:pPr>
        <w:keepNext/>
        <w:pBdr>
          <w:top w:val="nil"/>
          <w:left w:val="nil"/>
          <w:bottom w:val="nil"/>
          <w:right w:val="nil"/>
          <w:between w:val="nil"/>
        </w:pBdr>
        <w:ind w:left="708"/>
        <w:rPr>
          <w:color w:val="000000"/>
          <w:sz w:val="24"/>
          <w:szCs w:val="24"/>
        </w:rPr>
      </w:pPr>
      <w:r>
        <w:rPr>
          <w:rFonts w:ascii="Symbol" w:eastAsia="Symbol" w:hAnsi="Symbol" w:cs="Symbol"/>
          <w:color w:val="000000"/>
          <w:sz w:val="24"/>
          <w:szCs w:val="24"/>
        </w:rPr>
        <w:t></w:t>
      </w:r>
      <w:r>
        <w:rPr>
          <w:color w:val="000000"/>
          <w:sz w:val="24"/>
          <w:szCs w:val="24"/>
        </w:rPr>
        <w:t xml:space="preserve"> - power factor at maximum power</w:t>
      </w:r>
    </w:p>
    <w:p w14:paraId="64E9253E" w14:textId="77777777" w:rsidR="00173CB5" w:rsidRDefault="00173CB5">
      <w:pPr>
        <w:keepNext/>
        <w:pBdr>
          <w:top w:val="nil"/>
          <w:left w:val="nil"/>
          <w:bottom w:val="nil"/>
          <w:right w:val="nil"/>
          <w:between w:val="nil"/>
        </w:pBdr>
        <w:ind w:left="1416" w:firstLine="707"/>
        <w:rPr>
          <w:color w:val="000000"/>
          <w:sz w:val="24"/>
          <w:szCs w:val="24"/>
        </w:rPr>
      </w:pPr>
    </w:p>
    <w:p w14:paraId="5F46A578" w14:textId="77777777" w:rsidR="00173CB5" w:rsidRDefault="004B0732">
      <w:pPr>
        <w:keepNext/>
        <w:numPr>
          <w:ilvl w:val="0"/>
          <w:numId w:val="3"/>
        </w:numPr>
        <w:pBdr>
          <w:top w:val="nil"/>
          <w:left w:val="nil"/>
          <w:bottom w:val="nil"/>
          <w:right w:val="nil"/>
          <w:between w:val="nil"/>
        </w:pBdr>
        <w:rPr>
          <w:color w:val="000000"/>
          <w:sz w:val="24"/>
          <w:szCs w:val="24"/>
        </w:rPr>
      </w:pPr>
      <w:r>
        <w:rPr>
          <w:color w:val="000000"/>
          <w:sz w:val="24"/>
          <w:szCs w:val="24"/>
        </w:rPr>
        <w:t xml:space="preserve">Other generating plants: </w:t>
      </w:r>
      <w:r>
        <w:rPr>
          <w:color w:val="000000"/>
          <w:sz w:val="24"/>
          <w:szCs w:val="24"/>
        </w:rPr>
        <w:tab/>
        <w:t xml:space="preserve"> </w:t>
      </w:r>
      <w:r>
        <w:rPr>
          <w:noProof/>
          <w:color w:val="000000"/>
          <w:sz w:val="24"/>
          <w:szCs w:val="24"/>
          <w:lang w:val="cs-CZ"/>
        </w:rPr>
        <w:drawing>
          <wp:inline distT="0" distB="0" distL="114300" distR="114300" wp14:anchorId="7E2D1974" wp14:editId="23367925">
            <wp:extent cx="736600" cy="254000"/>
            <wp:effectExtent l="0" t="0" r="0" b="0"/>
            <wp:docPr id="55"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8"/>
                    <a:srcRect/>
                    <a:stretch>
                      <a:fillRect/>
                    </a:stretch>
                  </pic:blipFill>
                  <pic:spPr>
                    <a:xfrm>
                      <a:off x="0" y="0"/>
                      <a:ext cx="736600" cy="254000"/>
                    </a:xfrm>
                    <a:prstGeom prst="rect">
                      <a:avLst/>
                    </a:prstGeom>
                    <a:ln/>
                  </pic:spPr>
                </pic:pic>
              </a:graphicData>
            </a:graphic>
          </wp:inline>
        </w:drawing>
      </w:r>
    </w:p>
    <w:p w14:paraId="3446E6A7" w14:textId="77777777" w:rsidR="00173CB5" w:rsidRDefault="00173CB5">
      <w:pPr>
        <w:keepNext/>
        <w:pBdr>
          <w:top w:val="nil"/>
          <w:left w:val="nil"/>
          <w:bottom w:val="nil"/>
          <w:right w:val="nil"/>
          <w:between w:val="nil"/>
        </w:pBdr>
        <w:rPr>
          <w:color w:val="000000"/>
          <w:sz w:val="24"/>
          <w:szCs w:val="24"/>
        </w:rPr>
      </w:pPr>
    </w:p>
    <w:p w14:paraId="1F0B6A63" w14:textId="77777777" w:rsidR="00173CB5" w:rsidRDefault="004B0732">
      <w:pPr>
        <w:pBdr>
          <w:top w:val="nil"/>
          <w:left w:val="nil"/>
          <w:bottom w:val="nil"/>
          <w:right w:val="nil"/>
          <w:between w:val="nil"/>
        </w:pBdr>
        <w:rPr>
          <w:color w:val="000000"/>
          <w:sz w:val="24"/>
          <w:szCs w:val="24"/>
        </w:rPr>
      </w:pPr>
      <w:r>
        <w:rPr>
          <w:rFonts w:ascii="Gungsuh" w:eastAsia="Gungsuh" w:hAnsi="Gungsuh" w:cs="Gungsuh"/>
          <w:color w:val="000000"/>
          <w:sz w:val="24"/>
          <w:szCs w:val="24"/>
        </w:rPr>
        <w:t>For several generating units at one PCC the summation ∑</w:t>
      </w:r>
      <w:r>
        <w:rPr>
          <w:rFonts w:ascii="Symbol" w:eastAsia="Symbol" w:hAnsi="Symbol" w:cs="Symbol"/>
          <w:color w:val="000000"/>
          <w:sz w:val="24"/>
          <w:szCs w:val="24"/>
        </w:rPr>
        <w:t></w:t>
      </w:r>
      <w:r>
        <w:rPr>
          <w:color w:val="000000"/>
          <w:sz w:val="24"/>
          <w:szCs w:val="24"/>
        </w:rPr>
        <w:t>S</w:t>
      </w:r>
      <w:r>
        <w:rPr>
          <w:color w:val="000000"/>
          <w:sz w:val="24"/>
          <w:szCs w:val="24"/>
          <w:vertAlign w:val="subscript"/>
        </w:rPr>
        <w:t>A</w:t>
      </w:r>
      <w:r>
        <w:rPr>
          <w:color w:val="000000"/>
          <w:sz w:val="24"/>
          <w:szCs w:val="24"/>
        </w:rPr>
        <w:t xml:space="preserve"> is formed from power changes of individual generators connected to the same PCC.</w:t>
      </w:r>
    </w:p>
    <w:p w14:paraId="13FD2A04" w14:textId="77777777" w:rsidR="00173CB5" w:rsidRDefault="00173CB5">
      <w:pPr>
        <w:keepNext/>
        <w:pBdr>
          <w:top w:val="nil"/>
          <w:left w:val="nil"/>
          <w:bottom w:val="nil"/>
          <w:right w:val="nil"/>
          <w:between w:val="nil"/>
        </w:pBdr>
        <w:rPr>
          <w:color w:val="000000"/>
          <w:sz w:val="24"/>
          <w:szCs w:val="24"/>
        </w:rPr>
      </w:pPr>
    </w:p>
    <w:p w14:paraId="72418AF4" w14:textId="77777777" w:rsidR="00173CB5" w:rsidRDefault="00173CB5">
      <w:pPr>
        <w:keepNext/>
        <w:pBdr>
          <w:top w:val="nil"/>
          <w:left w:val="nil"/>
          <w:bottom w:val="nil"/>
          <w:right w:val="nil"/>
          <w:between w:val="nil"/>
        </w:pBdr>
        <w:rPr>
          <w:color w:val="000000"/>
          <w:sz w:val="24"/>
          <w:szCs w:val="24"/>
        </w:rPr>
      </w:pPr>
    </w:p>
    <w:p w14:paraId="577CB8FC" w14:textId="77777777" w:rsidR="00173CB5" w:rsidRDefault="004B0732">
      <w:pPr>
        <w:pBdr>
          <w:top w:val="nil"/>
          <w:left w:val="nil"/>
          <w:bottom w:val="nil"/>
          <w:right w:val="nil"/>
          <w:between w:val="nil"/>
        </w:pBdr>
        <w:rPr>
          <w:color w:val="000000"/>
          <w:sz w:val="24"/>
          <w:szCs w:val="24"/>
        </w:rPr>
      </w:pPr>
      <w:r>
        <w:rPr>
          <w:color w:val="000000"/>
          <w:sz w:val="24"/>
          <w:szCs w:val="24"/>
        </w:rPr>
        <w:t xml:space="preserve">Phase angle between generator current and voltage </w:t>
      </w:r>
      <w:r>
        <w:rPr>
          <w:rFonts w:ascii="Symbol" w:eastAsia="Symbol" w:hAnsi="Symbol" w:cs="Symbol"/>
          <w:color w:val="000000"/>
          <w:sz w:val="24"/>
          <w:szCs w:val="24"/>
        </w:rPr>
        <w:t>ϕ</w:t>
      </w:r>
      <w:r>
        <w:rPr>
          <w:color w:val="000000"/>
          <w:sz w:val="24"/>
          <w:szCs w:val="24"/>
          <w:vertAlign w:val="subscript"/>
        </w:rPr>
        <w:t>E</w:t>
      </w:r>
      <w:r>
        <w:rPr>
          <w:color w:val="000000"/>
          <w:sz w:val="24"/>
          <w:szCs w:val="24"/>
        </w:rPr>
        <w:t>:</w:t>
      </w:r>
    </w:p>
    <w:p w14:paraId="66D18F9C"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u w:val="single"/>
        </w:rPr>
        <w:t>Generating units delivering P and Q</w:t>
      </w:r>
      <w:r>
        <w:rPr>
          <w:color w:val="000000"/>
          <w:sz w:val="24"/>
          <w:szCs w:val="24"/>
        </w:rPr>
        <w:t xml:space="preserve"> into network (e.g. overexcited synchronous generators, convertors - PWM rectifiers)   </w:t>
      </w:r>
    </w:p>
    <w:p w14:paraId="107F3B60" w14:textId="77777777" w:rsidR="00173CB5" w:rsidRDefault="004B0732">
      <w:pPr>
        <w:keepNext/>
        <w:pBdr>
          <w:top w:val="nil"/>
          <w:left w:val="nil"/>
          <w:bottom w:val="nil"/>
          <w:right w:val="nil"/>
          <w:between w:val="nil"/>
        </w:pBdr>
        <w:ind w:left="708" w:firstLine="708"/>
        <w:rPr>
          <w:color w:val="000000"/>
          <w:sz w:val="24"/>
          <w:szCs w:val="24"/>
        </w:rPr>
      </w:pPr>
      <w:r>
        <w:rPr>
          <w:noProof/>
          <w:color w:val="000000"/>
          <w:sz w:val="24"/>
          <w:szCs w:val="24"/>
          <w:lang w:val="cs-CZ"/>
        </w:rPr>
        <w:drawing>
          <wp:inline distT="0" distB="0" distL="114300" distR="114300" wp14:anchorId="7BD2399C" wp14:editId="4AF90637">
            <wp:extent cx="1155700" cy="431800"/>
            <wp:effectExtent l="0" t="0" r="0" b="0"/>
            <wp:docPr id="5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155700" cy="431800"/>
                    </a:xfrm>
                    <a:prstGeom prst="rect">
                      <a:avLst/>
                    </a:prstGeom>
                    <a:ln/>
                  </pic:spPr>
                </pic:pic>
              </a:graphicData>
            </a:graphic>
          </wp:inline>
        </w:drawing>
      </w:r>
    </w:p>
    <w:p w14:paraId="7C159455"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u w:val="single"/>
        </w:rPr>
        <w:t>Generating units consuming Q from network</w:t>
      </w:r>
      <w:r>
        <w:rPr>
          <w:color w:val="000000"/>
          <w:sz w:val="24"/>
          <w:szCs w:val="24"/>
        </w:rPr>
        <w:t xml:space="preserve"> (e.g. asynchronous generators, underexcited synchronous generators, line-commutated invertors)   </w:t>
      </w:r>
    </w:p>
    <w:p w14:paraId="62E88580" w14:textId="77777777" w:rsidR="00173CB5" w:rsidRDefault="004B0732">
      <w:pPr>
        <w:keepNext/>
        <w:pBdr>
          <w:top w:val="nil"/>
          <w:left w:val="nil"/>
          <w:bottom w:val="nil"/>
          <w:right w:val="nil"/>
          <w:between w:val="nil"/>
        </w:pBdr>
        <w:ind w:left="708" w:firstLine="708"/>
        <w:rPr>
          <w:color w:val="000000"/>
          <w:sz w:val="24"/>
          <w:szCs w:val="24"/>
        </w:rPr>
      </w:pPr>
      <w:r>
        <w:rPr>
          <w:noProof/>
          <w:color w:val="000000"/>
          <w:sz w:val="24"/>
          <w:szCs w:val="24"/>
          <w:lang w:val="cs-CZ"/>
        </w:rPr>
        <w:drawing>
          <wp:inline distT="0" distB="0" distL="114300" distR="114300" wp14:anchorId="4E703F3A" wp14:editId="43366657">
            <wp:extent cx="1155700" cy="431800"/>
            <wp:effectExtent l="0" t="0" r="0" b="0"/>
            <wp:docPr id="5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0"/>
                    <a:srcRect/>
                    <a:stretch>
                      <a:fillRect/>
                    </a:stretch>
                  </pic:blipFill>
                  <pic:spPr>
                    <a:xfrm>
                      <a:off x="0" y="0"/>
                      <a:ext cx="1155700" cy="431800"/>
                    </a:xfrm>
                    <a:prstGeom prst="rect">
                      <a:avLst/>
                    </a:prstGeom>
                    <a:ln/>
                  </pic:spPr>
                </pic:pic>
              </a:graphicData>
            </a:graphic>
          </wp:inline>
        </w:drawing>
      </w:r>
    </w:p>
    <w:p w14:paraId="0D566CD3" w14:textId="77777777" w:rsidR="00173CB5" w:rsidRDefault="00173CB5">
      <w:pPr>
        <w:keepNext/>
        <w:pBdr>
          <w:top w:val="nil"/>
          <w:left w:val="nil"/>
          <w:bottom w:val="nil"/>
          <w:right w:val="nil"/>
          <w:between w:val="nil"/>
        </w:pBdr>
        <w:rPr>
          <w:color w:val="000000"/>
          <w:sz w:val="24"/>
          <w:szCs w:val="24"/>
        </w:rPr>
      </w:pPr>
    </w:p>
    <w:p w14:paraId="47998EA7" w14:textId="77777777" w:rsidR="00173CB5" w:rsidRDefault="004B0732">
      <w:pPr>
        <w:keepNext/>
        <w:pBdr>
          <w:top w:val="nil"/>
          <w:left w:val="nil"/>
          <w:bottom w:val="nil"/>
          <w:right w:val="nil"/>
          <w:between w:val="nil"/>
        </w:pBdr>
        <w:rPr>
          <w:color w:val="000000"/>
          <w:sz w:val="24"/>
          <w:szCs w:val="24"/>
        </w:rPr>
      </w:pPr>
      <w:r>
        <w:rPr>
          <w:color w:val="000000"/>
          <w:sz w:val="24"/>
          <w:szCs w:val="24"/>
        </w:rPr>
        <w:t xml:space="preserve">Short-circuit impedance phase angle </w:t>
      </w:r>
      <w:r>
        <w:rPr>
          <w:noProof/>
          <w:color w:val="000000"/>
          <w:sz w:val="24"/>
          <w:szCs w:val="24"/>
          <w:lang w:val="cs-CZ"/>
        </w:rPr>
        <w:drawing>
          <wp:inline distT="0" distB="0" distL="114300" distR="114300" wp14:anchorId="19010262" wp14:editId="56C516DB">
            <wp:extent cx="1320800" cy="228600"/>
            <wp:effectExtent l="0" t="0" r="0" b="0"/>
            <wp:docPr id="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1320800" cy="228600"/>
                    </a:xfrm>
                    <a:prstGeom prst="rect">
                      <a:avLst/>
                    </a:prstGeom>
                    <a:ln/>
                  </pic:spPr>
                </pic:pic>
              </a:graphicData>
            </a:graphic>
          </wp:inline>
        </w:drawing>
      </w:r>
    </w:p>
    <w:p w14:paraId="690278C1"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 xml:space="preserve">HV  </w:t>
      </w:r>
      <w:r>
        <w:rPr>
          <w:color w:val="000000"/>
          <w:sz w:val="24"/>
          <w:szCs w:val="24"/>
        </w:rPr>
        <w:tab/>
      </w:r>
      <w:r>
        <w:rPr>
          <w:rFonts w:ascii="Symbol" w:eastAsia="Symbol" w:hAnsi="Symbol" w:cs="Symbol"/>
          <w:color w:val="000000"/>
          <w:sz w:val="24"/>
          <w:szCs w:val="24"/>
        </w:rPr>
        <w:t></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85° </w:t>
      </w:r>
      <w:r>
        <w:rPr>
          <w:color w:val="000000"/>
          <w:sz w:val="24"/>
          <w:szCs w:val="24"/>
        </w:rPr>
        <w:tab/>
        <w:t xml:space="preserve">X/R </w:t>
      </w:r>
      <w:r>
        <w:rPr>
          <w:rFonts w:ascii="Symbol" w:eastAsia="Symbol" w:hAnsi="Symbol" w:cs="Symbol"/>
          <w:color w:val="000000"/>
          <w:sz w:val="24"/>
          <w:szCs w:val="24"/>
        </w:rPr>
        <w:t>≈</w:t>
      </w:r>
      <w:r>
        <w:rPr>
          <w:color w:val="000000"/>
          <w:sz w:val="24"/>
          <w:szCs w:val="24"/>
        </w:rPr>
        <w:t xml:space="preserve">10      </w:t>
      </w:r>
    </w:p>
    <w:p w14:paraId="1EDF6705"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MV</w:t>
      </w:r>
      <w:r>
        <w:rPr>
          <w:color w:val="000000"/>
          <w:sz w:val="24"/>
          <w:szCs w:val="24"/>
        </w:rPr>
        <w:tab/>
      </w:r>
      <w:r>
        <w:rPr>
          <w:rFonts w:ascii="Symbol" w:eastAsia="Symbol" w:hAnsi="Symbol" w:cs="Symbol"/>
          <w:color w:val="000000"/>
          <w:sz w:val="24"/>
          <w:szCs w:val="24"/>
        </w:rPr>
        <w:t></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65 - 80°</w:t>
      </w:r>
    </w:p>
    <w:p w14:paraId="7B7FFBA9"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LV</w:t>
      </w:r>
      <w:r>
        <w:rPr>
          <w:color w:val="000000"/>
          <w:sz w:val="24"/>
          <w:szCs w:val="24"/>
        </w:rPr>
        <w:tab/>
      </w:r>
      <w:r>
        <w:rPr>
          <w:rFonts w:ascii="Symbol" w:eastAsia="Symbol" w:hAnsi="Symbol" w:cs="Symbol"/>
          <w:color w:val="000000"/>
          <w:sz w:val="24"/>
          <w:szCs w:val="24"/>
        </w:rPr>
        <w:t></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5 - 80°</w:t>
      </w:r>
    </w:p>
    <w:p w14:paraId="77E68238" w14:textId="77777777" w:rsidR="00173CB5" w:rsidRDefault="00173CB5">
      <w:pPr>
        <w:keepNext/>
        <w:pBdr>
          <w:top w:val="nil"/>
          <w:left w:val="nil"/>
          <w:bottom w:val="nil"/>
          <w:right w:val="nil"/>
          <w:between w:val="nil"/>
        </w:pBdr>
        <w:rPr>
          <w:color w:val="000000"/>
          <w:sz w:val="24"/>
          <w:szCs w:val="24"/>
        </w:rPr>
      </w:pPr>
    </w:p>
    <w:p w14:paraId="611E9A0C"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1-phase generating units connected in LV networks it can</w:t>
      </w:r>
      <w:r>
        <w:rPr>
          <w:color w:val="000000"/>
          <w:sz w:val="24"/>
          <w:szCs w:val="24"/>
        </w:rPr>
        <w:t xml:space="preserve"> be used equation [2]:</w:t>
      </w:r>
    </w:p>
    <w:p w14:paraId="6E08BA5D" w14:textId="77777777" w:rsidR="00173CB5" w:rsidRDefault="004B0732">
      <w:pPr>
        <w:pBdr>
          <w:top w:val="nil"/>
          <w:left w:val="nil"/>
          <w:bottom w:val="nil"/>
          <w:right w:val="nil"/>
          <w:between w:val="nil"/>
        </w:pBdr>
        <w:ind w:left="708" w:firstLine="708"/>
        <w:rPr>
          <w:color w:val="000000"/>
          <w:sz w:val="24"/>
          <w:szCs w:val="24"/>
        </w:rPr>
      </w:pPr>
      <w:r>
        <w:rPr>
          <w:noProof/>
          <w:color w:val="000000"/>
          <w:sz w:val="24"/>
          <w:szCs w:val="24"/>
          <w:lang w:val="cs-CZ"/>
        </w:rPr>
        <w:drawing>
          <wp:inline distT="0" distB="0" distL="114300" distR="114300" wp14:anchorId="620AC4AB" wp14:editId="5227D0A7">
            <wp:extent cx="2082800" cy="495300"/>
            <wp:effectExtent l="0" t="0" r="0" b="0"/>
            <wp:docPr id="60"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21"/>
                    <a:srcRect/>
                    <a:stretch>
                      <a:fillRect/>
                    </a:stretch>
                  </pic:blipFill>
                  <pic:spPr>
                    <a:xfrm>
                      <a:off x="0" y="0"/>
                      <a:ext cx="2082800" cy="495300"/>
                    </a:xfrm>
                    <a:prstGeom prst="rect">
                      <a:avLst/>
                    </a:prstGeom>
                    <a:ln/>
                  </pic:spPr>
                </pic:pic>
              </a:graphicData>
            </a:graphic>
          </wp:inline>
        </w:drawing>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(8)</w:t>
      </w:r>
    </w:p>
    <w:p w14:paraId="5FE2733A" w14:textId="77777777" w:rsidR="00173CB5" w:rsidRDefault="004B0732">
      <w:pPr>
        <w:pBdr>
          <w:top w:val="nil"/>
          <w:left w:val="nil"/>
          <w:bottom w:val="nil"/>
          <w:right w:val="nil"/>
          <w:between w:val="nil"/>
        </w:pBdr>
        <w:rPr>
          <w:color w:val="000000"/>
          <w:sz w:val="24"/>
          <w:szCs w:val="24"/>
        </w:rPr>
      </w:pPr>
      <w:r>
        <w:rPr>
          <w:color w:val="000000"/>
          <w:sz w:val="24"/>
          <w:szCs w:val="24"/>
        </w:rPr>
        <w:t>Total output of 1-phase generating installations at one PCC must be lower than 3,7 kVA.</w:t>
      </w:r>
    </w:p>
    <w:p w14:paraId="0D6B5236" w14:textId="77777777" w:rsidR="00173CB5" w:rsidRDefault="00173CB5">
      <w:pPr>
        <w:pBdr>
          <w:top w:val="nil"/>
          <w:left w:val="nil"/>
          <w:bottom w:val="nil"/>
          <w:right w:val="nil"/>
          <w:between w:val="nil"/>
        </w:pBdr>
        <w:rPr>
          <w:color w:val="000000"/>
          <w:sz w:val="24"/>
          <w:szCs w:val="24"/>
        </w:rPr>
      </w:pPr>
    </w:p>
    <w:p w14:paraId="693DA8CC" w14:textId="77777777" w:rsidR="00173CB5" w:rsidRDefault="004B0732">
      <w:pPr>
        <w:pBdr>
          <w:top w:val="nil"/>
          <w:left w:val="nil"/>
          <w:bottom w:val="nil"/>
          <w:right w:val="nil"/>
          <w:between w:val="nil"/>
        </w:pBdr>
        <w:rPr>
          <w:color w:val="000000"/>
          <w:sz w:val="24"/>
          <w:szCs w:val="24"/>
        </w:rPr>
      </w:pPr>
      <w:r>
        <w:rPr>
          <w:color w:val="000000"/>
          <w:sz w:val="24"/>
          <w:szCs w:val="24"/>
        </w:rPr>
        <w:t xml:space="preserve">In case of single point of connection in the network, the requirements (3) and (4) can be considered easy by using the short-circuit </w:t>
      </w:r>
      <w:r>
        <w:rPr>
          <w:color w:val="000000"/>
          <w:sz w:val="24"/>
          <w:szCs w:val="24"/>
        </w:rPr>
        <w:t>ratio (SCR = the ratio between short-circuit power S</w:t>
      </w:r>
      <w:r>
        <w:rPr>
          <w:color w:val="000000"/>
          <w:sz w:val="24"/>
          <w:szCs w:val="24"/>
          <w:vertAlign w:val="subscript"/>
        </w:rPr>
        <w:t>kV</w:t>
      </w:r>
      <w:r>
        <w:rPr>
          <w:rFonts w:ascii="Gungsuh" w:eastAsia="Gungsuh" w:hAnsi="Gungsuh" w:cs="Gungsuh"/>
          <w:color w:val="000000"/>
          <w:sz w:val="24"/>
          <w:szCs w:val="24"/>
        </w:rPr>
        <w:t xml:space="preserve"> at PCC and total installed capacity ∑S</w:t>
      </w:r>
      <w:r>
        <w:rPr>
          <w:color w:val="000000"/>
          <w:sz w:val="24"/>
          <w:szCs w:val="24"/>
          <w:vertAlign w:val="subscript"/>
        </w:rPr>
        <w:t>Gmax</w:t>
      </w:r>
      <w:r>
        <w:rPr>
          <w:color w:val="000000"/>
          <w:sz w:val="24"/>
          <w:szCs w:val="24"/>
        </w:rPr>
        <w:t>)</w:t>
      </w:r>
      <w:bookmarkStart w:id="1" w:name="gjdgxs" w:colFirst="0" w:colLast="0"/>
      <w:bookmarkEnd w:id="1"/>
    </w:p>
    <w:p w14:paraId="7D818960" w14:textId="77777777" w:rsidR="00173CB5" w:rsidRDefault="004B0732">
      <w:pPr>
        <w:pBdr>
          <w:top w:val="nil"/>
          <w:left w:val="nil"/>
          <w:bottom w:val="nil"/>
          <w:right w:val="nil"/>
          <w:between w:val="nil"/>
        </w:pBdr>
        <w:jc w:val="center"/>
        <w:rPr>
          <w:color w:val="000000"/>
          <w:sz w:val="24"/>
          <w:szCs w:val="24"/>
        </w:rPr>
      </w:pPr>
      <w:r>
        <w:rPr>
          <w:noProof/>
          <w:color w:val="000000"/>
          <w:sz w:val="24"/>
          <w:szCs w:val="24"/>
          <w:lang w:val="cs-CZ"/>
        </w:rPr>
        <w:drawing>
          <wp:inline distT="0" distB="0" distL="114300" distR="114300" wp14:anchorId="5C7C6C29" wp14:editId="2C4E4467">
            <wp:extent cx="1193800" cy="546100"/>
            <wp:effectExtent l="0" t="0" r="0" b="0"/>
            <wp:docPr id="61"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22"/>
                    <a:srcRect/>
                    <a:stretch>
                      <a:fillRect/>
                    </a:stretch>
                  </pic:blipFill>
                  <pic:spPr>
                    <a:xfrm>
                      <a:off x="0" y="0"/>
                      <a:ext cx="1193800" cy="546100"/>
                    </a:xfrm>
                    <a:prstGeom prst="rect">
                      <a:avLst/>
                    </a:prstGeom>
                    <a:ln/>
                  </pic:spPr>
                </pic:pic>
              </a:graphicData>
            </a:graphic>
          </wp:inline>
        </w:drawing>
      </w:r>
    </w:p>
    <w:p w14:paraId="6D801DF6" w14:textId="77777777" w:rsidR="00173CB5" w:rsidRDefault="004B0732">
      <w:pPr>
        <w:pBdr>
          <w:top w:val="nil"/>
          <w:left w:val="nil"/>
          <w:bottom w:val="nil"/>
          <w:right w:val="nil"/>
          <w:between w:val="nil"/>
        </w:pBdr>
        <w:rPr>
          <w:color w:val="000000"/>
          <w:sz w:val="24"/>
          <w:szCs w:val="24"/>
        </w:rPr>
      </w:pPr>
      <w:r>
        <w:rPr>
          <w:color w:val="000000"/>
          <w:sz w:val="24"/>
          <w:szCs w:val="24"/>
        </w:rPr>
        <w:t>The requirements (3) and (4) are satisfied if</w:t>
      </w:r>
    </w:p>
    <w:p w14:paraId="670A4A65" w14:textId="77777777" w:rsidR="00173CB5" w:rsidRDefault="004B0732">
      <w:pPr>
        <w:pBdr>
          <w:top w:val="nil"/>
          <w:left w:val="nil"/>
          <w:bottom w:val="nil"/>
          <w:right w:val="nil"/>
          <w:between w:val="nil"/>
        </w:pBdr>
        <w:ind w:left="2832" w:firstLine="708"/>
        <w:rPr>
          <w:color w:val="000000"/>
          <w:sz w:val="24"/>
          <w:szCs w:val="24"/>
          <w:vertAlign w:val="subscript"/>
        </w:rPr>
      </w:pPr>
      <w:r>
        <w:rPr>
          <w:color w:val="000000"/>
          <w:sz w:val="24"/>
          <w:szCs w:val="24"/>
        </w:rPr>
        <w:t>SCR</w:t>
      </w:r>
      <w:r>
        <w:rPr>
          <w:color w:val="000000"/>
          <w:sz w:val="24"/>
          <w:szCs w:val="24"/>
          <w:vertAlign w:val="subscript"/>
        </w:rPr>
        <w:t xml:space="preserve"> LV </w:t>
      </w:r>
      <w:r>
        <w:rPr>
          <w:rFonts w:ascii="Symbol" w:eastAsia="Symbol" w:hAnsi="Symbol" w:cs="Symbol"/>
          <w:color w:val="000000"/>
          <w:sz w:val="24"/>
          <w:szCs w:val="24"/>
        </w:rPr>
        <w:t>≥</w:t>
      </w:r>
      <w:r>
        <w:rPr>
          <w:color w:val="000000"/>
          <w:sz w:val="24"/>
          <w:szCs w:val="24"/>
        </w:rPr>
        <w:t xml:space="preserve"> 33</w:t>
      </w:r>
    </w:p>
    <w:p w14:paraId="10D4F16A" w14:textId="77777777" w:rsidR="00173CB5" w:rsidRDefault="004B0732">
      <w:pPr>
        <w:pBdr>
          <w:top w:val="nil"/>
          <w:left w:val="nil"/>
          <w:bottom w:val="nil"/>
          <w:right w:val="nil"/>
          <w:between w:val="nil"/>
        </w:pBdr>
        <w:ind w:left="2832" w:firstLine="708"/>
        <w:rPr>
          <w:color w:val="000000"/>
          <w:sz w:val="24"/>
          <w:szCs w:val="24"/>
          <w:vertAlign w:val="subscript"/>
        </w:rPr>
      </w:pPr>
      <w:r>
        <w:rPr>
          <w:color w:val="000000"/>
          <w:sz w:val="24"/>
          <w:szCs w:val="24"/>
        </w:rPr>
        <w:t>SCR</w:t>
      </w:r>
      <w:r>
        <w:rPr>
          <w:color w:val="000000"/>
          <w:sz w:val="24"/>
          <w:szCs w:val="24"/>
          <w:vertAlign w:val="subscript"/>
        </w:rPr>
        <w:t xml:space="preserve"> MV </w:t>
      </w:r>
      <w:r>
        <w:rPr>
          <w:rFonts w:ascii="Symbol" w:eastAsia="Symbol" w:hAnsi="Symbol" w:cs="Symbol"/>
          <w:color w:val="000000"/>
          <w:sz w:val="24"/>
          <w:szCs w:val="24"/>
        </w:rPr>
        <w:t>≥</w:t>
      </w:r>
      <w:r>
        <w:rPr>
          <w:color w:val="000000"/>
          <w:sz w:val="24"/>
          <w:szCs w:val="24"/>
        </w:rPr>
        <w:t xml:space="preserve"> 50</w:t>
      </w:r>
    </w:p>
    <w:p w14:paraId="543E387D" w14:textId="77777777" w:rsidR="00173CB5" w:rsidRDefault="00173CB5">
      <w:pPr>
        <w:pBdr>
          <w:top w:val="nil"/>
          <w:left w:val="nil"/>
          <w:bottom w:val="nil"/>
          <w:right w:val="nil"/>
          <w:between w:val="nil"/>
        </w:pBdr>
        <w:rPr>
          <w:color w:val="000000"/>
          <w:sz w:val="24"/>
          <w:szCs w:val="24"/>
        </w:rPr>
      </w:pPr>
    </w:p>
    <w:p w14:paraId="7209EA19" w14:textId="77777777" w:rsidR="00173CB5" w:rsidRDefault="00173CB5">
      <w:pPr>
        <w:keepNext/>
        <w:pBdr>
          <w:top w:val="nil"/>
          <w:left w:val="nil"/>
          <w:bottom w:val="nil"/>
          <w:right w:val="nil"/>
          <w:between w:val="nil"/>
        </w:pBdr>
        <w:rPr>
          <w:color w:val="000000"/>
          <w:sz w:val="24"/>
          <w:szCs w:val="24"/>
        </w:rPr>
      </w:pPr>
    </w:p>
    <w:p w14:paraId="0166C75C" w14:textId="77777777" w:rsidR="00173CB5" w:rsidRDefault="004B0732">
      <w:pPr>
        <w:pBdr>
          <w:top w:val="nil"/>
          <w:left w:val="nil"/>
          <w:bottom w:val="nil"/>
          <w:right w:val="nil"/>
          <w:between w:val="nil"/>
        </w:pBdr>
        <w:rPr>
          <w:color w:val="000000"/>
          <w:sz w:val="24"/>
          <w:szCs w:val="24"/>
          <w:highlight w:val="yellow"/>
        </w:rPr>
      </w:pPr>
      <w:r>
        <w:rPr>
          <w:color w:val="000000"/>
          <w:sz w:val="24"/>
          <w:szCs w:val="24"/>
        </w:rPr>
        <w:t xml:space="preserve">B) </w:t>
      </w:r>
      <w:r>
        <w:rPr>
          <w:color w:val="000000"/>
          <w:sz w:val="24"/>
          <w:szCs w:val="24"/>
          <w:u w:val="single"/>
        </w:rPr>
        <w:t>Procedure for several points of connection in the network</w:t>
      </w:r>
    </w:p>
    <w:p w14:paraId="5EFAB4B7" w14:textId="77777777" w:rsidR="00173CB5" w:rsidRDefault="00173CB5">
      <w:pPr>
        <w:pBdr>
          <w:top w:val="nil"/>
          <w:left w:val="nil"/>
          <w:bottom w:val="nil"/>
          <w:right w:val="nil"/>
          <w:between w:val="nil"/>
        </w:pBdr>
        <w:rPr>
          <w:color w:val="000000"/>
          <w:sz w:val="24"/>
          <w:szCs w:val="24"/>
          <w:highlight w:val="yellow"/>
        </w:rPr>
      </w:pPr>
    </w:p>
    <w:p w14:paraId="52F3B556" w14:textId="77777777" w:rsidR="00173CB5" w:rsidRDefault="004B0732">
      <w:pPr>
        <w:pBdr>
          <w:top w:val="nil"/>
          <w:left w:val="nil"/>
          <w:bottom w:val="nil"/>
          <w:right w:val="nil"/>
          <w:between w:val="nil"/>
        </w:pBdr>
        <w:rPr>
          <w:color w:val="000000"/>
          <w:sz w:val="24"/>
          <w:szCs w:val="24"/>
        </w:rPr>
      </w:pPr>
      <w:r>
        <w:rPr>
          <w:color w:val="000000"/>
          <w:sz w:val="24"/>
          <w:szCs w:val="24"/>
        </w:rPr>
        <w:t>In case of generating</w:t>
      </w:r>
      <w:r>
        <w:rPr>
          <w:color w:val="000000"/>
          <w:sz w:val="24"/>
          <w:szCs w:val="24"/>
        </w:rPr>
        <w:t xml:space="preserve"> units connected to several points of connection, or complicated network configurations (ring or meshed networks), the relative voltage rise must be calculated by power flow analysis.</w:t>
      </w:r>
    </w:p>
    <w:p w14:paraId="6A8075E9" w14:textId="77777777" w:rsidR="00173CB5" w:rsidRDefault="004B0732">
      <w:pPr>
        <w:pBdr>
          <w:top w:val="nil"/>
          <w:left w:val="nil"/>
          <w:bottom w:val="nil"/>
          <w:right w:val="nil"/>
          <w:between w:val="nil"/>
        </w:pBdr>
        <w:rPr>
          <w:color w:val="000000"/>
          <w:sz w:val="24"/>
          <w:szCs w:val="24"/>
        </w:rPr>
      </w:pPr>
      <w:r>
        <w:rPr>
          <w:color w:val="000000"/>
          <w:sz w:val="24"/>
          <w:szCs w:val="24"/>
        </w:rPr>
        <w:t>If detailed data are not available, the worst case is estimated as [2]:</w:t>
      </w:r>
    </w:p>
    <w:p w14:paraId="5D386B65" w14:textId="77777777" w:rsidR="00173CB5" w:rsidRDefault="004B0732">
      <w:pPr>
        <w:numPr>
          <w:ilvl w:val="0"/>
          <w:numId w:val="2"/>
        </w:numPr>
        <w:pBdr>
          <w:top w:val="nil"/>
          <w:left w:val="nil"/>
          <w:bottom w:val="nil"/>
          <w:right w:val="nil"/>
          <w:between w:val="nil"/>
        </w:pBdr>
        <w:rPr>
          <w:color w:val="000000"/>
          <w:sz w:val="24"/>
          <w:szCs w:val="24"/>
        </w:rPr>
      </w:pPr>
      <w:r>
        <w:rPr>
          <w:color w:val="000000"/>
          <w:sz w:val="24"/>
          <w:szCs w:val="24"/>
        </w:rPr>
        <w:t>LV networks: network without loading and with full outputs of generators</w:t>
      </w:r>
    </w:p>
    <w:p w14:paraId="587CF647" w14:textId="77777777" w:rsidR="00173CB5" w:rsidRDefault="004B0732">
      <w:pPr>
        <w:numPr>
          <w:ilvl w:val="0"/>
          <w:numId w:val="2"/>
        </w:numPr>
        <w:pBdr>
          <w:top w:val="nil"/>
          <w:left w:val="nil"/>
          <w:bottom w:val="nil"/>
          <w:right w:val="nil"/>
          <w:between w:val="nil"/>
        </w:pBdr>
        <w:rPr>
          <w:color w:val="000000"/>
          <w:sz w:val="24"/>
          <w:szCs w:val="24"/>
        </w:rPr>
      </w:pPr>
      <w:r>
        <w:rPr>
          <w:color w:val="000000"/>
          <w:sz w:val="24"/>
          <w:szCs w:val="24"/>
        </w:rPr>
        <w:t xml:space="preserve">MV networks: 25% loading of the network </w:t>
      </w:r>
    </w:p>
    <w:p w14:paraId="4D00F3E9" w14:textId="77777777" w:rsidR="00173CB5" w:rsidRDefault="00173CB5">
      <w:pPr>
        <w:pBdr>
          <w:top w:val="nil"/>
          <w:left w:val="nil"/>
          <w:bottom w:val="nil"/>
          <w:right w:val="nil"/>
          <w:between w:val="nil"/>
        </w:pBdr>
        <w:rPr>
          <w:color w:val="000000"/>
          <w:sz w:val="24"/>
          <w:szCs w:val="24"/>
        </w:rPr>
      </w:pPr>
    </w:p>
    <w:p w14:paraId="3899FD9F" w14:textId="77777777" w:rsidR="00173CB5" w:rsidRDefault="004B0732">
      <w:pPr>
        <w:pBdr>
          <w:top w:val="nil"/>
          <w:left w:val="nil"/>
          <w:bottom w:val="nil"/>
          <w:right w:val="nil"/>
          <w:between w:val="nil"/>
        </w:pBdr>
        <w:rPr>
          <w:color w:val="000000"/>
          <w:sz w:val="24"/>
          <w:szCs w:val="24"/>
        </w:rPr>
      </w:pPr>
      <w:r>
        <w:rPr>
          <w:color w:val="000000"/>
          <w:sz w:val="24"/>
          <w:szCs w:val="24"/>
        </w:rPr>
        <w:t>For simulations, the power factor of generator at the point of connection must be considered cosφ</w:t>
      </w:r>
      <w:r>
        <w:rPr>
          <w:color w:val="000000"/>
          <w:sz w:val="24"/>
          <w:szCs w:val="24"/>
          <w:vertAlign w:val="subscript"/>
        </w:rPr>
        <w:t>E</w:t>
      </w:r>
      <w:r>
        <w:rPr>
          <w:color w:val="000000"/>
          <w:sz w:val="24"/>
          <w:szCs w:val="24"/>
        </w:rPr>
        <w:t xml:space="preserve"> = 1 if the DNO don’t set another value of </w:t>
      </w:r>
      <w:r>
        <w:rPr>
          <w:color w:val="000000"/>
          <w:sz w:val="24"/>
          <w:szCs w:val="24"/>
        </w:rPr>
        <w:t xml:space="preserve">power factor. </w:t>
      </w:r>
    </w:p>
    <w:p w14:paraId="06A39DA6" w14:textId="77777777" w:rsidR="00173CB5" w:rsidRDefault="00173CB5">
      <w:pPr>
        <w:keepNext/>
        <w:pBdr>
          <w:top w:val="nil"/>
          <w:left w:val="nil"/>
          <w:bottom w:val="nil"/>
          <w:right w:val="nil"/>
          <w:between w:val="nil"/>
        </w:pBdr>
        <w:rPr>
          <w:color w:val="000000"/>
          <w:sz w:val="24"/>
          <w:szCs w:val="24"/>
        </w:rPr>
      </w:pPr>
    </w:p>
    <w:p w14:paraId="4DE39776" w14:textId="77777777" w:rsidR="00173CB5" w:rsidRDefault="00173CB5">
      <w:pPr>
        <w:keepNext/>
        <w:pBdr>
          <w:top w:val="nil"/>
          <w:left w:val="nil"/>
          <w:bottom w:val="nil"/>
          <w:right w:val="nil"/>
          <w:between w:val="nil"/>
        </w:pBdr>
        <w:rPr>
          <w:color w:val="000000"/>
          <w:sz w:val="24"/>
          <w:szCs w:val="24"/>
        </w:rPr>
      </w:pPr>
    </w:p>
    <w:p w14:paraId="2F365F83" w14:textId="77777777" w:rsidR="00173CB5" w:rsidRDefault="004B0732">
      <w:pPr>
        <w:pBdr>
          <w:top w:val="nil"/>
          <w:left w:val="nil"/>
          <w:bottom w:val="nil"/>
          <w:right w:val="nil"/>
          <w:between w:val="nil"/>
        </w:pBdr>
        <w:rPr>
          <w:color w:val="000000"/>
          <w:sz w:val="24"/>
          <w:szCs w:val="24"/>
        </w:rPr>
      </w:pPr>
      <w:r>
        <w:br w:type="page"/>
      </w:r>
      <w:r>
        <w:rPr>
          <w:b/>
          <w:color w:val="000000"/>
          <w:sz w:val="24"/>
          <w:szCs w:val="24"/>
        </w:rPr>
        <w:lastRenderedPageBreak/>
        <w:t>Connection-related voltage change (start or switching)</w:t>
      </w:r>
    </w:p>
    <w:p w14:paraId="53FAEFAB" w14:textId="77777777" w:rsidR="00173CB5" w:rsidRDefault="00173CB5">
      <w:pPr>
        <w:pBdr>
          <w:top w:val="nil"/>
          <w:left w:val="nil"/>
          <w:bottom w:val="nil"/>
          <w:right w:val="nil"/>
          <w:between w:val="nil"/>
        </w:pBdr>
        <w:rPr>
          <w:color w:val="000000"/>
          <w:sz w:val="24"/>
          <w:szCs w:val="24"/>
        </w:rPr>
      </w:pPr>
    </w:p>
    <w:p w14:paraId="5CC94D1C" w14:textId="77777777" w:rsidR="00173CB5" w:rsidRDefault="004B0732">
      <w:pPr>
        <w:pBdr>
          <w:top w:val="nil"/>
          <w:left w:val="nil"/>
          <w:bottom w:val="nil"/>
          <w:right w:val="nil"/>
          <w:between w:val="nil"/>
        </w:pBdr>
        <w:rPr>
          <w:color w:val="000000"/>
          <w:sz w:val="24"/>
          <w:szCs w:val="24"/>
        </w:rPr>
      </w:pPr>
      <w:r>
        <w:rPr>
          <w:color w:val="000000"/>
          <w:sz w:val="24"/>
          <w:szCs w:val="24"/>
        </w:rPr>
        <w:t xml:space="preserve">In contrast to voltage rise due to permanent operation, voltage changes due to connection-related operation (start, switching) are caused by transient effect mainly in electromechanical generators. </w:t>
      </w:r>
    </w:p>
    <w:p w14:paraId="31A00AC8" w14:textId="77777777" w:rsidR="00173CB5" w:rsidRDefault="004B0732">
      <w:pPr>
        <w:pBdr>
          <w:top w:val="nil"/>
          <w:left w:val="nil"/>
          <w:bottom w:val="nil"/>
          <w:right w:val="nil"/>
          <w:between w:val="nil"/>
        </w:pBdr>
        <w:rPr>
          <w:color w:val="000000"/>
          <w:sz w:val="24"/>
          <w:szCs w:val="24"/>
        </w:rPr>
      </w:pPr>
      <w:r>
        <w:rPr>
          <w:color w:val="000000"/>
          <w:sz w:val="24"/>
          <w:szCs w:val="24"/>
        </w:rPr>
        <w:t>Voltage changes at the point of connection due to switchi</w:t>
      </w:r>
      <w:r>
        <w:rPr>
          <w:color w:val="000000"/>
          <w:sz w:val="24"/>
          <w:szCs w:val="24"/>
        </w:rPr>
        <w:t xml:space="preserve">ng or starting must be </w:t>
      </w:r>
    </w:p>
    <w:p w14:paraId="63CA6BCD"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 xml:space="preserve">LV-networks:         </w:t>
      </w:r>
      <w:r>
        <w:rPr>
          <w:color w:val="000000"/>
          <w:sz w:val="24"/>
          <w:szCs w:val="24"/>
        </w:rPr>
        <w:tab/>
      </w:r>
      <w:r>
        <w:rPr>
          <w:color w:val="000000"/>
          <w:sz w:val="24"/>
          <w:szCs w:val="24"/>
        </w:rPr>
        <w:tab/>
        <w:t xml:space="preserve">Δu </w:t>
      </w:r>
      <w:r>
        <w:rPr>
          <w:color w:val="000000"/>
          <w:sz w:val="24"/>
          <w:szCs w:val="24"/>
          <w:vertAlign w:val="subscript"/>
        </w:rPr>
        <w:t>LV max</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3 % </w:t>
      </w:r>
      <w:r>
        <w:rPr>
          <w:color w:val="000000"/>
          <w:sz w:val="24"/>
          <w:szCs w:val="24"/>
        </w:rPr>
        <w:tab/>
        <w:t>(4)</w:t>
      </w:r>
    </w:p>
    <w:p w14:paraId="67968CCF" w14:textId="77777777" w:rsidR="00173CB5" w:rsidRDefault="004B0732">
      <w:pPr>
        <w:pBdr>
          <w:top w:val="nil"/>
          <w:left w:val="nil"/>
          <w:bottom w:val="nil"/>
          <w:right w:val="nil"/>
          <w:between w:val="nil"/>
        </w:pBdr>
        <w:rPr>
          <w:color w:val="000000"/>
          <w:sz w:val="24"/>
          <w:szCs w:val="24"/>
        </w:rPr>
      </w:pPr>
      <w:r>
        <w:rPr>
          <w:color w:val="000000"/>
          <w:sz w:val="24"/>
          <w:szCs w:val="24"/>
        </w:rPr>
        <w:t xml:space="preserve">        </w:t>
      </w:r>
      <w:r>
        <w:rPr>
          <w:color w:val="000000"/>
          <w:sz w:val="24"/>
          <w:szCs w:val="24"/>
        </w:rPr>
        <w:tab/>
        <w:t xml:space="preserve">MV- and HV networks:       </w:t>
      </w:r>
      <w:r>
        <w:rPr>
          <w:color w:val="000000"/>
          <w:sz w:val="24"/>
          <w:szCs w:val="24"/>
        </w:rPr>
        <w:tab/>
        <w:t xml:space="preserve">Δu </w:t>
      </w:r>
      <w:r>
        <w:rPr>
          <w:color w:val="000000"/>
          <w:sz w:val="24"/>
          <w:szCs w:val="24"/>
          <w:vertAlign w:val="subscript"/>
        </w:rPr>
        <w:t>MV max</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2 %</w:t>
      </w:r>
      <w:r>
        <w:rPr>
          <w:color w:val="000000"/>
          <w:sz w:val="24"/>
          <w:szCs w:val="24"/>
        </w:rPr>
        <w:tab/>
        <w:t>(5)</w:t>
      </w:r>
    </w:p>
    <w:p w14:paraId="15A4CC46" w14:textId="77777777" w:rsidR="00173CB5" w:rsidRDefault="004B0732">
      <w:pPr>
        <w:pBdr>
          <w:top w:val="nil"/>
          <w:left w:val="nil"/>
          <w:bottom w:val="nil"/>
          <w:right w:val="nil"/>
          <w:between w:val="nil"/>
        </w:pBdr>
        <w:rPr>
          <w:color w:val="000000"/>
          <w:sz w:val="24"/>
          <w:szCs w:val="24"/>
        </w:rPr>
      </w:pPr>
      <w:r>
        <w:rPr>
          <w:color w:val="000000"/>
          <w:sz w:val="24"/>
          <w:szCs w:val="24"/>
        </w:rPr>
        <w:t xml:space="preserve">For occasional voltage changes (e.g. intermittent starting no frequently than 1 times in day) </w:t>
      </w:r>
    </w:p>
    <w:p w14:paraId="6E3D628F"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 xml:space="preserve">LV-networks:         </w:t>
      </w:r>
      <w:r>
        <w:rPr>
          <w:color w:val="000000"/>
          <w:sz w:val="24"/>
          <w:szCs w:val="24"/>
        </w:rPr>
        <w:tab/>
      </w:r>
      <w:r>
        <w:rPr>
          <w:color w:val="000000"/>
          <w:sz w:val="24"/>
          <w:szCs w:val="24"/>
        </w:rPr>
        <w:tab/>
        <w:t xml:space="preserve">Δu </w:t>
      </w:r>
      <w:r>
        <w:rPr>
          <w:color w:val="000000"/>
          <w:sz w:val="24"/>
          <w:szCs w:val="24"/>
          <w:vertAlign w:val="subscript"/>
        </w:rPr>
        <w:t>LV max</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6</w:t>
      </w:r>
      <w:r>
        <w:rPr>
          <w:color w:val="000000"/>
          <w:sz w:val="24"/>
          <w:szCs w:val="24"/>
        </w:rPr>
        <w:t xml:space="preserve"> % </w:t>
      </w:r>
      <w:r>
        <w:rPr>
          <w:color w:val="000000"/>
          <w:sz w:val="24"/>
          <w:szCs w:val="24"/>
        </w:rPr>
        <w:tab/>
        <w:t>(6)</w:t>
      </w:r>
    </w:p>
    <w:p w14:paraId="43FAEC94" w14:textId="77777777" w:rsidR="00173CB5" w:rsidRDefault="004B0732">
      <w:pPr>
        <w:pBdr>
          <w:top w:val="nil"/>
          <w:left w:val="nil"/>
          <w:bottom w:val="nil"/>
          <w:right w:val="nil"/>
          <w:between w:val="nil"/>
        </w:pBdr>
        <w:rPr>
          <w:color w:val="000000"/>
          <w:sz w:val="24"/>
          <w:szCs w:val="24"/>
        </w:rPr>
      </w:pPr>
      <w:r>
        <w:rPr>
          <w:color w:val="000000"/>
          <w:sz w:val="24"/>
          <w:szCs w:val="24"/>
        </w:rPr>
        <w:t xml:space="preserve">        </w:t>
      </w:r>
      <w:r>
        <w:rPr>
          <w:color w:val="000000"/>
          <w:sz w:val="24"/>
          <w:szCs w:val="24"/>
        </w:rPr>
        <w:tab/>
        <w:t xml:space="preserve">MV-networks:       </w:t>
      </w:r>
      <w:r>
        <w:rPr>
          <w:color w:val="000000"/>
          <w:sz w:val="24"/>
          <w:szCs w:val="24"/>
        </w:rPr>
        <w:tab/>
      </w:r>
      <w:r>
        <w:rPr>
          <w:color w:val="000000"/>
          <w:sz w:val="24"/>
          <w:szCs w:val="24"/>
        </w:rPr>
        <w:tab/>
        <w:t xml:space="preserve">Δu </w:t>
      </w:r>
      <w:r>
        <w:rPr>
          <w:color w:val="000000"/>
          <w:sz w:val="24"/>
          <w:szCs w:val="24"/>
          <w:vertAlign w:val="subscript"/>
        </w:rPr>
        <w:t>MV max</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4 %</w:t>
      </w:r>
      <w:r>
        <w:rPr>
          <w:color w:val="000000"/>
          <w:sz w:val="24"/>
          <w:szCs w:val="24"/>
        </w:rPr>
        <w:tab/>
        <w:t>(7)</w:t>
      </w:r>
    </w:p>
    <w:p w14:paraId="0C52C183" w14:textId="77777777" w:rsidR="00173CB5" w:rsidRDefault="00173CB5">
      <w:pPr>
        <w:pBdr>
          <w:top w:val="nil"/>
          <w:left w:val="nil"/>
          <w:bottom w:val="nil"/>
          <w:right w:val="nil"/>
          <w:between w:val="nil"/>
        </w:pBdr>
        <w:rPr>
          <w:color w:val="000000"/>
          <w:sz w:val="24"/>
          <w:szCs w:val="24"/>
        </w:rPr>
      </w:pPr>
    </w:p>
    <w:p w14:paraId="5DD6669A" w14:textId="77777777" w:rsidR="00173CB5" w:rsidRDefault="004B0732">
      <w:pPr>
        <w:pBdr>
          <w:top w:val="nil"/>
          <w:left w:val="nil"/>
          <w:bottom w:val="nil"/>
          <w:right w:val="nil"/>
          <w:between w:val="nil"/>
        </w:pBdr>
        <w:rPr>
          <w:color w:val="000000"/>
          <w:sz w:val="24"/>
          <w:szCs w:val="24"/>
        </w:rPr>
      </w:pPr>
      <w:r>
        <w:rPr>
          <w:color w:val="000000"/>
          <w:sz w:val="24"/>
          <w:szCs w:val="24"/>
        </w:rPr>
        <w:t xml:space="preserve">a) </w:t>
      </w:r>
      <w:r>
        <w:rPr>
          <w:color w:val="000000"/>
          <w:sz w:val="24"/>
          <w:szCs w:val="24"/>
          <w:u w:val="single"/>
        </w:rPr>
        <w:t>Start</w:t>
      </w:r>
    </w:p>
    <w:p w14:paraId="052AFBA3"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relative voltage change with respect of impedance phase angle </w:t>
      </w:r>
      <w:r>
        <w:rPr>
          <w:rFonts w:ascii="Symbol" w:eastAsia="Symbol" w:hAnsi="Symbol" w:cs="Symbol"/>
          <w:color w:val="000000"/>
          <w:sz w:val="24"/>
          <w:szCs w:val="24"/>
        </w:rPr>
        <w:t></w:t>
      </w:r>
    </w:p>
    <w:p w14:paraId="5D045FF3" w14:textId="77777777" w:rsidR="00173CB5" w:rsidRDefault="004B0732">
      <w:pPr>
        <w:pBdr>
          <w:top w:val="nil"/>
          <w:left w:val="nil"/>
          <w:bottom w:val="nil"/>
          <w:right w:val="nil"/>
          <w:between w:val="nil"/>
        </w:pBdr>
        <w:jc w:val="center"/>
        <w:rPr>
          <w:color w:val="000000"/>
          <w:sz w:val="24"/>
          <w:szCs w:val="24"/>
        </w:rPr>
      </w:pPr>
      <w:r>
        <w:rPr>
          <w:noProof/>
          <w:color w:val="000000"/>
          <w:sz w:val="24"/>
          <w:szCs w:val="24"/>
          <w:lang w:val="cs-CZ"/>
        </w:rPr>
        <w:drawing>
          <wp:inline distT="0" distB="0" distL="114300" distR="114300" wp14:anchorId="51A2DF49" wp14:editId="705CD260">
            <wp:extent cx="4292600" cy="495300"/>
            <wp:effectExtent l="0" t="0" r="0" b="0"/>
            <wp:docPr id="62"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23"/>
                    <a:srcRect/>
                    <a:stretch>
                      <a:fillRect/>
                    </a:stretch>
                  </pic:blipFill>
                  <pic:spPr>
                    <a:xfrm>
                      <a:off x="0" y="0"/>
                      <a:ext cx="4292600" cy="495300"/>
                    </a:xfrm>
                    <a:prstGeom prst="rect">
                      <a:avLst/>
                    </a:prstGeom>
                    <a:ln/>
                  </pic:spPr>
                </pic:pic>
              </a:graphicData>
            </a:graphic>
          </wp:inline>
        </w:drawing>
      </w:r>
    </w:p>
    <w:p w14:paraId="0BE1CEEA" w14:textId="77777777" w:rsidR="00173CB5" w:rsidRDefault="004B0732">
      <w:pPr>
        <w:pBdr>
          <w:top w:val="nil"/>
          <w:left w:val="nil"/>
          <w:bottom w:val="nil"/>
          <w:right w:val="nil"/>
          <w:between w:val="nil"/>
        </w:pBdr>
        <w:rPr>
          <w:color w:val="000000"/>
          <w:sz w:val="24"/>
          <w:szCs w:val="24"/>
        </w:rPr>
      </w:pPr>
      <w:r>
        <w:rPr>
          <w:color w:val="000000"/>
          <w:sz w:val="24"/>
          <w:szCs w:val="24"/>
        </w:rPr>
        <w:t>S</w:t>
      </w:r>
      <w:r>
        <w:rPr>
          <w:color w:val="000000"/>
          <w:sz w:val="24"/>
          <w:szCs w:val="24"/>
          <w:vertAlign w:val="subscript"/>
        </w:rPr>
        <w:t>start</w:t>
      </w:r>
      <w:r>
        <w:rPr>
          <w:color w:val="000000"/>
          <w:sz w:val="24"/>
          <w:szCs w:val="24"/>
        </w:rPr>
        <w:t xml:space="preserve"> – power change at start-up of generation unit (n=1) or group of n units</w:t>
      </w:r>
    </w:p>
    <w:p w14:paraId="70CB8E1E" w14:textId="77777777" w:rsidR="00173CB5" w:rsidRDefault="004B0732">
      <w:pPr>
        <w:pBdr>
          <w:top w:val="nil"/>
          <w:left w:val="nil"/>
          <w:bottom w:val="nil"/>
          <w:right w:val="nil"/>
          <w:between w:val="nil"/>
        </w:pBdr>
        <w:rPr>
          <w:color w:val="000000"/>
          <w:sz w:val="24"/>
          <w:szCs w:val="24"/>
        </w:rPr>
      </w:pPr>
      <w:r>
        <w:rPr>
          <w:color w:val="000000"/>
          <w:sz w:val="24"/>
          <w:szCs w:val="24"/>
        </w:rPr>
        <w:t>The factor k</w:t>
      </w:r>
      <w:r>
        <w:rPr>
          <w:color w:val="000000"/>
          <w:sz w:val="24"/>
          <w:szCs w:val="24"/>
          <w:vertAlign w:val="subscript"/>
        </w:rPr>
        <w:t xml:space="preserve">max </w:t>
      </w:r>
      <w:r>
        <w:rPr>
          <w:color w:val="000000"/>
          <w:sz w:val="24"/>
          <w:szCs w:val="24"/>
        </w:rPr>
        <w:t xml:space="preserve">is rate of the biggest </w:t>
      </w:r>
      <w:r>
        <w:rPr>
          <w:color w:val="000000"/>
          <w:sz w:val="24"/>
          <w:szCs w:val="24"/>
        </w:rPr>
        <w:t>current during connecting the generator (switching surge current) and nominal current of the generator.</w:t>
      </w:r>
    </w:p>
    <w:p w14:paraId="4C180E0F" w14:textId="77777777" w:rsidR="00173CB5" w:rsidRDefault="004B0732">
      <w:pPr>
        <w:pBdr>
          <w:top w:val="nil"/>
          <w:left w:val="nil"/>
          <w:bottom w:val="nil"/>
          <w:right w:val="nil"/>
          <w:between w:val="nil"/>
        </w:pBdr>
        <w:rPr>
          <w:color w:val="000000"/>
          <w:sz w:val="24"/>
          <w:szCs w:val="24"/>
        </w:rPr>
      </w:pPr>
      <w:r>
        <w:rPr>
          <w:color w:val="000000"/>
          <w:sz w:val="24"/>
          <w:szCs w:val="24"/>
        </w:rPr>
        <w:tab/>
        <w:t>k</w:t>
      </w:r>
      <w:r>
        <w:rPr>
          <w:color w:val="000000"/>
          <w:sz w:val="24"/>
          <w:szCs w:val="24"/>
          <w:vertAlign w:val="subscript"/>
        </w:rPr>
        <w:t>max</w:t>
      </w:r>
      <w:r>
        <w:rPr>
          <w:color w:val="000000"/>
          <w:sz w:val="24"/>
          <w:szCs w:val="24"/>
        </w:rPr>
        <w:t xml:space="preserve"> = 1</w:t>
      </w:r>
      <w:r>
        <w:rPr>
          <w:color w:val="000000"/>
          <w:sz w:val="24"/>
          <w:szCs w:val="24"/>
        </w:rPr>
        <w:tab/>
        <w:t>synchronous generators, invertors</w:t>
      </w:r>
    </w:p>
    <w:p w14:paraId="51E02459" w14:textId="77777777" w:rsidR="00173CB5" w:rsidRDefault="004B0732">
      <w:pPr>
        <w:pBdr>
          <w:top w:val="nil"/>
          <w:left w:val="nil"/>
          <w:bottom w:val="nil"/>
          <w:right w:val="nil"/>
          <w:between w:val="nil"/>
        </w:pBdr>
        <w:ind w:left="2124" w:hanging="1416"/>
        <w:rPr>
          <w:color w:val="000000"/>
          <w:sz w:val="24"/>
          <w:szCs w:val="24"/>
        </w:rPr>
      </w:pPr>
      <w:r>
        <w:rPr>
          <w:color w:val="000000"/>
          <w:sz w:val="24"/>
          <w:szCs w:val="24"/>
        </w:rPr>
        <w:t>k</w:t>
      </w:r>
      <w:r>
        <w:rPr>
          <w:color w:val="000000"/>
          <w:sz w:val="24"/>
          <w:szCs w:val="24"/>
          <w:vertAlign w:val="subscript"/>
        </w:rPr>
        <w:t>max</w:t>
      </w:r>
      <w:r>
        <w:rPr>
          <w:color w:val="000000"/>
          <w:sz w:val="24"/>
          <w:szCs w:val="24"/>
        </w:rPr>
        <w:t xml:space="preserve"> = 4</w:t>
      </w:r>
      <w:r>
        <w:rPr>
          <w:color w:val="000000"/>
          <w:sz w:val="24"/>
          <w:szCs w:val="24"/>
        </w:rPr>
        <w:tab/>
        <w:t>asynchronous generators connected between 95% and 105% of the rated speed</w:t>
      </w:r>
    </w:p>
    <w:p w14:paraId="1EDF4E70" w14:textId="77777777" w:rsidR="00173CB5" w:rsidRDefault="004B0732">
      <w:pPr>
        <w:pBdr>
          <w:top w:val="nil"/>
          <w:left w:val="nil"/>
          <w:bottom w:val="nil"/>
          <w:right w:val="nil"/>
          <w:between w:val="nil"/>
        </w:pBdr>
        <w:ind w:left="2124" w:hanging="1416"/>
        <w:rPr>
          <w:color w:val="000000"/>
          <w:sz w:val="24"/>
          <w:szCs w:val="24"/>
        </w:rPr>
      </w:pPr>
      <w:r>
        <w:rPr>
          <w:color w:val="000000"/>
          <w:sz w:val="24"/>
          <w:szCs w:val="24"/>
        </w:rPr>
        <w:t>k</w:t>
      </w:r>
      <w:r>
        <w:rPr>
          <w:color w:val="000000"/>
          <w:sz w:val="24"/>
          <w:szCs w:val="24"/>
          <w:vertAlign w:val="subscript"/>
        </w:rPr>
        <w:t>max</w:t>
      </w:r>
      <w:r>
        <w:rPr>
          <w:color w:val="000000"/>
          <w:sz w:val="24"/>
          <w:szCs w:val="24"/>
        </w:rPr>
        <w:t xml:space="preserve"> = 8</w:t>
      </w:r>
      <w:r>
        <w:rPr>
          <w:color w:val="000000"/>
          <w:sz w:val="24"/>
          <w:szCs w:val="24"/>
        </w:rPr>
        <w:tab/>
        <w:t xml:space="preserve">asynchronous </w:t>
      </w:r>
      <w:r>
        <w:rPr>
          <w:color w:val="000000"/>
          <w:sz w:val="24"/>
          <w:szCs w:val="24"/>
        </w:rPr>
        <w:t>generators starting as motor</w:t>
      </w:r>
    </w:p>
    <w:p w14:paraId="77D0EBEF" w14:textId="77777777" w:rsidR="00173CB5" w:rsidRDefault="004B0732">
      <w:pPr>
        <w:pBdr>
          <w:top w:val="nil"/>
          <w:left w:val="nil"/>
          <w:bottom w:val="nil"/>
          <w:right w:val="nil"/>
          <w:between w:val="nil"/>
        </w:pBdr>
        <w:rPr>
          <w:color w:val="000000"/>
          <w:sz w:val="24"/>
          <w:szCs w:val="24"/>
        </w:rPr>
      </w:pPr>
      <w:r>
        <w:rPr>
          <w:color w:val="000000"/>
          <w:sz w:val="24"/>
          <w:szCs w:val="24"/>
        </w:rPr>
        <w:t xml:space="preserve">If value of </w:t>
      </w:r>
      <w:r>
        <w:rPr>
          <w:rFonts w:ascii="Symbol" w:eastAsia="Symbol" w:hAnsi="Symbol" w:cs="Symbol"/>
          <w:color w:val="000000"/>
          <w:sz w:val="24"/>
          <w:szCs w:val="24"/>
        </w:rPr>
        <w:t>ϕ</w:t>
      </w:r>
      <w:r>
        <w:rPr>
          <w:color w:val="000000"/>
          <w:sz w:val="24"/>
          <w:szCs w:val="24"/>
        </w:rPr>
        <w:t xml:space="preserve"> is not known, the worst case is estimated as    </w:t>
      </w:r>
      <w:r>
        <w:rPr>
          <w:noProof/>
          <w:color w:val="000000"/>
          <w:sz w:val="24"/>
          <w:szCs w:val="24"/>
          <w:lang w:val="cs-CZ"/>
        </w:rPr>
        <w:drawing>
          <wp:inline distT="0" distB="0" distL="114300" distR="114300" wp14:anchorId="33FFAB6E" wp14:editId="72606CDB">
            <wp:extent cx="1117600" cy="495300"/>
            <wp:effectExtent l="0" t="0" r="0" b="0"/>
            <wp:docPr id="63"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4"/>
                    <a:srcRect/>
                    <a:stretch>
                      <a:fillRect/>
                    </a:stretch>
                  </pic:blipFill>
                  <pic:spPr>
                    <a:xfrm>
                      <a:off x="0" y="0"/>
                      <a:ext cx="1117600" cy="495300"/>
                    </a:xfrm>
                    <a:prstGeom prst="rect">
                      <a:avLst/>
                    </a:prstGeom>
                    <a:ln/>
                  </pic:spPr>
                </pic:pic>
              </a:graphicData>
            </a:graphic>
          </wp:inline>
        </w:drawing>
      </w:r>
    </w:p>
    <w:p w14:paraId="24F83A72" w14:textId="77777777" w:rsidR="00173CB5" w:rsidRDefault="00173CB5">
      <w:pPr>
        <w:pBdr>
          <w:top w:val="nil"/>
          <w:left w:val="nil"/>
          <w:bottom w:val="nil"/>
          <w:right w:val="nil"/>
          <w:between w:val="nil"/>
        </w:pBdr>
        <w:rPr>
          <w:color w:val="000000"/>
          <w:sz w:val="24"/>
          <w:szCs w:val="24"/>
        </w:rPr>
      </w:pPr>
    </w:p>
    <w:p w14:paraId="61E6DC63" w14:textId="77777777" w:rsidR="00173CB5" w:rsidRDefault="004B0732">
      <w:pPr>
        <w:keepNext/>
        <w:pBdr>
          <w:top w:val="nil"/>
          <w:left w:val="nil"/>
          <w:bottom w:val="nil"/>
          <w:right w:val="nil"/>
          <w:between w:val="nil"/>
        </w:pBdr>
        <w:rPr>
          <w:color w:val="000000"/>
          <w:sz w:val="24"/>
          <w:szCs w:val="24"/>
        </w:rPr>
      </w:pPr>
      <w:r>
        <w:rPr>
          <w:color w:val="000000"/>
          <w:sz w:val="24"/>
          <w:szCs w:val="24"/>
        </w:rPr>
        <w:t>For wind power plant, k</w:t>
      </w:r>
      <w:r>
        <w:rPr>
          <w:color w:val="000000"/>
          <w:sz w:val="24"/>
          <w:szCs w:val="24"/>
          <w:vertAlign w:val="subscript"/>
        </w:rPr>
        <w:t>max</w:t>
      </w:r>
      <w:r>
        <w:rPr>
          <w:color w:val="000000"/>
          <w:sz w:val="24"/>
          <w:szCs w:val="24"/>
        </w:rPr>
        <w:t xml:space="preserve"> = p</w:t>
      </w:r>
      <w:r>
        <w:rPr>
          <w:color w:val="000000"/>
          <w:sz w:val="24"/>
          <w:szCs w:val="24"/>
          <w:vertAlign w:val="subscript"/>
        </w:rPr>
        <w:t xml:space="preserve">mom  </w:t>
      </w:r>
      <w:r>
        <w:rPr>
          <w:color w:val="000000"/>
          <w:sz w:val="24"/>
          <w:szCs w:val="24"/>
        </w:rPr>
        <w:t>is maximum of power for wind power plant (instantaneous value) – from generator test report (p</w:t>
      </w:r>
      <w:r>
        <w:rPr>
          <w:color w:val="000000"/>
          <w:sz w:val="24"/>
          <w:szCs w:val="24"/>
          <w:vertAlign w:val="subscript"/>
        </w:rPr>
        <w:t xml:space="preserve">mom </w:t>
      </w:r>
      <w:r>
        <w:rPr>
          <w:rFonts w:ascii="Symbol" w:eastAsia="Symbol" w:hAnsi="Symbol" w:cs="Symbol"/>
          <w:color w:val="000000"/>
          <w:sz w:val="24"/>
          <w:szCs w:val="24"/>
        </w:rPr>
        <w:t>≈</w:t>
      </w:r>
      <w:r>
        <w:rPr>
          <w:color w:val="000000"/>
          <w:sz w:val="24"/>
          <w:szCs w:val="24"/>
        </w:rPr>
        <w:t xml:space="preserve"> 1,2 – 1,3)</w:t>
      </w:r>
    </w:p>
    <w:p w14:paraId="70A1ABE9" w14:textId="77777777" w:rsidR="00173CB5" w:rsidRDefault="004B0732">
      <w:pPr>
        <w:pBdr>
          <w:top w:val="nil"/>
          <w:left w:val="nil"/>
          <w:bottom w:val="nil"/>
          <w:right w:val="nil"/>
          <w:between w:val="nil"/>
        </w:pBdr>
        <w:ind w:left="1418" w:hanging="1"/>
        <w:rPr>
          <w:color w:val="000000"/>
          <w:sz w:val="24"/>
          <w:szCs w:val="24"/>
        </w:rPr>
      </w:pPr>
      <w:r>
        <w:rPr>
          <w:noProof/>
          <w:color w:val="000000"/>
          <w:sz w:val="24"/>
          <w:szCs w:val="24"/>
          <w:lang w:val="cs-CZ"/>
        </w:rPr>
        <w:drawing>
          <wp:inline distT="0" distB="0" distL="114300" distR="114300" wp14:anchorId="783CFBDA" wp14:editId="5696C26B">
            <wp:extent cx="1346200" cy="457200"/>
            <wp:effectExtent l="0" t="0" r="0" b="0"/>
            <wp:docPr id="6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25"/>
                    <a:srcRect/>
                    <a:stretch>
                      <a:fillRect/>
                    </a:stretch>
                  </pic:blipFill>
                  <pic:spPr>
                    <a:xfrm>
                      <a:off x="0" y="0"/>
                      <a:ext cx="1346200" cy="457200"/>
                    </a:xfrm>
                    <a:prstGeom prst="rect">
                      <a:avLst/>
                    </a:prstGeom>
                    <a:ln/>
                  </pic:spPr>
                </pic:pic>
              </a:graphicData>
            </a:graphic>
          </wp:inline>
        </w:drawing>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 power factor at maximum power</w:t>
      </w:r>
    </w:p>
    <w:p w14:paraId="054D03B5" w14:textId="77777777" w:rsidR="00173CB5" w:rsidRDefault="00173CB5">
      <w:pPr>
        <w:pBdr>
          <w:top w:val="nil"/>
          <w:left w:val="nil"/>
          <w:bottom w:val="nil"/>
          <w:right w:val="nil"/>
          <w:between w:val="nil"/>
        </w:pBdr>
        <w:ind w:left="1418" w:hanging="1"/>
        <w:rPr>
          <w:color w:val="000000"/>
          <w:sz w:val="24"/>
          <w:szCs w:val="24"/>
        </w:rPr>
      </w:pPr>
    </w:p>
    <w:p w14:paraId="7693E62E" w14:textId="77777777" w:rsidR="00173CB5" w:rsidRDefault="004B0732">
      <w:pPr>
        <w:pBdr>
          <w:top w:val="nil"/>
          <w:left w:val="nil"/>
          <w:bottom w:val="nil"/>
          <w:right w:val="nil"/>
          <w:between w:val="nil"/>
        </w:pBdr>
        <w:rPr>
          <w:color w:val="000000"/>
          <w:sz w:val="24"/>
          <w:szCs w:val="24"/>
        </w:rPr>
      </w:pPr>
      <w:r>
        <w:rPr>
          <w:color w:val="000000"/>
          <w:sz w:val="24"/>
          <w:szCs w:val="24"/>
        </w:rPr>
        <w:t xml:space="preserve">b) </w:t>
      </w:r>
      <w:r>
        <w:rPr>
          <w:color w:val="000000"/>
          <w:sz w:val="24"/>
          <w:szCs w:val="24"/>
          <w:u w:val="single"/>
        </w:rPr>
        <w:t>Switching operation</w:t>
      </w:r>
    </w:p>
    <w:p w14:paraId="22F27217" w14:textId="77777777" w:rsidR="00173CB5" w:rsidRDefault="004B0732">
      <w:pPr>
        <w:pBdr>
          <w:top w:val="nil"/>
          <w:left w:val="nil"/>
          <w:bottom w:val="nil"/>
          <w:right w:val="nil"/>
          <w:between w:val="nil"/>
        </w:pBdr>
        <w:rPr>
          <w:color w:val="000000"/>
          <w:sz w:val="24"/>
          <w:szCs w:val="24"/>
        </w:rPr>
      </w:pPr>
      <w:r>
        <w:rPr>
          <w:color w:val="000000"/>
          <w:sz w:val="24"/>
          <w:szCs w:val="24"/>
        </w:rPr>
        <w:t>S</w:t>
      </w:r>
      <w:r>
        <w:rPr>
          <w:color w:val="000000"/>
          <w:sz w:val="24"/>
          <w:szCs w:val="24"/>
          <w:vertAlign w:val="subscript"/>
        </w:rPr>
        <w:t>Z</w:t>
      </w:r>
      <w:r>
        <w:rPr>
          <w:color w:val="000000"/>
          <w:sz w:val="24"/>
          <w:szCs w:val="24"/>
        </w:rPr>
        <w:t xml:space="preserve"> – power change at switching of generation station</w:t>
      </w:r>
    </w:p>
    <w:p w14:paraId="4A0FAE1A" w14:textId="77777777" w:rsidR="00173CB5" w:rsidRDefault="004B0732">
      <w:pPr>
        <w:pBdr>
          <w:top w:val="nil"/>
          <w:left w:val="nil"/>
          <w:bottom w:val="nil"/>
          <w:right w:val="nil"/>
          <w:between w:val="nil"/>
        </w:pBdr>
        <w:ind w:left="708" w:firstLine="708"/>
        <w:rPr>
          <w:color w:val="000000"/>
          <w:sz w:val="18"/>
          <w:szCs w:val="18"/>
        </w:rPr>
      </w:pPr>
      <w:r>
        <w:rPr>
          <w:noProof/>
          <w:color w:val="000000"/>
          <w:sz w:val="24"/>
          <w:szCs w:val="24"/>
          <w:lang w:val="cs-CZ"/>
        </w:rPr>
        <w:drawing>
          <wp:inline distT="0" distB="0" distL="114300" distR="114300" wp14:anchorId="70AD762F" wp14:editId="499BD7D1">
            <wp:extent cx="2019300" cy="495300"/>
            <wp:effectExtent l="0" t="0" r="0" b="0"/>
            <wp:docPr id="65"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26"/>
                    <a:srcRect/>
                    <a:stretch>
                      <a:fillRect/>
                    </a:stretch>
                  </pic:blipFill>
                  <pic:spPr>
                    <a:xfrm>
                      <a:off x="0" y="0"/>
                      <a:ext cx="2019300" cy="495300"/>
                    </a:xfrm>
                    <a:prstGeom prst="rect">
                      <a:avLst/>
                    </a:prstGeom>
                    <a:ln/>
                  </pic:spPr>
                </pic:pic>
              </a:graphicData>
            </a:graphic>
          </wp:inline>
        </w:drawing>
      </w:r>
      <w:r>
        <w:rPr>
          <w:color w:val="000000"/>
          <w:sz w:val="24"/>
          <w:szCs w:val="24"/>
        </w:rPr>
        <w:tab/>
      </w:r>
      <w:r>
        <w:rPr>
          <w:color w:val="000000"/>
          <w:sz w:val="24"/>
          <w:szCs w:val="24"/>
        </w:rPr>
        <w:tab/>
      </w:r>
    </w:p>
    <w:p w14:paraId="5696FBCD" w14:textId="77777777" w:rsidR="00173CB5" w:rsidRDefault="004B0732">
      <w:pPr>
        <w:pBdr>
          <w:top w:val="nil"/>
          <w:left w:val="nil"/>
          <w:bottom w:val="nil"/>
          <w:right w:val="nil"/>
          <w:between w:val="nil"/>
        </w:pBdr>
        <w:ind w:left="708" w:hanging="708"/>
        <w:rPr>
          <w:color w:val="000000"/>
          <w:sz w:val="24"/>
          <w:szCs w:val="24"/>
        </w:rPr>
      </w:pPr>
      <w:r>
        <w:rPr>
          <w:color w:val="000000"/>
          <w:sz w:val="24"/>
          <w:szCs w:val="24"/>
        </w:rPr>
        <w:t>For wind plant special system dependent switched current factor k</w:t>
      </w:r>
      <w:r>
        <w:rPr>
          <w:rFonts w:ascii="Symbol" w:eastAsia="Symbol" w:hAnsi="Symbol" w:cs="Symbol"/>
          <w:color w:val="000000"/>
          <w:sz w:val="24"/>
          <w:szCs w:val="24"/>
          <w:vertAlign w:val="subscript"/>
        </w:rPr>
        <w:t></w:t>
      </w:r>
      <w:r>
        <w:rPr>
          <w:color w:val="000000"/>
          <w:sz w:val="24"/>
          <w:szCs w:val="24"/>
        </w:rPr>
        <w:t xml:space="preserve"> is considered:  </w:t>
      </w:r>
      <w:r>
        <w:rPr>
          <w:noProof/>
          <w:color w:val="000000"/>
          <w:sz w:val="24"/>
          <w:szCs w:val="24"/>
          <w:lang w:val="cs-CZ"/>
        </w:rPr>
        <w:drawing>
          <wp:inline distT="0" distB="0" distL="114300" distR="114300" wp14:anchorId="7AB358BF" wp14:editId="4D607FD6">
            <wp:extent cx="2463800" cy="495300"/>
            <wp:effectExtent l="0" t="0" r="0" b="0"/>
            <wp:docPr id="3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7"/>
                    <a:srcRect/>
                    <a:stretch>
                      <a:fillRect/>
                    </a:stretch>
                  </pic:blipFill>
                  <pic:spPr>
                    <a:xfrm>
                      <a:off x="0" y="0"/>
                      <a:ext cx="2463800" cy="495300"/>
                    </a:xfrm>
                    <a:prstGeom prst="rect">
                      <a:avLst/>
                    </a:prstGeom>
                    <a:ln/>
                  </pic:spPr>
                </pic:pic>
              </a:graphicData>
            </a:graphic>
          </wp:inline>
        </w:drawing>
      </w:r>
      <w:r>
        <w:rPr>
          <w:color w:val="000000"/>
          <w:sz w:val="24"/>
          <w:szCs w:val="24"/>
        </w:rPr>
        <w:t xml:space="preserve">       or         </w:t>
      </w:r>
      <w:r>
        <w:rPr>
          <w:noProof/>
          <w:color w:val="000000"/>
          <w:sz w:val="24"/>
          <w:szCs w:val="24"/>
          <w:lang w:val="cs-CZ"/>
        </w:rPr>
        <w:drawing>
          <wp:inline distT="0" distB="0" distL="114300" distR="114300" wp14:anchorId="0A1516AD" wp14:editId="6613ADD5">
            <wp:extent cx="825500" cy="431800"/>
            <wp:effectExtent l="0" t="0" r="0" b="0"/>
            <wp:docPr id="3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8"/>
                    <a:srcRect/>
                    <a:stretch>
                      <a:fillRect/>
                    </a:stretch>
                  </pic:blipFill>
                  <pic:spPr>
                    <a:xfrm>
                      <a:off x="0" y="0"/>
                      <a:ext cx="825500" cy="431800"/>
                    </a:xfrm>
                    <a:prstGeom prst="rect">
                      <a:avLst/>
                    </a:prstGeom>
                    <a:ln/>
                  </pic:spPr>
                </pic:pic>
              </a:graphicData>
            </a:graphic>
          </wp:inline>
        </w:drawing>
      </w:r>
    </w:p>
    <w:p w14:paraId="7946D7F0" w14:textId="77777777" w:rsidR="00173CB5" w:rsidRDefault="004B0732">
      <w:pPr>
        <w:pBdr>
          <w:top w:val="nil"/>
          <w:left w:val="nil"/>
          <w:bottom w:val="nil"/>
          <w:right w:val="nil"/>
          <w:between w:val="nil"/>
        </w:pBdr>
        <w:rPr>
          <w:color w:val="000000"/>
          <w:sz w:val="24"/>
          <w:szCs w:val="24"/>
        </w:rPr>
      </w:pPr>
      <w:r>
        <w:rPr>
          <w:color w:val="000000"/>
          <w:sz w:val="24"/>
          <w:szCs w:val="24"/>
        </w:rPr>
        <w:t>Value of k</w:t>
      </w:r>
      <w:r>
        <w:rPr>
          <w:rFonts w:ascii="Symbol" w:eastAsia="Symbol" w:hAnsi="Symbol" w:cs="Symbol"/>
          <w:color w:val="000000"/>
          <w:sz w:val="24"/>
          <w:szCs w:val="24"/>
          <w:vertAlign w:val="subscript"/>
        </w:rPr>
        <w:t></w:t>
      </w:r>
      <w:r>
        <w:rPr>
          <w:color w:val="000000"/>
          <w:sz w:val="24"/>
          <w:szCs w:val="24"/>
        </w:rPr>
        <w:t xml:space="preserve"> respect value of starting current as well as its time behavior, it is dependent on short-impedance angle </w:t>
      </w:r>
      <w:r>
        <w:rPr>
          <w:rFonts w:ascii="Symbol" w:eastAsia="Symbol" w:hAnsi="Symbol" w:cs="Symbol"/>
          <w:color w:val="000000"/>
          <w:sz w:val="24"/>
          <w:szCs w:val="24"/>
        </w:rPr>
        <w:t></w:t>
      </w:r>
      <w:r>
        <w:rPr>
          <w:color w:val="000000"/>
          <w:sz w:val="24"/>
          <w:szCs w:val="24"/>
        </w:rPr>
        <w:t xml:space="preserve"> and is given in wind plant test report (k</w:t>
      </w:r>
      <w:r>
        <w:rPr>
          <w:rFonts w:ascii="Symbol" w:eastAsia="Symbol" w:hAnsi="Symbol" w:cs="Symbol"/>
          <w:color w:val="000000"/>
          <w:sz w:val="24"/>
          <w:szCs w:val="24"/>
          <w:vertAlign w:val="subscript"/>
        </w:rPr>
        <w:t></w:t>
      </w:r>
      <w:r>
        <w:rPr>
          <w:color w:val="000000"/>
          <w:sz w:val="24"/>
          <w:szCs w:val="24"/>
          <w:vertAlign w:val="subscript"/>
        </w:rPr>
        <w:t xml:space="preserve"> </w:t>
      </w:r>
      <w:r>
        <w:rPr>
          <w:rFonts w:ascii="Symbol" w:eastAsia="Symbol" w:hAnsi="Symbol" w:cs="Symbol"/>
          <w:color w:val="000000"/>
          <w:sz w:val="24"/>
          <w:szCs w:val="24"/>
        </w:rPr>
        <w:t>≈</w:t>
      </w:r>
      <w:r>
        <w:rPr>
          <w:color w:val="000000"/>
          <w:sz w:val="24"/>
          <w:szCs w:val="24"/>
        </w:rPr>
        <w:t xml:space="preserve"> 0,3 – 0,5).</w:t>
      </w:r>
    </w:p>
    <w:p w14:paraId="2DD704AE" w14:textId="77777777" w:rsidR="00173CB5" w:rsidRDefault="00173CB5">
      <w:pPr>
        <w:pBdr>
          <w:top w:val="nil"/>
          <w:left w:val="nil"/>
          <w:bottom w:val="nil"/>
          <w:right w:val="nil"/>
          <w:between w:val="nil"/>
        </w:pBdr>
        <w:rPr>
          <w:color w:val="000000"/>
          <w:sz w:val="24"/>
          <w:szCs w:val="24"/>
        </w:rPr>
      </w:pPr>
    </w:p>
    <w:p w14:paraId="2CDB4FAB" w14:textId="77777777" w:rsidR="00173CB5" w:rsidRDefault="00173CB5">
      <w:pPr>
        <w:pBdr>
          <w:top w:val="nil"/>
          <w:left w:val="nil"/>
          <w:bottom w:val="nil"/>
          <w:right w:val="nil"/>
          <w:between w:val="nil"/>
        </w:pBdr>
        <w:rPr>
          <w:color w:val="000000"/>
          <w:sz w:val="24"/>
          <w:szCs w:val="24"/>
        </w:rPr>
      </w:pPr>
    </w:p>
    <w:p w14:paraId="748C1F65" w14:textId="77777777" w:rsidR="00173CB5" w:rsidRDefault="004B0732">
      <w:pPr>
        <w:pBdr>
          <w:top w:val="nil"/>
          <w:left w:val="nil"/>
          <w:bottom w:val="nil"/>
          <w:right w:val="nil"/>
          <w:between w:val="nil"/>
        </w:pBdr>
        <w:rPr>
          <w:color w:val="000000"/>
          <w:sz w:val="24"/>
          <w:szCs w:val="24"/>
        </w:rPr>
      </w:pPr>
      <w:r>
        <w:br w:type="page"/>
      </w:r>
      <w:r>
        <w:rPr>
          <w:b/>
          <w:color w:val="000000"/>
          <w:sz w:val="24"/>
          <w:szCs w:val="24"/>
        </w:rPr>
        <w:lastRenderedPageBreak/>
        <w:t>Voltage unbalance</w:t>
      </w:r>
    </w:p>
    <w:p w14:paraId="3E9D6273" w14:textId="77777777" w:rsidR="00173CB5" w:rsidRDefault="00173CB5">
      <w:pPr>
        <w:pBdr>
          <w:top w:val="nil"/>
          <w:left w:val="nil"/>
          <w:bottom w:val="nil"/>
          <w:right w:val="nil"/>
          <w:between w:val="nil"/>
        </w:pBdr>
        <w:rPr>
          <w:color w:val="000000"/>
          <w:sz w:val="24"/>
          <w:szCs w:val="24"/>
        </w:rPr>
      </w:pPr>
    </w:p>
    <w:p w14:paraId="36D699E3" w14:textId="77777777" w:rsidR="00173CB5" w:rsidRDefault="004B0732">
      <w:pPr>
        <w:pBdr>
          <w:top w:val="nil"/>
          <w:left w:val="nil"/>
          <w:bottom w:val="nil"/>
          <w:right w:val="nil"/>
          <w:between w:val="nil"/>
        </w:pBdr>
        <w:rPr>
          <w:color w:val="000000"/>
          <w:sz w:val="24"/>
          <w:szCs w:val="24"/>
        </w:rPr>
      </w:pPr>
      <w:r>
        <w:rPr>
          <w:color w:val="000000"/>
          <w:sz w:val="24"/>
          <w:szCs w:val="24"/>
        </w:rPr>
        <w:t>The unbalance within normal operating conditions must be during any a</w:t>
      </w:r>
      <w:r>
        <w:rPr>
          <w:color w:val="000000"/>
          <w:sz w:val="24"/>
          <w:szCs w:val="24"/>
        </w:rPr>
        <w:t>rbitrary week period 95 % of ten-minutes average effective values of inverse component in the range from 0 to 2 % of positive component.</w:t>
      </w:r>
    </w:p>
    <w:p w14:paraId="61DA7793" w14:textId="77777777" w:rsidR="00173CB5" w:rsidRDefault="00173CB5">
      <w:pPr>
        <w:pBdr>
          <w:top w:val="nil"/>
          <w:left w:val="nil"/>
          <w:bottom w:val="nil"/>
          <w:right w:val="nil"/>
          <w:between w:val="nil"/>
        </w:pBdr>
        <w:rPr>
          <w:color w:val="000000"/>
          <w:sz w:val="24"/>
          <w:szCs w:val="24"/>
        </w:rPr>
      </w:pPr>
    </w:p>
    <w:p w14:paraId="152A21A4" w14:textId="77777777" w:rsidR="00173CB5" w:rsidRDefault="004B0732">
      <w:pPr>
        <w:pBdr>
          <w:top w:val="nil"/>
          <w:left w:val="nil"/>
          <w:bottom w:val="nil"/>
          <w:right w:val="nil"/>
          <w:between w:val="nil"/>
        </w:pBdr>
        <w:rPr>
          <w:color w:val="000000"/>
          <w:sz w:val="24"/>
          <w:szCs w:val="24"/>
        </w:rPr>
      </w:pPr>
      <w:r>
        <w:rPr>
          <w:color w:val="000000"/>
          <w:sz w:val="24"/>
          <w:szCs w:val="24"/>
        </w:rPr>
        <w:t>The unbalance in PCC in specific territories can reach 3 %.</w:t>
      </w:r>
    </w:p>
    <w:p w14:paraId="0C593EE3" w14:textId="77777777" w:rsidR="00173CB5" w:rsidRDefault="00173CB5">
      <w:pPr>
        <w:pBdr>
          <w:top w:val="nil"/>
          <w:left w:val="nil"/>
          <w:bottom w:val="nil"/>
          <w:right w:val="nil"/>
          <w:between w:val="nil"/>
        </w:pBdr>
        <w:rPr>
          <w:color w:val="000000"/>
          <w:sz w:val="24"/>
          <w:szCs w:val="24"/>
        </w:rPr>
      </w:pPr>
    </w:p>
    <w:p w14:paraId="56CE47AE" w14:textId="77777777" w:rsidR="00173CB5" w:rsidRDefault="004B0732">
      <w:pPr>
        <w:pBdr>
          <w:top w:val="nil"/>
          <w:left w:val="nil"/>
          <w:bottom w:val="nil"/>
          <w:right w:val="nil"/>
          <w:between w:val="nil"/>
        </w:pBdr>
        <w:rPr>
          <w:color w:val="000000"/>
          <w:sz w:val="24"/>
          <w:szCs w:val="24"/>
        </w:rPr>
      </w:pPr>
      <w:r>
        <w:rPr>
          <w:color w:val="000000"/>
          <w:sz w:val="24"/>
          <w:szCs w:val="24"/>
        </w:rPr>
        <w:t>In case of 1-phase units, it is necessary to check the vo</w:t>
      </w:r>
      <w:r>
        <w:rPr>
          <w:color w:val="000000"/>
          <w:sz w:val="24"/>
          <w:szCs w:val="24"/>
        </w:rPr>
        <w:t>ltage unbalance. Acceptable value of inverse component is d</w:t>
      </w:r>
      <w:r>
        <w:rPr>
          <w:color w:val="000000"/>
          <w:sz w:val="16"/>
          <w:szCs w:val="16"/>
        </w:rPr>
        <w:t xml:space="preserve">u2 </w:t>
      </w:r>
      <w:r>
        <w:rPr>
          <w:rFonts w:ascii="Gungsuh" w:eastAsia="Gungsuh" w:hAnsi="Gungsuh" w:cs="Gungsuh"/>
          <w:color w:val="000000"/>
          <w:sz w:val="24"/>
          <w:szCs w:val="24"/>
        </w:rPr>
        <w:t xml:space="preserve">≤ 0,7 % from nominal voltage of LV grid. </w:t>
      </w:r>
    </w:p>
    <w:p w14:paraId="42A0C769" w14:textId="77777777" w:rsidR="00173CB5" w:rsidRDefault="00173CB5">
      <w:pPr>
        <w:pBdr>
          <w:top w:val="nil"/>
          <w:left w:val="nil"/>
          <w:bottom w:val="nil"/>
          <w:right w:val="nil"/>
          <w:between w:val="nil"/>
        </w:pBdr>
        <w:rPr>
          <w:color w:val="000000"/>
          <w:sz w:val="24"/>
          <w:szCs w:val="24"/>
        </w:rPr>
      </w:pPr>
    </w:p>
    <w:p w14:paraId="2D0EE1E2" w14:textId="77777777" w:rsidR="00173CB5" w:rsidRDefault="004B0732">
      <w:pPr>
        <w:pBdr>
          <w:top w:val="nil"/>
          <w:left w:val="nil"/>
          <w:bottom w:val="nil"/>
          <w:right w:val="nil"/>
          <w:between w:val="nil"/>
        </w:pBdr>
        <w:rPr>
          <w:color w:val="000000"/>
          <w:sz w:val="24"/>
          <w:szCs w:val="24"/>
        </w:rPr>
      </w:pPr>
      <w:r>
        <w:rPr>
          <w:color w:val="000000"/>
          <w:sz w:val="24"/>
          <w:szCs w:val="24"/>
        </w:rPr>
        <w:t>Simultaneously, the unbalance must not exceed the limits according the standard EN 50160 .The voltage unbalance u2 in time period T is defined using me</w:t>
      </w:r>
      <w:r>
        <w:rPr>
          <w:color w:val="000000"/>
          <w:sz w:val="24"/>
          <w:szCs w:val="24"/>
        </w:rPr>
        <w:t xml:space="preserve">thod of symmetrical components as the ratio between negative sequence and positive sequence. </w:t>
      </w:r>
    </w:p>
    <w:p w14:paraId="2EFC73AB" w14:textId="77777777" w:rsidR="00173CB5" w:rsidRDefault="00173CB5">
      <w:pPr>
        <w:pBdr>
          <w:top w:val="nil"/>
          <w:left w:val="nil"/>
          <w:bottom w:val="nil"/>
          <w:right w:val="nil"/>
          <w:between w:val="nil"/>
        </w:pBdr>
        <w:rPr>
          <w:color w:val="000000"/>
          <w:sz w:val="24"/>
          <w:szCs w:val="24"/>
        </w:rPr>
      </w:pPr>
    </w:p>
    <w:p w14:paraId="25EE356C" w14:textId="77777777" w:rsidR="00173CB5" w:rsidRDefault="004B0732">
      <w:pPr>
        <w:pBdr>
          <w:top w:val="nil"/>
          <w:left w:val="nil"/>
          <w:bottom w:val="nil"/>
          <w:right w:val="nil"/>
          <w:between w:val="nil"/>
        </w:pBdr>
        <w:rPr>
          <w:color w:val="000000"/>
          <w:sz w:val="24"/>
          <w:szCs w:val="24"/>
        </w:rPr>
      </w:pPr>
      <w:r>
        <w:rPr>
          <w:b/>
          <w:smallCaps/>
          <w:noProof/>
          <w:color w:val="000000"/>
          <w:sz w:val="24"/>
          <w:szCs w:val="24"/>
          <w:lang w:val="cs-CZ"/>
        </w:rPr>
        <w:drawing>
          <wp:inline distT="0" distB="0" distL="114300" distR="114300" wp14:anchorId="1C00AD0E" wp14:editId="60FBC268">
            <wp:extent cx="3073400" cy="533400"/>
            <wp:effectExtent l="0" t="0" r="0" b="0"/>
            <wp:docPr id="3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9"/>
                    <a:srcRect/>
                    <a:stretch>
                      <a:fillRect/>
                    </a:stretch>
                  </pic:blipFill>
                  <pic:spPr>
                    <a:xfrm>
                      <a:off x="0" y="0"/>
                      <a:ext cx="3073400" cy="533400"/>
                    </a:xfrm>
                    <a:prstGeom prst="rect">
                      <a:avLst/>
                    </a:prstGeom>
                    <a:ln/>
                  </pic:spPr>
                </pic:pic>
              </a:graphicData>
            </a:graphic>
          </wp:inline>
        </w:drawing>
      </w:r>
    </w:p>
    <w:p w14:paraId="3E8442F5" w14:textId="77777777" w:rsidR="00173CB5" w:rsidRDefault="00173CB5">
      <w:pPr>
        <w:pBdr>
          <w:top w:val="nil"/>
          <w:left w:val="nil"/>
          <w:bottom w:val="nil"/>
          <w:right w:val="nil"/>
          <w:between w:val="nil"/>
        </w:pBdr>
        <w:rPr>
          <w:color w:val="000000"/>
          <w:sz w:val="28"/>
          <w:szCs w:val="28"/>
        </w:rPr>
      </w:pPr>
    </w:p>
    <w:p w14:paraId="730978DB" w14:textId="77777777" w:rsidR="00173CB5" w:rsidRDefault="004B0732">
      <w:pPr>
        <w:pBdr>
          <w:top w:val="nil"/>
          <w:left w:val="nil"/>
          <w:bottom w:val="nil"/>
          <w:right w:val="nil"/>
          <w:between w:val="nil"/>
        </w:pBdr>
        <w:rPr>
          <w:color w:val="000000"/>
          <w:sz w:val="28"/>
          <w:szCs w:val="28"/>
        </w:rPr>
      </w:pPr>
      <w:r>
        <w:rPr>
          <w:b/>
          <w:smallCaps/>
          <w:noProof/>
          <w:color w:val="000000"/>
          <w:sz w:val="28"/>
          <w:szCs w:val="28"/>
          <w:lang w:val="cs-CZ"/>
        </w:rPr>
        <w:drawing>
          <wp:inline distT="0" distB="0" distL="114300" distR="114300" wp14:anchorId="355E0532" wp14:editId="72FA1AD7">
            <wp:extent cx="1854200" cy="508000"/>
            <wp:effectExtent l="0" t="0" r="0" b="0"/>
            <wp:docPr id="3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0"/>
                    <a:srcRect/>
                    <a:stretch>
                      <a:fillRect/>
                    </a:stretch>
                  </pic:blipFill>
                  <pic:spPr>
                    <a:xfrm>
                      <a:off x="0" y="0"/>
                      <a:ext cx="1854200" cy="508000"/>
                    </a:xfrm>
                    <a:prstGeom prst="rect">
                      <a:avLst/>
                    </a:prstGeom>
                    <a:ln/>
                  </pic:spPr>
                </pic:pic>
              </a:graphicData>
            </a:graphic>
          </wp:inline>
        </w:drawing>
      </w:r>
    </w:p>
    <w:p w14:paraId="4D6E712E" w14:textId="77777777" w:rsidR="00173CB5" w:rsidRDefault="00173CB5">
      <w:pPr>
        <w:pBdr>
          <w:top w:val="nil"/>
          <w:left w:val="nil"/>
          <w:bottom w:val="nil"/>
          <w:right w:val="nil"/>
          <w:between w:val="nil"/>
        </w:pBdr>
        <w:rPr>
          <w:color w:val="000000"/>
          <w:sz w:val="28"/>
          <w:szCs w:val="28"/>
        </w:rPr>
      </w:pPr>
    </w:p>
    <w:p w14:paraId="20F8C2DC" w14:textId="77777777" w:rsidR="00173CB5" w:rsidRDefault="004B0732">
      <w:pPr>
        <w:pBdr>
          <w:top w:val="nil"/>
          <w:left w:val="nil"/>
          <w:bottom w:val="nil"/>
          <w:right w:val="nil"/>
          <w:between w:val="nil"/>
        </w:pBdr>
        <w:rPr>
          <w:color w:val="000000"/>
          <w:sz w:val="24"/>
          <w:szCs w:val="24"/>
        </w:rPr>
      </w:pPr>
      <w:r>
        <w:rPr>
          <w:color w:val="000000"/>
          <w:sz w:val="24"/>
          <w:szCs w:val="24"/>
        </w:rPr>
        <w:t>U</w:t>
      </w:r>
      <w:r>
        <w:rPr>
          <w:color w:val="000000"/>
          <w:sz w:val="24"/>
          <w:szCs w:val="24"/>
          <w:u w:val="single"/>
          <w:vertAlign w:val="subscript"/>
        </w:rPr>
        <w:t>12</w:t>
      </w:r>
      <w:r>
        <w:rPr>
          <w:color w:val="000000"/>
          <w:sz w:val="24"/>
          <w:szCs w:val="24"/>
        </w:rPr>
        <w:t>, U</w:t>
      </w:r>
      <w:r>
        <w:rPr>
          <w:color w:val="000000"/>
          <w:sz w:val="24"/>
          <w:szCs w:val="24"/>
          <w:u w:val="single"/>
          <w:vertAlign w:val="subscript"/>
        </w:rPr>
        <w:t>23</w:t>
      </w:r>
      <w:r>
        <w:rPr>
          <w:color w:val="000000"/>
          <w:sz w:val="24"/>
          <w:szCs w:val="24"/>
        </w:rPr>
        <w:t>, U</w:t>
      </w:r>
      <w:r>
        <w:rPr>
          <w:color w:val="000000"/>
          <w:sz w:val="24"/>
          <w:szCs w:val="24"/>
          <w:u w:val="single"/>
          <w:vertAlign w:val="subscript"/>
        </w:rPr>
        <w:t>31</w:t>
      </w:r>
      <w:r>
        <w:rPr>
          <w:color w:val="000000"/>
          <w:sz w:val="24"/>
          <w:szCs w:val="24"/>
        </w:rPr>
        <w:t xml:space="preserve">, are line voltages of fundamental harmonic. </w:t>
      </w:r>
    </w:p>
    <w:p w14:paraId="025840E6" w14:textId="77777777" w:rsidR="00173CB5" w:rsidRDefault="00173CB5">
      <w:pPr>
        <w:pBdr>
          <w:top w:val="nil"/>
          <w:left w:val="nil"/>
          <w:bottom w:val="nil"/>
          <w:right w:val="nil"/>
          <w:between w:val="nil"/>
        </w:pBdr>
        <w:rPr>
          <w:color w:val="000000"/>
          <w:sz w:val="24"/>
          <w:szCs w:val="24"/>
        </w:rPr>
      </w:pPr>
    </w:p>
    <w:p w14:paraId="0EBE7C44" w14:textId="77777777" w:rsidR="00173CB5" w:rsidRDefault="004B0732">
      <w:pPr>
        <w:pBdr>
          <w:top w:val="nil"/>
          <w:left w:val="nil"/>
          <w:bottom w:val="nil"/>
          <w:right w:val="nil"/>
          <w:between w:val="nil"/>
        </w:pBdr>
        <w:rPr>
          <w:color w:val="000000"/>
          <w:sz w:val="24"/>
          <w:szCs w:val="24"/>
        </w:rPr>
      </w:pPr>
      <w:r>
        <w:rPr>
          <w:color w:val="000000"/>
          <w:sz w:val="24"/>
          <w:szCs w:val="24"/>
        </w:rPr>
        <w:t>Zero sequence u</w:t>
      </w:r>
      <w:r>
        <w:rPr>
          <w:color w:val="000000"/>
          <w:sz w:val="24"/>
          <w:szCs w:val="24"/>
          <w:vertAlign w:val="subscript"/>
        </w:rPr>
        <w:t>0</w:t>
      </w:r>
      <w:r>
        <w:rPr>
          <w:color w:val="000000"/>
          <w:sz w:val="24"/>
          <w:szCs w:val="24"/>
        </w:rPr>
        <w:t xml:space="preserve"> is assessed according to ratio:</w:t>
      </w:r>
    </w:p>
    <w:p w14:paraId="3CB205D6" w14:textId="77777777" w:rsidR="00173CB5" w:rsidRDefault="00173CB5">
      <w:pPr>
        <w:pBdr>
          <w:top w:val="nil"/>
          <w:left w:val="nil"/>
          <w:bottom w:val="nil"/>
          <w:right w:val="nil"/>
          <w:between w:val="nil"/>
        </w:pBdr>
        <w:rPr>
          <w:color w:val="000000"/>
          <w:sz w:val="24"/>
          <w:szCs w:val="24"/>
        </w:rPr>
      </w:pPr>
    </w:p>
    <w:p w14:paraId="1496B803" w14:textId="77777777" w:rsidR="00173CB5" w:rsidRDefault="004B0732">
      <w:pPr>
        <w:pBdr>
          <w:top w:val="nil"/>
          <w:left w:val="nil"/>
          <w:bottom w:val="nil"/>
          <w:right w:val="nil"/>
          <w:between w:val="nil"/>
        </w:pBdr>
        <w:rPr>
          <w:color w:val="000000"/>
          <w:sz w:val="24"/>
          <w:szCs w:val="24"/>
        </w:rPr>
      </w:pPr>
      <w:r>
        <w:rPr>
          <w:b/>
          <w:smallCaps/>
          <w:noProof/>
          <w:color w:val="000000"/>
          <w:sz w:val="24"/>
          <w:szCs w:val="24"/>
          <w:lang w:val="cs-CZ"/>
        </w:rPr>
        <w:drawing>
          <wp:inline distT="0" distB="0" distL="114300" distR="114300" wp14:anchorId="7FE49579" wp14:editId="7F474E65">
            <wp:extent cx="2044700" cy="419100"/>
            <wp:effectExtent l="0" t="0" r="0" b="0"/>
            <wp:docPr id="3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1"/>
                    <a:srcRect/>
                    <a:stretch>
                      <a:fillRect/>
                    </a:stretch>
                  </pic:blipFill>
                  <pic:spPr>
                    <a:xfrm>
                      <a:off x="0" y="0"/>
                      <a:ext cx="2044700" cy="419100"/>
                    </a:xfrm>
                    <a:prstGeom prst="rect">
                      <a:avLst/>
                    </a:prstGeom>
                    <a:ln/>
                  </pic:spPr>
                </pic:pic>
              </a:graphicData>
            </a:graphic>
          </wp:inline>
        </w:drawing>
      </w:r>
    </w:p>
    <w:p w14:paraId="751E19B0" w14:textId="77777777" w:rsidR="00173CB5" w:rsidRDefault="00173CB5">
      <w:pPr>
        <w:pBdr>
          <w:top w:val="nil"/>
          <w:left w:val="nil"/>
          <w:bottom w:val="nil"/>
          <w:right w:val="nil"/>
          <w:between w:val="nil"/>
        </w:pBdr>
        <w:rPr>
          <w:color w:val="000000"/>
          <w:sz w:val="24"/>
          <w:szCs w:val="24"/>
        </w:rPr>
      </w:pPr>
    </w:p>
    <w:p w14:paraId="1ECC6389" w14:textId="77777777" w:rsidR="00173CB5" w:rsidRDefault="004B0732">
      <w:pPr>
        <w:pBdr>
          <w:top w:val="nil"/>
          <w:left w:val="nil"/>
          <w:bottom w:val="nil"/>
          <w:right w:val="nil"/>
          <w:between w:val="nil"/>
        </w:pBdr>
        <w:rPr>
          <w:color w:val="000000"/>
          <w:sz w:val="24"/>
          <w:szCs w:val="24"/>
        </w:rPr>
      </w:pPr>
      <w:r>
        <w:rPr>
          <w:color w:val="000000"/>
          <w:sz w:val="24"/>
          <w:szCs w:val="24"/>
        </w:rPr>
        <w:t xml:space="preserve">Measurements must be recorded for </w:t>
      </w:r>
      <w:r>
        <w:rPr>
          <w:color w:val="000000"/>
          <w:sz w:val="24"/>
          <w:szCs w:val="24"/>
        </w:rPr>
        <w:t>intervals T = 3 s, 10 min, 2 hrs.</w:t>
      </w:r>
    </w:p>
    <w:p w14:paraId="22133625" w14:textId="77777777" w:rsidR="00173CB5" w:rsidRDefault="004B0732">
      <w:pPr>
        <w:pBdr>
          <w:top w:val="nil"/>
          <w:left w:val="nil"/>
          <w:bottom w:val="nil"/>
          <w:right w:val="nil"/>
          <w:between w:val="nil"/>
        </w:pBdr>
        <w:rPr>
          <w:color w:val="000000"/>
          <w:sz w:val="24"/>
          <w:szCs w:val="24"/>
        </w:rPr>
      </w:pPr>
      <w:r>
        <w:rPr>
          <w:color w:val="000000"/>
          <w:sz w:val="24"/>
          <w:szCs w:val="24"/>
        </w:rPr>
        <w:t>Unbalance must be measured or calculated for each window of 10 cycles (50 Hz).</w:t>
      </w:r>
    </w:p>
    <w:p w14:paraId="5610E5D5" w14:textId="77777777" w:rsidR="00173CB5" w:rsidRDefault="00173CB5">
      <w:pPr>
        <w:pBdr>
          <w:top w:val="nil"/>
          <w:left w:val="nil"/>
          <w:bottom w:val="nil"/>
          <w:right w:val="nil"/>
          <w:between w:val="nil"/>
        </w:pBdr>
        <w:rPr>
          <w:color w:val="000000"/>
          <w:sz w:val="24"/>
          <w:szCs w:val="24"/>
        </w:rPr>
      </w:pPr>
    </w:p>
    <w:p w14:paraId="614E05A7" w14:textId="77777777" w:rsidR="00173CB5" w:rsidRDefault="004B0732">
      <w:pPr>
        <w:pBdr>
          <w:top w:val="nil"/>
          <w:left w:val="nil"/>
          <w:bottom w:val="nil"/>
          <w:right w:val="nil"/>
          <w:between w:val="nil"/>
        </w:pBdr>
        <w:rPr>
          <w:color w:val="000000"/>
          <w:sz w:val="28"/>
          <w:szCs w:val="28"/>
        </w:rPr>
      </w:pPr>
      <w:r>
        <w:rPr>
          <w:color w:val="000000"/>
          <w:sz w:val="24"/>
          <w:szCs w:val="24"/>
        </w:rPr>
        <w:t>Only fundamental harmonic is to be used for the calculation. All other harmonics shold be excluded with filters or DFT algorithm.</w:t>
      </w:r>
      <w:r>
        <w:br w:type="page"/>
      </w:r>
      <w:r>
        <w:rPr>
          <w:b/>
          <w:smallCaps/>
          <w:color w:val="000000"/>
          <w:sz w:val="28"/>
          <w:szCs w:val="28"/>
        </w:rPr>
        <w:lastRenderedPageBreak/>
        <w:t xml:space="preserve">2. </w:t>
      </w:r>
      <w:r>
        <w:rPr>
          <w:b/>
          <w:smallCaps/>
          <w:color w:val="000000"/>
          <w:sz w:val="28"/>
          <w:szCs w:val="28"/>
        </w:rPr>
        <w:t>DISTURBANCE ASSESSMENT</w:t>
      </w:r>
    </w:p>
    <w:p w14:paraId="093BB961" w14:textId="77777777" w:rsidR="00173CB5" w:rsidRDefault="00173CB5">
      <w:pPr>
        <w:pBdr>
          <w:top w:val="nil"/>
          <w:left w:val="nil"/>
          <w:bottom w:val="nil"/>
          <w:right w:val="nil"/>
          <w:between w:val="nil"/>
        </w:pBdr>
        <w:rPr>
          <w:color w:val="000000"/>
          <w:sz w:val="24"/>
          <w:szCs w:val="24"/>
        </w:rPr>
      </w:pPr>
    </w:p>
    <w:p w14:paraId="53436C51" w14:textId="77777777" w:rsidR="00173CB5" w:rsidRDefault="004B0732">
      <w:pPr>
        <w:pBdr>
          <w:top w:val="nil"/>
          <w:left w:val="nil"/>
          <w:bottom w:val="nil"/>
          <w:right w:val="nil"/>
          <w:between w:val="nil"/>
        </w:pBdr>
        <w:rPr>
          <w:color w:val="000000"/>
          <w:sz w:val="24"/>
          <w:szCs w:val="24"/>
        </w:rPr>
      </w:pPr>
      <w:r>
        <w:rPr>
          <w:color w:val="000000"/>
          <w:sz w:val="24"/>
          <w:szCs w:val="24"/>
        </w:rPr>
        <w:t>It is needed to assess the whole PQ operation range (between cosφ = 0,90 inductive and 0,90 capacitive) [1]. For generating units with output above 100 kVA, the reactive power has to be controllable in the above mentioned range.</w:t>
      </w:r>
    </w:p>
    <w:p w14:paraId="5C9F5476" w14:textId="77777777" w:rsidR="00173CB5" w:rsidRDefault="00173CB5">
      <w:pPr>
        <w:pBdr>
          <w:top w:val="nil"/>
          <w:left w:val="nil"/>
          <w:bottom w:val="nil"/>
          <w:right w:val="nil"/>
          <w:between w:val="nil"/>
        </w:pBdr>
        <w:rPr>
          <w:color w:val="000000"/>
          <w:sz w:val="24"/>
          <w:szCs w:val="24"/>
        </w:rPr>
      </w:pPr>
    </w:p>
    <w:p w14:paraId="6778286D" w14:textId="77777777" w:rsidR="00173CB5" w:rsidRDefault="004B0732">
      <w:pPr>
        <w:pBdr>
          <w:top w:val="nil"/>
          <w:left w:val="nil"/>
          <w:bottom w:val="nil"/>
          <w:right w:val="nil"/>
          <w:between w:val="nil"/>
        </w:pBdr>
        <w:rPr>
          <w:color w:val="000000"/>
          <w:sz w:val="24"/>
          <w:szCs w:val="24"/>
        </w:rPr>
      </w:pPr>
      <w:r>
        <w:rPr>
          <w:color w:val="000000"/>
          <w:sz w:val="24"/>
          <w:szCs w:val="24"/>
        </w:rPr>
        <w:t>Fo</w:t>
      </w:r>
      <w:r>
        <w:rPr>
          <w:color w:val="000000"/>
          <w:sz w:val="24"/>
          <w:szCs w:val="24"/>
        </w:rPr>
        <w:t>r connectivity assessment, power factor cosφ = 1 is considered.</w:t>
      </w:r>
    </w:p>
    <w:p w14:paraId="07B3DD94" w14:textId="77777777" w:rsidR="00173CB5" w:rsidRDefault="004B0732">
      <w:pPr>
        <w:pBdr>
          <w:top w:val="nil"/>
          <w:left w:val="nil"/>
          <w:bottom w:val="nil"/>
          <w:right w:val="nil"/>
          <w:between w:val="nil"/>
        </w:pBdr>
        <w:rPr>
          <w:color w:val="000000"/>
          <w:sz w:val="24"/>
          <w:szCs w:val="24"/>
        </w:rPr>
      </w:pPr>
      <w:r>
        <w:rPr>
          <w:color w:val="000000"/>
          <w:sz w:val="24"/>
          <w:szCs w:val="24"/>
        </w:rPr>
        <w:t>E.ON – cos φ</w:t>
      </w:r>
      <w:r>
        <w:rPr>
          <w:color w:val="000000"/>
          <w:sz w:val="24"/>
          <w:szCs w:val="24"/>
          <w:vertAlign w:val="subscript"/>
        </w:rPr>
        <w:t>E</w:t>
      </w:r>
      <w:r>
        <w:rPr>
          <w:color w:val="000000"/>
          <w:sz w:val="24"/>
          <w:szCs w:val="24"/>
        </w:rPr>
        <w:t xml:space="preserve"> = 1 is considered </w:t>
      </w:r>
    </w:p>
    <w:p w14:paraId="1A483389" w14:textId="77777777" w:rsidR="00173CB5" w:rsidRDefault="004B0732">
      <w:pPr>
        <w:pBdr>
          <w:top w:val="nil"/>
          <w:left w:val="nil"/>
          <w:bottom w:val="nil"/>
          <w:right w:val="nil"/>
          <w:between w:val="nil"/>
        </w:pBdr>
        <w:rPr>
          <w:color w:val="000000"/>
          <w:sz w:val="24"/>
          <w:szCs w:val="24"/>
        </w:rPr>
      </w:pPr>
      <w:r>
        <w:rPr>
          <w:color w:val="000000"/>
          <w:sz w:val="24"/>
          <w:szCs w:val="24"/>
        </w:rPr>
        <w:t>ČEZ – since 2018 connectivity of MV generating facilities with Q(U) resp. P(U) regulation is assessed for cosφ according real voltage and power conditions in g</w:t>
      </w:r>
      <w:r>
        <w:rPr>
          <w:color w:val="000000"/>
          <w:sz w:val="24"/>
          <w:szCs w:val="24"/>
        </w:rPr>
        <w:t>iven MV network, e.g. cos φ</w:t>
      </w:r>
      <w:r>
        <w:rPr>
          <w:color w:val="000000"/>
          <w:sz w:val="24"/>
          <w:szCs w:val="24"/>
          <w:vertAlign w:val="subscript"/>
        </w:rPr>
        <w:t>E</w:t>
      </w:r>
      <w:r>
        <w:rPr>
          <w:color w:val="000000"/>
          <w:sz w:val="24"/>
          <w:szCs w:val="24"/>
        </w:rPr>
        <w:t>= 0,95 with consumption of Q from network (that leads to increasing output of connected generating unit)</w:t>
      </w:r>
    </w:p>
    <w:p w14:paraId="5EEDCE28" w14:textId="77777777" w:rsidR="00173CB5" w:rsidRDefault="00173CB5">
      <w:pPr>
        <w:pBdr>
          <w:top w:val="nil"/>
          <w:left w:val="nil"/>
          <w:bottom w:val="nil"/>
          <w:right w:val="nil"/>
          <w:between w:val="nil"/>
        </w:pBdr>
        <w:rPr>
          <w:color w:val="000000"/>
          <w:sz w:val="24"/>
          <w:szCs w:val="24"/>
        </w:rPr>
      </w:pPr>
    </w:p>
    <w:p w14:paraId="640AC7FE" w14:textId="77777777" w:rsidR="00173CB5" w:rsidRDefault="00173CB5">
      <w:pPr>
        <w:pBdr>
          <w:top w:val="nil"/>
          <w:left w:val="nil"/>
          <w:bottom w:val="nil"/>
          <w:right w:val="nil"/>
          <w:between w:val="nil"/>
        </w:pBdr>
        <w:rPr>
          <w:color w:val="000000"/>
          <w:sz w:val="24"/>
          <w:szCs w:val="24"/>
        </w:rPr>
      </w:pPr>
    </w:p>
    <w:p w14:paraId="0CA757F5" w14:textId="77777777" w:rsidR="00173CB5" w:rsidRDefault="004B0732">
      <w:pPr>
        <w:pBdr>
          <w:top w:val="nil"/>
          <w:left w:val="nil"/>
          <w:bottom w:val="nil"/>
          <w:right w:val="nil"/>
          <w:between w:val="nil"/>
        </w:pBdr>
        <w:rPr>
          <w:color w:val="000000"/>
          <w:sz w:val="24"/>
          <w:szCs w:val="24"/>
        </w:rPr>
      </w:pPr>
      <w:r>
        <w:rPr>
          <w:b/>
          <w:color w:val="000000"/>
          <w:sz w:val="24"/>
          <w:szCs w:val="24"/>
        </w:rPr>
        <w:t>Simple rule</w:t>
      </w:r>
    </w:p>
    <w:p w14:paraId="0AE60F13" w14:textId="77777777" w:rsidR="00173CB5" w:rsidRDefault="004B0732">
      <w:pPr>
        <w:pBdr>
          <w:top w:val="nil"/>
          <w:left w:val="nil"/>
          <w:bottom w:val="nil"/>
          <w:right w:val="nil"/>
          <w:between w:val="nil"/>
        </w:pBdr>
        <w:rPr>
          <w:color w:val="000000"/>
          <w:sz w:val="24"/>
          <w:szCs w:val="24"/>
        </w:rPr>
      </w:pPr>
      <w:r>
        <w:rPr>
          <w:color w:val="000000"/>
          <w:sz w:val="24"/>
          <w:szCs w:val="24"/>
        </w:rPr>
        <w:t>If the rate of short-circuit power S</w:t>
      </w:r>
      <w:r>
        <w:rPr>
          <w:color w:val="000000"/>
          <w:sz w:val="24"/>
          <w:szCs w:val="24"/>
          <w:vertAlign w:val="subscript"/>
        </w:rPr>
        <w:t>kV</w:t>
      </w:r>
      <w:r>
        <w:rPr>
          <w:color w:val="000000"/>
          <w:sz w:val="24"/>
          <w:szCs w:val="24"/>
        </w:rPr>
        <w:t xml:space="preserve"> and installed power capacity S</w:t>
      </w:r>
      <w:r>
        <w:rPr>
          <w:color w:val="000000"/>
          <w:sz w:val="24"/>
          <w:szCs w:val="24"/>
          <w:vertAlign w:val="subscript"/>
        </w:rPr>
        <w:t>nG</w:t>
      </w:r>
      <w:r>
        <w:rPr>
          <w:color w:val="000000"/>
          <w:sz w:val="24"/>
          <w:szCs w:val="24"/>
        </w:rPr>
        <w:t xml:space="preserve"> of new generating unit is higher than</w:t>
      </w:r>
      <w:r>
        <w:rPr>
          <w:color w:val="000000"/>
          <w:sz w:val="24"/>
          <w:szCs w:val="24"/>
        </w:rPr>
        <w:t xml:space="preserve"> 500 [1], disturbance assessment is not required.</w:t>
      </w:r>
    </w:p>
    <w:p w14:paraId="36DD00CD" w14:textId="77777777" w:rsidR="00173CB5" w:rsidRDefault="004B0732">
      <w:pPr>
        <w:pBdr>
          <w:top w:val="nil"/>
          <w:left w:val="nil"/>
          <w:bottom w:val="nil"/>
          <w:right w:val="nil"/>
          <w:between w:val="nil"/>
        </w:pBdr>
        <w:jc w:val="center"/>
        <w:rPr>
          <w:color w:val="000000"/>
          <w:sz w:val="24"/>
          <w:szCs w:val="24"/>
        </w:rPr>
      </w:pPr>
      <w:r>
        <w:rPr>
          <w:noProof/>
          <w:color w:val="000000"/>
          <w:sz w:val="24"/>
          <w:szCs w:val="24"/>
          <w:lang w:val="cs-CZ"/>
        </w:rPr>
        <w:drawing>
          <wp:inline distT="0" distB="0" distL="114300" distR="114300" wp14:anchorId="6D977A3D" wp14:editId="6739789C">
            <wp:extent cx="1308100" cy="431800"/>
            <wp:effectExtent l="0" t="0" r="0" b="0"/>
            <wp:docPr id="3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2"/>
                    <a:srcRect/>
                    <a:stretch>
                      <a:fillRect/>
                    </a:stretch>
                  </pic:blipFill>
                  <pic:spPr>
                    <a:xfrm>
                      <a:off x="0" y="0"/>
                      <a:ext cx="1308100" cy="431800"/>
                    </a:xfrm>
                    <a:prstGeom prst="rect">
                      <a:avLst/>
                    </a:prstGeom>
                    <a:ln/>
                  </pic:spPr>
                </pic:pic>
              </a:graphicData>
            </a:graphic>
          </wp:inline>
        </w:drawing>
      </w:r>
    </w:p>
    <w:p w14:paraId="57749B74" w14:textId="77777777" w:rsidR="00173CB5" w:rsidRDefault="00173CB5">
      <w:pPr>
        <w:pBdr>
          <w:top w:val="nil"/>
          <w:left w:val="nil"/>
          <w:bottom w:val="nil"/>
          <w:right w:val="nil"/>
          <w:between w:val="nil"/>
        </w:pBdr>
        <w:rPr>
          <w:color w:val="000000"/>
          <w:sz w:val="24"/>
          <w:szCs w:val="24"/>
        </w:rPr>
      </w:pPr>
    </w:p>
    <w:p w14:paraId="2F7C88F5" w14:textId="77777777" w:rsidR="00173CB5" w:rsidRDefault="004B0732">
      <w:pPr>
        <w:pBdr>
          <w:top w:val="nil"/>
          <w:left w:val="nil"/>
          <w:bottom w:val="nil"/>
          <w:right w:val="nil"/>
          <w:between w:val="nil"/>
        </w:pBdr>
        <w:rPr>
          <w:color w:val="000000"/>
          <w:sz w:val="24"/>
          <w:szCs w:val="24"/>
        </w:rPr>
      </w:pPr>
      <w:r>
        <w:rPr>
          <w:color w:val="000000"/>
          <w:sz w:val="24"/>
          <w:szCs w:val="24"/>
        </w:rPr>
        <w:t>Disturbance assessment of single generating unit or group of units connected to PCC has to respect following conditions.</w:t>
      </w:r>
    </w:p>
    <w:p w14:paraId="579EF459" w14:textId="77777777" w:rsidR="00173CB5" w:rsidRDefault="00173CB5">
      <w:pPr>
        <w:pBdr>
          <w:top w:val="nil"/>
          <w:left w:val="nil"/>
          <w:bottom w:val="nil"/>
          <w:right w:val="nil"/>
          <w:between w:val="nil"/>
        </w:pBdr>
        <w:rPr>
          <w:color w:val="000000"/>
          <w:sz w:val="24"/>
          <w:szCs w:val="24"/>
        </w:rPr>
      </w:pPr>
    </w:p>
    <w:p w14:paraId="0810CFE7" w14:textId="77777777" w:rsidR="00173CB5" w:rsidRDefault="00173CB5">
      <w:pPr>
        <w:pBdr>
          <w:top w:val="nil"/>
          <w:left w:val="nil"/>
          <w:bottom w:val="nil"/>
          <w:right w:val="nil"/>
          <w:between w:val="nil"/>
        </w:pBdr>
        <w:rPr>
          <w:color w:val="000000"/>
          <w:sz w:val="24"/>
          <w:szCs w:val="24"/>
        </w:rPr>
      </w:pPr>
    </w:p>
    <w:p w14:paraId="08049508" w14:textId="77777777" w:rsidR="00173CB5" w:rsidRDefault="004B0732">
      <w:pPr>
        <w:pBdr>
          <w:top w:val="nil"/>
          <w:left w:val="nil"/>
          <w:bottom w:val="nil"/>
          <w:right w:val="nil"/>
          <w:between w:val="nil"/>
        </w:pBdr>
        <w:rPr>
          <w:color w:val="000000"/>
          <w:sz w:val="24"/>
          <w:szCs w:val="24"/>
        </w:rPr>
      </w:pPr>
      <w:r>
        <w:rPr>
          <w:b/>
          <w:color w:val="000000"/>
          <w:sz w:val="24"/>
          <w:szCs w:val="24"/>
        </w:rPr>
        <w:t>Voltage changes at the point of connection</w:t>
      </w:r>
    </w:p>
    <w:p w14:paraId="32D60BA7"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 xml:space="preserve">LV-networks:         </w:t>
      </w:r>
      <w:r>
        <w:rPr>
          <w:color w:val="000000"/>
          <w:sz w:val="24"/>
          <w:szCs w:val="24"/>
        </w:rPr>
        <w:tab/>
      </w:r>
      <w:r>
        <w:rPr>
          <w:color w:val="000000"/>
          <w:sz w:val="24"/>
          <w:szCs w:val="24"/>
        </w:rPr>
        <w:tab/>
        <w:t xml:space="preserve">Δu </w:t>
      </w:r>
      <w:r>
        <w:rPr>
          <w:color w:val="000000"/>
          <w:sz w:val="24"/>
          <w:szCs w:val="24"/>
          <w:vertAlign w:val="subscript"/>
        </w:rPr>
        <w:t>LV max</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3 % </w:t>
      </w:r>
      <w:r>
        <w:rPr>
          <w:color w:val="000000"/>
          <w:sz w:val="24"/>
          <w:szCs w:val="24"/>
        </w:rPr>
        <w:tab/>
      </w:r>
    </w:p>
    <w:p w14:paraId="5889E4E7" w14:textId="77777777" w:rsidR="00173CB5" w:rsidRDefault="004B0732">
      <w:pPr>
        <w:pBdr>
          <w:top w:val="nil"/>
          <w:left w:val="nil"/>
          <w:bottom w:val="nil"/>
          <w:right w:val="nil"/>
          <w:between w:val="nil"/>
        </w:pBdr>
        <w:rPr>
          <w:color w:val="000000"/>
          <w:sz w:val="24"/>
          <w:szCs w:val="24"/>
        </w:rPr>
      </w:pPr>
      <w:r>
        <w:rPr>
          <w:color w:val="000000"/>
          <w:sz w:val="24"/>
          <w:szCs w:val="24"/>
        </w:rPr>
        <w:t xml:space="preserve">        </w:t>
      </w:r>
      <w:r>
        <w:rPr>
          <w:color w:val="000000"/>
          <w:sz w:val="24"/>
          <w:szCs w:val="24"/>
        </w:rPr>
        <w:tab/>
        <w:t xml:space="preserve">MV- and HV networks:       </w:t>
      </w:r>
      <w:r>
        <w:rPr>
          <w:color w:val="000000"/>
          <w:sz w:val="24"/>
          <w:szCs w:val="24"/>
        </w:rPr>
        <w:tab/>
        <w:t xml:space="preserve">Δu </w:t>
      </w:r>
      <w:r>
        <w:rPr>
          <w:color w:val="000000"/>
          <w:sz w:val="24"/>
          <w:szCs w:val="24"/>
          <w:vertAlign w:val="subscript"/>
        </w:rPr>
        <w:t>MV max</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2 %</w:t>
      </w:r>
    </w:p>
    <w:p w14:paraId="3D1F4696" w14:textId="77777777" w:rsidR="00173CB5" w:rsidRDefault="00173CB5">
      <w:pPr>
        <w:pBdr>
          <w:top w:val="nil"/>
          <w:left w:val="nil"/>
          <w:bottom w:val="nil"/>
          <w:right w:val="nil"/>
          <w:between w:val="nil"/>
        </w:pBdr>
        <w:rPr>
          <w:color w:val="000000"/>
          <w:sz w:val="24"/>
          <w:szCs w:val="24"/>
        </w:rPr>
      </w:pPr>
    </w:p>
    <w:p w14:paraId="73E3CC12" w14:textId="77777777" w:rsidR="00173CB5" w:rsidRDefault="00173CB5">
      <w:pPr>
        <w:pBdr>
          <w:top w:val="nil"/>
          <w:left w:val="nil"/>
          <w:bottom w:val="nil"/>
          <w:right w:val="nil"/>
          <w:between w:val="nil"/>
        </w:pBdr>
        <w:rPr>
          <w:color w:val="000000"/>
          <w:sz w:val="24"/>
          <w:szCs w:val="24"/>
        </w:rPr>
      </w:pPr>
    </w:p>
    <w:p w14:paraId="0518B7BE" w14:textId="77777777" w:rsidR="00173CB5" w:rsidRDefault="00173CB5">
      <w:pPr>
        <w:pBdr>
          <w:top w:val="nil"/>
          <w:left w:val="nil"/>
          <w:bottom w:val="nil"/>
          <w:right w:val="nil"/>
          <w:between w:val="nil"/>
        </w:pBdr>
        <w:rPr>
          <w:color w:val="000000"/>
          <w:sz w:val="24"/>
          <w:szCs w:val="24"/>
        </w:rPr>
      </w:pPr>
    </w:p>
    <w:p w14:paraId="204DA867" w14:textId="77777777" w:rsidR="00173CB5" w:rsidRDefault="004B0732">
      <w:pPr>
        <w:pBdr>
          <w:top w:val="nil"/>
          <w:left w:val="nil"/>
          <w:bottom w:val="nil"/>
          <w:right w:val="nil"/>
          <w:between w:val="nil"/>
        </w:pBdr>
        <w:rPr>
          <w:color w:val="000000"/>
          <w:sz w:val="24"/>
          <w:szCs w:val="24"/>
        </w:rPr>
      </w:pPr>
      <w:r>
        <w:rPr>
          <w:b/>
          <w:color w:val="000000"/>
          <w:sz w:val="24"/>
          <w:szCs w:val="24"/>
        </w:rPr>
        <w:t>Long-term flicker intensity</w:t>
      </w:r>
    </w:p>
    <w:p w14:paraId="5E42299E" w14:textId="77777777" w:rsidR="00173CB5" w:rsidRDefault="00173CB5">
      <w:pPr>
        <w:pBdr>
          <w:top w:val="nil"/>
          <w:left w:val="nil"/>
          <w:bottom w:val="nil"/>
          <w:right w:val="nil"/>
          <w:between w:val="nil"/>
        </w:pBdr>
        <w:rPr>
          <w:color w:val="000000"/>
          <w:sz w:val="24"/>
          <w:szCs w:val="24"/>
        </w:rPr>
      </w:pPr>
    </w:p>
    <w:p w14:paraId="2B438710" w14:textId="77777777" w:rsidR="00173CB5" w:rsidRDefault="004B0732">
      <w:pPr>
        <w:pBdr>
          <w:top w:val="nil"/>
          <w:left w:val="nil"/>
          <w:bottom w:val="nil"/>
          <w:right w:val="nil"/>
          <w:between w:val="nil"/>
        </w:pBdr>
        <w:rPr>
          <w:color w:val="000000"/>
          <w:sz w:val="24"/>
          <w:szCs w:val="24"/>
        </w:rPr>
      </w:pPr>
      <w:r>
        <w:rPr>
          <w:color w:val="000000"/>
          <w:sz w:val="24"/>
          <w:szCs w:val="24"/>
        </w:rPr>
        <w:t>According [1] in the MV, LV networks the limit value of long term flicker is</w:t>
      </w:r>
    </w:p>
    <w:p w14:paraId="58A14388" w14:textId="77777777" w:rsidR="00173CB5" w:rsidRDefault="004B0732">
      <w:pPr>
        <w:pBdr>
          <w:top w:val="nil"/>
          <w:left w:val="nil"/>
          <w:bottom w:val="nil"/>
          <w:right w:val="nil"/>
          <w:between w:val="nil"/>
        </w:pBdr>
        <w:ind w:firstLine="708"/>
        <w:rPr>
          <w:color w:val="000000"/>
          <w:sz w:val="24"/>
          <w:szCs w:val="24"/>
        </w:rPr>
      </w:pPr>
      <w:r>
        <w:rPr>
          <w:b/>
          <w:i/>
          <w:noProof/>
          <w:color w:val="000000"/>
          <w:sz w:val="24"/>
          <w:szCs w:val="24"/>
          <w:lang w:val="cs-CZ"/>
        </w:rPr>
        <w:drawing>
          <wp:inline distT="0" distB="0" distL="114300" distR="114300" wp14:anchorId="22D4DBA7" wp14:editId="5AFB6D7C">
            <wp:extent cx="647700" cy="228600"/>
            <wp:effectExtent l="0" t="0" r="0" b="0"/>
            <wp:docPr id="3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3"/>
                    <a:srcRect/>
                    <a:stretch>
                      <a:fillRect/>
                    </a:stretch>
                  </pic:blipFill>
                  <pic:spPr>
                    <a:xfrm>
                      <a:off x="0" y="0"/>
                      <a:ext cx="647700" cy="228600"/>
                    </a:xfrm>
                    <a:prstGeom prst="rect">
                      <a:avLst/>
                    </a:prstGeom>
                    <a:ln/>
                  </pic:spPr>
                </pic:pic>
              </a:graphicData>
            </a:graphic>
          </wp:inline>
        </w:drawing>
      </w:r>
    </w:p>
    <w:p w14:paraId="3DA8A6A0" w14:textId="77777777" w:rsidR="00173CB5" w:rsidRDefault="004B0732">
      <w:pPr>
        <w:pBdr>
          <w:top w:val="nil"/>
          <w:left w:val="nil"/>
          <w:bottom w:val="nil"/>
          <w:right w:val="nil"/>
          <w:between w:val="nil"/>
        </w:pBdr>
        <w:rPr>
          <w:color w:val="000000"/>
          <w:sz w:val="24"/>
          <w:szCs w:val="24"/>
        </w:rPr>
      </w:pPr>
      <w:r>
        <w:rPr>
          <w:color w:val="000000"/>
          <w:sz w:val="24"/>
          <w:szCs w:val="24"/>
        </w:rPr>
        <w:t xml:space="preserve">In the HV network the limit value is: </w:t>
      </w:r>
      <w:r>
        <w:rPr>
          <w:noProof/>
          <w:color w:val="000000"/>
          <w:sz w:val="24"/>
          <w:szCs w:val="24"/>
          <w:lang w:val="cs-CZ"/>
        </w:rPr>
        <w:drawing>
          <wp:inline distT="0" distB="0" distL="114300" distR="114300" wp14:anchorId="7AA40363" wp14:editId="0122E8E7">
            <wp:extent cx="622300" cy="228600"/>
            <wp:effectExtent l="0" t="0" r="0" b="0"/>
            <wp:docPr id="40"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4"/>
                    <a:srcRect/>
                    <a:stretch>
                      <a:fillRect/>
                    </a:stretch>
                  </pic:blipFill>
                  <pic:spPr>
                    <a:xfrm>
                      <a:off x="0" y="0"/>
                      <a:ext cx="622300" cy="228600"/>
                    </a:xfrm>
                    <a:prstGeom prst="rect">
                      <a:avLst/>
                    </a:prstGeom>
                    <a:ln/>
                  </pic:spPr>
                </pic:pic>
              </a:graphicData>
            </a:graphic>
          </wp:inline>
        </w:drawing>
      </w:r>
    </w:p>
    <w:p w14:paraId="0A0D2963" w14:textId="77777777" w:rsidR="00173CB5" w:rsidRDefault="004B0732">
      <w:pPr>
        <w:pBdr>
          <w:top w:val="nil"/>
          <w:left w:val="nil"/>
          <w:bottom w:val="nil"/>
          <w:right w:val="nil"/>
          <w:between w:val="nil"/>
        </w:pBdr>
        <w:rPr>
          <w:color w:val="000000"/>
          <w:sz w:val="24"/>
          <w:szCs w:val="24"/>
        </w:rPr>
      </w:pPr>
      <w:r>
        <w:rPr>
          <w:color w:val="000000"/>
          <w:sz w:val="24"/>
          <w:szCs w:val="24"/>
        </w:rPr>
        <w:tab/>
      </w:r>
      <w:r>
        <w:rPr>
          <w:color w:val="000000"/>
          <w:sz w:val="24"/>
          <w:szCs w:val="24"/>
        </w:rPr>
        <w:tab/>
        <w:t xml:space="preserve"> </w:t>
      </w:r>
    </w:p>
    <w:p w14:paraId="35F9659A" w14:textId="77777777" w:rsidR="00173CB5" w:rsidRDefault="004B0732">
      <w:pPr>
        <w:pBdr>
          <w:top w:val="nil"/>
          <w:left w:val="nil"/>
          <w:bottom w:val="nil"/>
          <w:right w:val="nil"/>
          <w:between w:val="nil"/>
        </w:pBdr>
        <w:rPr>
          <w:color w:val="000000"/>
          <w:sz w:val="24"/>
          <w:szCs w:val="24"/>
        </w:rPr>
      </w:pPr>
      <w:r>
        <w:rPr>
          <w:color w:val="000000"/>
          <w:sz w:val="24"/>
          <w:szCs w:val="24"/>
        </w:rPr>
        <w:t xml:space="preserve">a) </w:t>
      </w:r>
      <w:r>
        <w:rPr>
          <w:color w:val="000000"/>
          <w:sz w:val="24"/>
          <w:szCs w:val="24"/>
          <w:u w:val="single"/>
        </w:rPr>
        <w:t>For single generating unit at one PCC</w:t>
      </w:r>
      <w:r>
        <w:rPr>
          <w:color w:val="000000"/>
          <w:sz w:val="24"/>
          <w:szCs w:val="24"/>
        </w:rPr>
        <w:t>,</w:t>
      </w:r>
      <w:r>
        <w:rPr>
          <w:color w:val="000000"/>
          <w:sz w:val="24"/>
          <w:szCs w:val="24"/>
        </w:rPr>
        <w:t xml:space="preserve"> </w:t>
      </w:r>
    </w:p>
    <w:p w14:paraId="3BBB85FC"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flicker can be also determined with a station flicker coefficient c (given in test report mainly for wind power plants, c </w:t>
      </w:r>
      <w:r>
        <w:rPr>
          <w:rFonts w:ascii="Symbol" w:eastAsia="Symbol" w:hAnsi="Symbol" w:cs="Symbol"/>
          <w:color w:val="000000"/>
          <w:sz w:val="24"/>
          <w:szCs w:val="24"/>
        </w:rPr>
        <w:t>≈</w:t>
      </w:r>
      <w:r>
        <w:rPr>
          <w:color w:val="000000"/>
          <w:sz w:val="24"/>
          <w:szCs w:val="24"/>
        </w:rPr>
        <w:t xml:space="preserve"> 4):</w:t>
      </w:r>
    </w:p>
    <w:p w14:paraId="240FE180" w14:textId="77777777" w:rsidR="00173CB5" w:rsidRDefault="004B0732">
      <w:pPr>
        <w:keepNext/>
        <w:pBdr>
          <w:top w:val="nil"/>
          <w:left w:val="nil"/>
          <w:bottom w:val="nil"/>
          <w:right w:val="nil"/>
          <w:between w:val="nil"/>
        </w:pBdr>
        <w:rPr>
          <w:color w:val="000000"/>
          <w:sz w:val="18"/>
          <w:szCs w:val="18"/>
        </w:rPr>
      </w:pPr>
      <w:r>
        <w:rPr>
          <w:color w:val="000000"/>
          <w:sz w:val="24"/>
          <w:szCs w:val="24"/>
        </w:rPr>
        <w:tab/>
      </w:r>
      <w:r>
        <w:rPr>
          <w:color w:val="000000"/>
          <w:sz w:val="24"/>
          <w:szCs w:val="24"/>
        </w:rPr>
        <w:tab/>
      </w:r>
      <w:r>
        <w:rPr>
          <w:noProof/>
          <w:color w:val="000000"/>
          <w:sz w:val="24"/>
          <w:szCs w:val="24"/>
          <w:lang w:val="cs-CZ"/>
        </w:rPr>
        <w:drawing>
          <wp:inline distT="0" distB="0" distL="114300" distR="114300" wp14:anchorId="334D83D1" wp14:editId="3FC6AE9C">
            <wp:extent cx="1765300" cy="431800"/>
            <wp:effectExtent l="0" t="0" r="0" b="0"/>
            <wp:docPr id="4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5"/>
                    <a:srcRect/>
                    <a:stretch>
                      <a:fillRect/>
                    </a:stretch>
                  </pic:blipFill>
                  <pic:spPr>
                    <a:xfrm>
                      <a:off x="0" y="0"/>
                      <a:ext cx="1765300" cy="431800"/>
                    </a:xfrm>
                    <a:prstGeom prst="rect">
                      <a:avLst/>
                    </a:prstGeom>
                    <a:ln/>
                  </pic:spPr>
                </pic:pic>
              </a:graphicData>
            </a:graphic>
          </wp:inline>
        </w:drawing>
      </w:r>
      <w:r>
        <w:rPr>
          <w:color w:val="000000"/>
          <w:sz w:val="24"/>
          <w:szCs w:val="24"/>
        </w:rPr>
        <w:tab/>
      </w:r>
      <w:r>
        <w:rPr>
          <w:color w:val="000000"/>
          <w:sz w:val="24"/>
          <w:szCs w:val="24"/>
        </w:rPr>
        <w:tab/>
      </w:r>
      <w:r>
        <w:rPr>
          <w:color w:val="000000"/>
          <w:sz w:val="24"/>
          <w:szCs w:val="24"/>
        </w:rPr>
        <w:tab/>
      </w:r>
      <w:r>
        <w:rPr>
          <w:color w:val="000000"/>
          <w:sz w:val="24"/>
          <w:szCs w:val="24"/>
        </w:rPr>
        <w:tab/>
      </w:r>
    </w:p>
    <w:p w14:paraId="104AB3E2" w14:textId="77777777" w:rsidR="00173CB5" w:rsidRDefault="004B0732">
      <w:pPr>
        <w:pBdr>
          <w:top w:val="nil"/>
          <w:left w:val="nil"/>
          <w:bottom w:val="nil"/>
          <w:right w:val="nil"/>
          <w:between w:val="nil"/>
        </w:pBdr>
        <w:rPr>
          <w:color w:val="000000"/>
          <w:sz w:val="24"/>
          <w:szCs w:val="24"/>
        </w:rPr>
      </w:pPr>
      <w:r>
        <w:rPr>
          <w:color w:val="000000"/>
          <w:sz w:val="24"/>
          <w:szCs w:val="24"/>
        </w:rPr>
        <w:t>If the flicker P</w:t>
      </w:r>
      <w:r>
        <w:rPr>
          <w:color w:val="000000"/>
          <w:sz w:val="24"/>
          <w:szCs w:val="24"/>
          <w:vertAlign w:val="subscript"/>
        </w:rPr>
        <w:t>lt</w:t>
      </w:r>
      <w:r>
        <w:rPr>
          <w:color w:val="000000"/>
          <w:sz w:val="24"/>
          <w:szCs w:val="24"/>
        </w:rPr>
        <w:t xml:space="preserve"> is above the limit 0,46, the formula respecting short-circuit impedance phase angle </w:t>
      </w:r>
      <w:r>
        <w:rPr>
          <w:rFonts w:ascii="Symbol" w:eastAsia="Symbol" w:hAnsi="Symbol" w:cs="Symbol"/>
          <w:color w:val="000000"/>
          <w:sz w:val="24"/>
          <w:szCs w:val="24"/>
        </w:rPr>
        <w:t></w:t>
      </w:r>
      <w:r>
        <w:rPr>
          <w:color w:val="000000"/>
          <w:sz w:val="24"/>
          <w:szCs w:val="24"/>
        </w:rPr>
        <w:t xml:space="preserve"> can be used:</w:t>
      </w:r>
    </w:p>
    <w:p w14:paraId="1CE3AA6A" w14:textId="77777777" w:rsidR="00173CB5" w:rsidRDefault="004B0732">
      <w:pPr>
        <w:pBdr>
          <w:top w:val="nil"/>
          <w:left w:val="nil"/>
          <w:bottom w:val="nil"/>
          <w:right w:val="nil"/>
          <w:between w:val="nil"/>
        </w:pBdr>
        <w:ind w:left="708" w:firstLine="708"/>
        <w:rPr>
          <w:color w:val="000000"/>
          <w:sz w:val="24"/>
          <w:szCs w:val="24"/>
        </w:rPr>
      </w:pPr>
      <w:r>
        <w:rPr>
          <w:noProof/>
          <w:color w:val="000000"/>
          <w:sz w:val="24"/>
          <w:szCs w:val="24"/>
          <w:lang w:val="cs-CZ"/>
        </w:rPr>
        <w:drawing>
          <wp:inline distT="0" distB="0" distL="114300" distR="114300" wp14:anchorId="4425792A" wp14:editId="6CA6245C">
            <wp:extent cx="3492500" cy="431800"/>
            <wp:effectExtent l="0" t="0" r="0" b="0"/>
            <wp:docPr id="42"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6"/>
                    <a:srcRect/>
                    <a:stretch>
                      <a:fillRect/>
                    </a:stretch>
                  </pic:blipFill>
                  <pic:spPr>
                    <a:xfrm>
                      <a:off x="0" y="0"/>
                      <a:ext cx="3492500" cy="431800"/>
                    </a:xfrm>
                    <a:prstGeom prst="rect">
                      <a:avLst/>
                    </a:prstGeom>
                    <a:ln/>
                  </pic:spPr>
                </pic:pic>
              </a:graphicData>
            </a:graphic>
          </wp:inline>
        </w:drawing>
      </w:r>
    </w:p>
    <w:p w14:paraId="650D58A8" w14:textId="77777777" w:rsidR="00173CB5" w:rsidRDefault="00173CB5">
      <w:pPr>
        <w:pBdr>
          <w:top w:val="nil"/>
          <w:left w:val="nil"/>
          <w:bottom w:val="nil"/>
          <w:right w:val="nil"/>
          <w:between w:val="nil"/>
        </w:pBdr>
        <w:ind w:left="708" w:firstLine="708"/>
        <w:rPr>
          <w:color w:val="000000"/>
          <w:sz w:val="24"/>
          <w:szCs w:val="24"/>
        </w:rPr>
      </w:pPr>
    </w:p>
    <w:p w14:paraId="4C0F0F0E" w14:textId="77777777" w:rsidR="00173CB5" w:rsidRDefault="00173CB5">
      <w:pPr>
        <w:pBdr>
          <w:top w:val="nil"/>
          <w:left w:val="nil"/>
          <w:bottom w:val="nil"/>
          <w:right w:val="nil"/>
          <w:between w:val="nil"/>
        </w:pBdr>
        <w:ind w:left="708" w:firstLine="708"/>
        <w:rPr>
          <w:color w:val="000000"/>
          <w:sz w:val="24"/>
          <w:szCs w:val="24"/>
        </w:rPr>
      </w:pPr>
    </w:p>
    <w:p w14:paraId="78C166BF" w14:textId="77777777" w:rsidR="00173CB5" w:rsidRDefault="00173CB5">
      <w:pPr>
        <w:pBdr>
          <w:top w:val="nil"/>
          <w:left w:val="nil"/>
          <w:bottom w:val="nil"/>
          <w:right w:val="nil"/>
          <w:between w:val="nil"/>
        </w:pBdr>
        <w:ind w:left="708" w:firstLine="708"/>
        <w:rPr>
          <w:color w:val="000000"/>
          <w:sz w:val="24"/>
          <w:szCs w:val="24"/>
        </w:rPr>
      </w:pPr>
    </w:p>
    <w:p w14:paraId="2E8FA559" w14:textId="77777777" w:rsidR="00173CB5" w:rsidRDefault="004B0732">
      <w:pPr>
        <w:pBdr>
          <w:top w:val="nil"/>
          <w:left w:val="nil"/>
          <w:bottom w:val="nil"/>
          <w:right w:val="nil"/>
          <w:between w:val="nil"/>
        </w:pBdr>
        <w:rPr>
          <w:color w:val="000000"/>
          <w:sz w:val="24"/>
          <w:szCs w:val="24"/>
        </w:rPr>
      </w:pPr>
      <w:r>
        <w:rPr>
          <w:color w:val="000000"/>
          <w:sz w:val="24"/>
          <w:szCs w:val="24"/>
        </w:rPr>
        <w:lastRenderedPageBreak/>
        <w:t xml:space="preserve">b) </w:t>
      </w:r>
      <w:r>
        <w:rPr>
          <w:color w:val="000000"/>
          <w:sz w:val="24"/>
          <w:szCs w:val="24"/>
          <w:u w:val="single"/>
        </w:rPr>
        <w:t>For several generating units at one PCC</w:t>
      </w:r>
      <w:r>
        <w:rPr>
          <w:color w:val="000000"/>
          <w:sz w:val="24"/>
          <w:szCs w:val="24"/>
        </w:rPr>
        <w:t xml:space="preserve">, </w:t>
      </w:r>
    </w:p>
    <w:p w14:paraId="57C719D4" w14:textId="77777777" w:rsidR="00173CB5" w:rsidRDefault="004B0732">
      <w:pPr>
        <w:pBdr>
          <w:top w:val="nil"/>
          <w:left w:val="nil"/>
          <w:bottom w:val="nil"/>
          <w:right w:val="nil"/>
          <w:between w:val="nil"/>
        </w:pBdr>
        <w:rPr>
          <w:color w:val="000000"/>
          <w:sz w:val="24"/>
          <w:szCs w:val="24"/>
        </w:rPr>
      </w:pPr>
      <w:r>
        <w:rPr>
          <w:color w:val="000000"/>
          <w:sz w:val="24"/>
          <w:szCs w:val="24"/>
        </w:rPr>
        <w:t>the summation is formed from individual P</w:t>
      </w:r>
      <w:r>
        <w:rPr>
          <w:color w:val="000000"/>
          <w:sz w:val="24"/>
          <w:szCs w:val="24"/>
          <w:vertAlign w:val="subscript"/>
        </w:rPr>
        <w:t xml:space="preserve">lti </w:t>
      </w:r>
      <w:r>
        <w:rPr>
          <w:color w:val="000000"/>
          <w:sz w:val="24"/>
          <w:szCs w:val="24"/>
        </w:rPr>
        <w:t>values</w:t>
      </w:r>
    </w:p>
    <w:p w14:paraId="0C36B355" w14:textId="77777777" w:rsidR="00173CB5" w:rsidRDefault="004B0732">
      <w:pPr>
        <w:pBdr>
          <w:top w:val="nil"/>
          <w:left w:val="nil"/>
          <w:bottom w:val="nil"/>
          <w:right w:val="nil"/>
          <w:between w:val="nil"/>
        </w:pBdr>
        <w:ind w:firstLine="708"/>
        <w:rPr>
          <w:color w:val="000000"/>
          <w:sz w:val="24"/>
          <w:szCs w:val="24"/>
        </w:rPr>
      </w:pPr>
      <w:r>
        <w:rPr>
          <w:noProof/>
          <w:color w:val="000000"/>
          <w:sz w:val="24"/>
          <w:szCs w:val="24"/>
          <w:lang w:val="cs-CZ"/>
        </w:rPr>
        <w:drawing>
          <wp:inline distT="0" distB="0" distL="114300" distR="114300" wp14:anchorId="3CCDD109" wp14:editId="3ED92A99">
            <wp:extent cx="812800" cy="4826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7"/>
                    <a:srcRect/>
                    <a:stretch>
                      <a:fillRect/>
                    </a:stretch>
                  </pic:blipFill>
                  <pic:spPr>
                    <a:xfrm>
                      <a:off x="0" y="0"/>
                      <a:ext cx="812800" cy="482600"/>
                    </a:xfrm>
                    <a:prstGeom prst="rect">
                      <a:avLst/>
                    </a:prstGeom>
                    <a:ln/>
                  </pic:spPr>
                </pic:pic>
              </a:graphicData>
            </a:graphic>
          </wp:inline>
        </w:drawing>
      </w:r>
      <w:r>
        <w:rPr>
          <w:color w:val="000000"/>
          <w:sz w:val="24"/>
          <w:szCs w:val="24"/>
        </w:rPr>
        <w:t xml:space="preserve">     or for the plant with n same units </w:t>
      </w:r>
      <w:r>
        <w:rPr>
          <w:noProof/>
          <w:color w:val="000000"/>
          <w:sz w:val="24"/>
          <w:szCs w:val="24"/>
          <w:lang w:val="cs-CZ"/>
        </w:rPr>
        <w:drawing>
          <wp:inline distT="0" distB="0" distL="114300" distR="114300" wp14:anchorId="2C4411BD" wp14:editId="4A69578D">
            <wp:extent cx="1130300" cy="43180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8"/>
                    <a:srcRect/>
                    <a:stretch>
                      <a:fillRect/>
                    </a:stretch>
                  </pic:blipFill>
                  <pic:spPr>
                    <a:xfrm>
                      <a:off x="0" y="0"/>
                      <a:ext cx="1130300" cy="431800"/>
                    </a:xfrm>
                    <a:prstGeom prst="rect">
                      <a:avLst/>
                    </a:prstGeom>
                    <a:ln/>
                  </pic:spPr>
                </pic:pic>
              </a:graphicData>
            </a:graphic>
          </wp:inline>
        </w:drawing>
      </w:r>
    </w:p>
    <w:p w14:paraId="298A8B23" w14:textId="77777777" w:rsidR="00173CB5" w:rsidRDefault="00173CB5">
      <w:pPr>
        <w:pBdr>
          <w:top w:val="nil"/>
          <w:left w:val="nil"/>
          <w:bottom w:val="nil"/>
          <w:right w:val="nil"/>
          <w:between w:val="nil"/>
        </w:pBdr>
        <w:ind w:firstLine="708"/>
        <w:rPr>
          <w:color w:val="000000"/>
          <w:sz w:val="24"/>
          <w:szCs w:val="24"/>
        </w:rPr>
      </w:pPr>
    </w:p>
    <w:p w14:paraId="43088D97" w14:textId="77777777" w:rsidR="00173CB5" w:rsidRDefault="004B0732">
      <w:pPr>
        <w:pBdr>
          <w:top w:val="nil"/>
          <w:left w:val="nil"/>
          <w:bottom w:val="nil"/>
          <w:right w:val="nil"/>
          <w:between w:val="nil"/>
        </w:pBdr>
        <w:rPr>
          <w:color w:val="000000"/>
          <w:sz w:val="24"/>
          <w:szCs w:val="24"/>
        </w:rPr>
      </w:pPr>
      <w:r>
        <w:rPr>
          <w:color w:val="000000"/>
          <w:sz w:val="24"/>
          <w:szCs w:val="24"/>
        </w:rPr>
        <w:t xml:space="preserve">c) </w:t>
      </w:r>
      <w:r>
        <w:rPr>
          <w:color w:val="000000"/>
          <w:sz w:val="24"/>
          <w:szCs w:val="24"/>
          <w:u w:val="single"/>
        </w:rPr>
        <w:t>For several generating units at more PCC</w:t>
      </w:r>
      <w:r>
        <w:rPr>
          <w:color w:val="000000"/>
          <w:sz w:val="24"/>
          <w:szCs w:val="24"/>
        </w:rPr>
        <w:t>, radial feeder with n generating units</w:t>
      </w:r>
    </w:p>
    <w:p w14:paraId="3A2CA575" w14:textId="77777777" w:rsidR="00173CB5" w:rsidRDefault="004B0732">
      <w:pPr>
        <w:pBdr>
          <w:top w:val="nil"/>
          <w:left w:val="nil"/>
          <w:bottom w:val="nil"/>
          <w:right w:val="nil"/>
          <w:between w:val="nil"/>
        </w:pBdr>
        <w:rPr>
          <w:color w:val="000000"/>
          <w:sz w:val="24"/>
          <w:szCs w:val="24"/>
        </w:rPr>
      </w:pPr>
      <w:r>
        <w:rPr>
          <w:color w:val="000000"/>
          <w:sz w:val="24"/>
          <w:szCs w:val="24"/>
        </w:rPr>
        <w:t xml:space="preserve">For each </w:t>
      </w:r>
      <w:r>
        <w:rPr>
          <w:color w:val="000000"/>
          <w:sz w:val="24"/>
          <w:szCs w:val="24"/>
        </w:rPr>
        <w:t>generating unit “j” is calculated flicker P</w:t>
      </w:r>
      <w:r>
        <w:rPr>
          <w:color w:val="000000"/>
          <w:sz w:val="24"/>
          <w:szCs w:val="24"/>
          <w:vertAlign w:val="subscript"/>
        </w:rPr>
        <w:t xml:space="preserve">lt jj </w:t>
      </w:r>
      <w:r>
        <w:rPr>
          <w:color w:val="000000"/>
          <w:sz w:val="24"/>
          <w:szCs w:val="24"/>
        </w:rPr>
        <w:t>at its PCC “j” according a) or b).</w:t>
      </w:r>
    </w:p>
    <w:p w14:paraId="5DD45DE8" w14:textId="77777777" w:rsidR="00173CB5" w:rsidRDefault="004B0732">
      <w:pPr>
        <w:pBdr>
          <w:top w:val="nil"/>
          <w:left w:val="nil"/>
          <w:bottom w:val="nil"/>
          <w:right w:val="nil"/>
          <w:between w:val="nil"/>
        </w:pBdr>
        <w:rPr>
          <w:color w:val="000000"/>
          <w:sz w:val="24"/>
          <w:szCs w:val="24"/>
        </w:rPr>
      </w:pPr>
      <w:r>
        <w:rPr>
          <w:color w:val="000000"/>
          <w:sz w:val="24"/>
          <w:szCs w:val="24"/>
        </w:rPr>
        <w:t>For each generating unit “j” is calculated flicker P</w:t>
      </w:r>
      <w:r>
        <w:rPr>
          <w:color w:val="000000"/>
          <w:sz w:val="24"/>
          <w:szCs w:val="24"/>
          <w:vertAlign w:val="subscript"/>
        </w:rPr>
        <w:t xml:space="preserve">lt jk </w:t>
      </w:r>
      <w:r>
        <w:rPr>
          <w:color w:val="000000"/>
          <w:sz w:val="24"/>
          <w:szCs w:val="24"/>
        </w:rPr>
        <w:t>at other PCCs “k” (k</w:t>
      </w:r>
      <w:r>
        <w:rPr>
          <w:rFonts w:ascii="Symbol" w:eastAsia="Symbol" w:hAnsi="Symbol" w:cs="Symbol"/>
          <w:color w:val="000000"/>
          <w:sz w:val="24"/>
          <w:szCs w:val="24"/>
        </w:rPr>
        <w:t>≠</w:t>
      </w:r>
      <w:r>
        <w:rPr>
          <w:color w:val="000000"/>
          <w:sz w:val="24"/>
          <w:szCs w:val="24"/>
        </w:rPr>
        <w:t>j) :</w:t>
      </w:r>
      <w:r>
        <w:rPr>
          <w:noProof/>
          <w:lang w:val="cs-CZ"/>
        </w:rPr>
        <mc:AlternateContent>
          <mc:Choice Requires="wpg">
            <w:drawing>
              <wp:anchor distT="0" distB="0" distL="114300" distR="114300" simplePos="0" relativeHeight="251659264" behindDoc="0" locked="0" layoutInCell="1" hidden="0" allowOverlap="1" wp14:anchorId="46509889" wp14:editId="1CF89138">
                <wp:simplePos x="0" y="0"/>
                <wp:positionH relativeFrom="column">
                  <wp:posOffset>5067300</wp:posOffset>
                </wp:positionH>
                <wp:positionV relativeFrom="paragraph">
                  <wp:posOffset>114300</wp:posOffset>
                </wp:positionV>
                <wp:extent cx="1104900" cy="2352040"/>
                <wp:effectExtent l="0" t="0" r="0" b="0"/>
                <wp:wrapSquare wrapText="bothSides" distT="0" distB="0" distL="114300" distR="114300"/>
                <wp:docPr id="2" name="Skupina 2"/>
                <wp:cNvGraphicFramePr/>
                <a:graphic xmlns:a="http://schemas.openxmlformats.org/drawingml/2006/main">
                  <a:graphicData uri="http://schemas.microsoft.com/office/word/2010/wordprocessingGroup">
                    <wpg:wgp>
                      <wpg:cNvGrpSpPr/>
                      <wpg:grpSpPr>
                        <a:xfrm>
                          <a:off x="0" y="0"/>
                          <a:ext cx="1104900" cy="2352040"/>
                          <a:chOff x="4793550" y="2603980"/>
                          <a:chExt cx="1104900" cy="2352040"/>
                        </a:xfrm>
                      </wpg:grpSpPr>
                      <wpg:grpSp>
                        <wpg:cNvPr id="1" name="Skupina 1"/>
                        <wpg:cNvGrpSpPr/>
                        <wpg:grpSpPr>
                          <a:xfrm>
                            <a:off x="4793550" y="2603980"/>
                            <a:ext cx="1104900" cy="2352040"/>
                            <a:chOff x="8234" y="9696"/>
                            <a:chExt cx="1131" cy="2449"/>
                          </a:xfrm>
                        </wpg:grpSpPr>
                        <wps:wsp>
                          <wps:cNvPr id="3" name="Obdélník 3"/>
                          <wps:cNvSpPr/>
                          <wps:spPr>
                            <a:xfrm>
                              <a:off x="8234" y="9696"/>
                              <a:ext cx="1125" cy="2425"/>
                            </a:xfrm>
                            <a:prstGeom prst="rect">
                              <a:avLst/>
                            </a:prstGeom>
                            <a:noFill/>
                            <a:ln>
                              <a:noFill/>
                            </a:ln>
                          </wps:spPr>
                          <wps:txbx>
                            <w:txbxContent>
                              <w:p w14:paraId="32C47A8B" w14:textId="77777777" w:rsidR="00173CB5" w:rsidRDefault="00173CB5">
                                <w:pPr>
                                  <w:textDirection w:val="btLr"/>
                                </w:pPr>
                              </w:p>
                            </w:txbxContent>
                          </wps:txbx>
                          <wps:bodyPr spcFirstLastPara="1" wrap="square" lIns="91425" tIns="91425" rIns="91425" bIns="91425" anchor="ctr" anchorCtr="0">
                            <a:noAutofit/>
                          </wps:bodyPr>
                        </wps:wsp>
                        <wps:wsp>
                          <wps:cNvPr id="4" name="Obdélník 4"/>
                          <wps:cNvSpPr/>
                          <wps:spPr>
                            <a:xfrm>
                              <a:off x="8234" y="9696"/>
                              <a:ext cx="1131" cy="2449"/>
                            </a:xfrm>
                            <a:prstGeom prst="rect">
                              <a:avLst/>
                            </a:prstGeom>
                            <a:noFill/>
                            <a:ln>
                              <a:noFill/>
                            </a:ln>
                          </wps:spPr>
                          <wps:txbx>
                            <w:txbxContent>
                              <w:p w14:paraId="6609DA37" w14:textId="77777777" w:rsidR="00173CB5" w:rsidRDefault="00173CB5">
                                <w:pPr>
                                  <w:textDirection w:val="btLr"/>
                                </w:pPr>
                              </w:p>
                            </w:txbxContent>
                          </wps:txbx>
                          <wps:bodyPr spcFirstLastPara="1" wrap="square" lIns="91425" tIns="91425" rIns="91425" bIns="91425" anchor="ctr" anchorCtr="0">
                            <a:noAutofit/>
                          </wps:bodyPr>
                        </wps:wsp>
                        <wps:wsp>
                          <wps:cNvPr id="5" name="Ovál 5"/>
                          <wps:cNvSpPr/>
                          <wps:spPr>
                            <a:xfrm>
                              <a:off x="8657" y="9983"/>
                              <a:ext cx="142" cy="143"/>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14:paraId="1F2F94F8" w14:textId="77777777" w:rsidR="00173CB5" w:rsidRDefault="00173CB5">
                                <w:pPr>
                                  <w:textDirection w:val="btLr"/>
                                </w:pPr>
                              </w:p>
                            </w:txbxContent>
                          </wps:txbx>
                          <wps:bodyPr spcFirstLastPara="1" wrap="square" lIns="91425" tIns="91425" rIns="91425" bIns="91425" anchor="ctr" anchorCtr="0">
                            <a:noAutofit/>
                          </wps:bodyPr>
                        </wps:wsp>
                        <wps:wsp>
                          <wps:cNvPr id="6" name="Ovál 6"/>
                          <wps:cNvSpPr/>
                          <wps:spPr>
                            <a:xfrm>
                              <a:off x="8657" y="9912"/>
                              <a:ext cx="142" cy="142"/>
                            </a:xfrm>
                            <a:prstGeom prst="ellipse">
                              <a:avLst/>
                            </a:prstGeom>
                            <a:noFill/>
                            <a:ln w="9525" cap="flat" cmpd="sng">
                              <a:solidFill>
                                <a:srgbClr val="000000"/>
                              </a:solidFill>
                              <a:prstDash val="solid"/>
                              <a:miter lim="800000"/>
                              <a:headEnd type="none" w="sm" len="sm"/>
                              <a:tailEnd type="none" w="sm" len="sm"/>
                            </a:ln>
                          </wps:spPr>
                          <wps:txbx>
                            <w:txbxContent>
                              <w:p w14:paraId="6DF4B575" w14:textId="77777777" w:rsidR="00173CB5" w:rsidRDefault="00173CB5">
                                <w:pPr>
                                  <w:textDirection w:val="btLr"/>
                                </w:pPr>
                              </w:p>
                            </w:txbxContent>
                          </wps:txbx>
                          <wps:bodyPr spcFirstLastPara="1" wrap="square" lIns="91425" tIns="91425" rIns="91425" bIns="91425" anchor="ctr" anchorCtr="0">
                            <a:noAutofit/>
                          </wps:bodyPr>
                        </wps:wsp>
                        <wps:wsp>
                          <wps:cNvPr id="7" name="Přímá spojovací šipka 7"/>
                          <wps:cNvCnPr/>
                          <wps:spPr>
                            <a:xfrm>
                              <a:off x="8464" y="10228"/>
                              <a:ext cx="544" cy="1"/>
                            </a:xfrm>
                            <a:prstGeom prst="straightConnector1">
                              <a:avLst/>
                            </a:prstGeom>
                            <a:noFill/>
                            <a:ln w="9525" cap="flat" cmpd="sng">
                              <a:solidFill>
                                <a:srgbClr val="000000"/>
                              </a:solidFill>
                              <a:prstDash val="solid"/>
                              <a:miter lim="800000"/>
                              <a:headEnd type="none" w="med" len="med"/>
                              <a:tailEnd type="none" w="med" len="med"/>
                            </a:ln>
                          </wps:spPr>
                          <wps:bodyPr/>
                        </wps:wsp>
                        <wps:wsp>
                          <wps:cNvPr id="8" name="Přímá spojovací šipka 8"/>
                          <wps:cNvCnPr/>
                          <wps:spPr>
                            <a:xfrm>
                              <a:off x="8735" y="10126"/>
                              <a:ext cx="25" cy="1719"/>
                            </a:xfrm>
                            <a:prstGeom prst="straightConnector1">
                              <a:avLst/>
                            </a:prstGeom>
                            <a:noFill/>
                            <a:ln w="9525" cap="flat" cmpd="sng">
                              <a:solidFill>
                                <a:srgbClr val="000000"/>
                              </a:solidFill>
                              <a:prstDash val="solid"/>
                              <a:miter lim="800000"/>
                              <a:headEnd type="none" w="med" len="med"/>
                              <a:tailEnd type="none" w="med" len="med"/>
                            </a:ln>
                          </wps:spPr>
                          <wps:bodyPr/>
                        </wps:wsp>
                        <wps:wsp>
                          <wps:cNvPr id="9" name="Přímá spojovací šipka 9"/>
                          <wps:cNvCnPr/>
                          <wps:spPr>
                            <a:xfrm>
                              <a:off x="8584" y="10518"/>
                              <a:ext cx="487" cy="1"/>
                            </a:xfrm>
                            <a:prstGeom prst="straightConnector1">
                              <a:avLst/>
                            </a:prstGeom>
                            <a:noFill/>
                            <a:ln w="9525" cap="flat" cmpd="sng">
                              <a:solidFill>
                                <a:srgbClr val="000000"/>
                              </a:solidFill>
                              <a:prstDash val="solid"/>
                              <a:miter lim="800000"/>
                              <a:headEnd type="none" w="med" len="med"/>
                              <a:tailEnd type="none" w="med" len="med"/>
                            </a:ln>
                          </wps:spPr>
                          <wps:bodyPr/>
                        </wps:wsp>
                        <wpg:grpSp>
                          <wpg:cNvPr id="10" name="Skupina 10"/>
                          <wpg:cNvGrpSpPr/>
                          <wpg:grpSpPr>
                            <a:xfrm>
                              <a:off x="8866" y="10518"/>
                              <a:ext cx="205" cy="320"/>
                              <a:chOff x="8873" y="10780"/>
                              <a:chExt cx="206" cy="320"/>
                            </a:xfrm>
                          </wpg:grpSpPr>
                          <wps:wsp>
                            <wps:cNvPr id="11" name="Ovál 11"/>
                            <wps:cNvSpPr/>
                            <wps:spPr>
                              <a:xfrm>
                                <a:off x="8949" y="10938"/>
                                <a:ext cx="122" cy="131"/>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14:paraId="0280EC90" w14:textId="77777777" w:rsidR="00173CB5" w:rsidRDefault="00173CB5">
                                  <w:pPr>
                                    <w:textDirection w:val="btLr"/>
                                  </w:pPr>
                                </w:p>
                              </w:txbxContent>
                            </wps:txbx>
                            <wps:bodyPr spcFirstLastPara="1" wrap="square" lIns="91425" tIns="91425" rIns="91425" bIns="91425" anchor="ctr" anchorCtr="0">
                              <a:noAutofit/>
                            </wps:bodyPr>
                          </wps:wsp>
                          <wps:wsp>
                            <wps:cNvPr id="12" name="Přímá spojovací šipka 12"/>
                            <wps:cNvCnPr/>
                            <wps:spPr>
                              <a:xfrm rot="10800000" flipH="1">
                                <a:off x="9008" y="10780"/>
                                <a:ext cx="1" cy="151"/>
                              </a:xfrm>
                              <a:prstGeom prst="straightConnector1">
                                <a:avLst/>
                              </a:prstGeom>
                              <a:noFill/>
                              <a:ln w="9525" cap="flat" cmpd="sng">
                                <a:solidFill>
                                  <a:srgbClr val="000000"/>
                                </a:solidFill>
                                <a:prstDash val="solid"/>
                                <a:miter lim="800000"/>
                                <a:headEnd type="none" w="med" len="med"/>
                                <a:tailEnd type="triangle" w="sm" len="sm"/>
                              </a:ln>
                            </wps:spPr>
                            <wps:bodyPr/>
                          </wps:wsp>
                          <wps:wsp>
                            <wps:cNvPr id="15" name="Obdélník 15"/>
                            <wps:cNvSpPr/>
                            <wps:spPr>
                              <a:xfrm>
                                <a:off x="8873" y="10890"/>
                                <a:ext cx="206" cy="210"/>
                              </a:xfrm>
                              <a:prstGeom prst="rect">
                                <a:avLst/>
                              </a:prstGeom>
                              <a:noFill/>
                              <a:ln>
                                <a:noFill/>
                              </a:ln>
                            </wps:spPr>
                            <wps:txbx>
                              <w:txbxContent>
                                <w:p w14:paraId="47088946" w14:textId="77777777" w:rsidR="00173CB5" w:rsidRDefault="004B0732">
                                  <w:pPr>
                                    <w:textDirection w:val="btLr"/>
                                  </w:pPr>
                                  <w:r>
                                    <w:rPr>
                                      <w:rFonts w:ascii="Arial" w:eastAsia="Arial" w:hAnsi="Arial" w:cs="Arial"/>
                                      <w:color w:val="000000"/>
                                      <w:sz w:val="14"/>
                                    </w:rPr>
                                    <w:t>G</w:t>
                                  </w:r>
                                </w:p>
                                <w:p w14:paraId="2D870D6F" w14:textId="77777777" w:rsidR="00173CB5" w:rsidRDefault="00173CB5">
                                  <w:pPr>
                                    <w:textDirection w:val="btLr"/>
                                  </w:pPr>
                                </w:p>
                              </w:txbxContent>
                            </wps:txbx>
                            <wps:bodyPr spcFirstLastPara="1" wrap="square" lIns="91425" tIns="45700" rIns="91425" bIns="45700" anchor="t" anchorCtr="0">
                              <a:noAutofit/>
                            </wps:bodyPr>
                          </wps:wsp>
                        </wpg:grpSp>
                        <wpg:grpSp>
                          <wpg:cNvPr id="16" name="Skupina 16"/>
                          <wpg:cNvGrpSpPr/>
                          <wpg:grpSpPr>
                            <a:xfrm>
                              <a:off x="8857" y="11060"/>
                              <a:ext cx="206" cy="320"/>
                              <a:chOff x="8873" y="10780"/>
                              <a:chExt cx="206" cy="320"/>
                            </a:xfrm>
                          </wpg:grpSpPr>
                          <wps:wsp>
                            <wps:cNvPr id="17" name="Ovál 17"/>
                            <wps:cNvSpPr/>
                            <wps:spPr>
                              <a:xfrm>
                                <a:off x="8949" y="10938"/>
                                <a:ext cx="122" cy="131"/>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14:paraId="7ACDC9B2" w14:textId="77777777" w:rsidR="00173CB5" w:rsidRDefault="00173CB5">
                                  <w:pPr>
                                    <w:textDirection w:val="btLr"/>
                                  </w:pPr>
                                </w:p>
                              </w:txbxContent>
                            </wps:txbx>
                            <wps:bodyPr spcFirstLastPara="1" wrap="square" lIns="91425" tIns="91425" rIns="91425" bIns="91425" anchor="ctr" anchorCtr="0">
                              <a:noAutofit/>
                            </wps:bodyPr>
                          </wps:wsp>
                          <wps:wsp>
                            <wps:cNvPr id="18" name="Přímá spojovací šipka 18"/>
                            <wps:cNvCnPr/>
                            <wps:spPr>
                              <a:xfrm rot="10800000" flipH="1">
                                <a:off x="9008" y="10780"/>
                                <a:ext cx="1" cy="151"/>
                              </a:xfrm>
                              <a:prstGeom prst="straightConnector1">
                                <a:avLst/>
                              </a:prstGeom>
                              <a:noFill/>
                              <a:ln w="9525" cap="flat" cmpd="sng">
                                <a:solidFill>
                                  <a:srgbClr val="000000"/>
                                </a:solidFill>
                                <a:prstDash val="solid"/>
                                <a:miter lim="800000"/>
                                <a:headEnd type="none" w="med" len="med"/>
                                <a:tailEnd type="triangle" w="sm" len="sm"/>
                              </a:ln>
                            </wps:spPr>
                            <wps:bodyPr/>
                          </wps:wsp>
                          <wps:wsp>
                            <wps:cNvPr id="19" name="Obdélník 19"/>
                            <wps:cNvSpPr/>
                            <wps:spPr>
                              <a:xfrm>
                                <a:off x="8873" y="10890"/>
                                <a:ext cx="206" cy="210"/>
                              </a:xfrm>
                              <a:prstGeom prst="rect">
                                <a:avLst/>
                              </a:prstGeom>
                              <a:noFill/>
                              <a:ln>
                                <a:noFill/>
                              </a:ln>
                            </wps:spPr>
                            <wps:txbx>
                              <w:txbxContent>
                                <w:p w14:paraId="2ABB931F" w14:textId="77777777" w:rsidR="00173CB5" w:rsidRDefault="004B0732">
                                  <w:pPr>
                                    <w:textDirection w:val="btLr"/>
                                  </w:pPr>
                                  <w:r>
                                    <w:rPr>
                                      <w:rFonts w:ascii="Arial" w:eastAsia="Arial" w:hAnsi="Arial" w:cs="Arial"/>
                                      <w:color w:val="000000"/>
                                      <w:sz w:val="14"/>
                                    </w:rPr>
                                    <w:t>G</w:t>
                                  </w:r>
                                </w:p>
                                <w:p w14:paraId="7907CD25" w14:textId="77777777" w:rsidR="00173CB5" w:rsidRDefault="00173CB5">
                                  <w:pPr>
                                    <w:textDirection w:val="btLr"/>
                                  </w:pPr>
                                </w:p>
                              </w:txbxContent>
                            </wps:txbx>
                            <wps:bodyPr spcFirstLastPara="1" wrap="square" lIns="91425" tIns="45700" rIns="91425" bIns="45700" anchor="t" anchorCtr="0">
                              <a:noAutofit/>
                            </wps:bodyPr>
                          </wps:wsp>
                        </wpg:grpSp>
                        <wpg:grpSp>
                          <wpg:cNvPr id="20" name="Skupina 20"/>
                          <wpg:cNvGrpSpPr/>
                          <wpg:grpSpPr>
                            <a:xfrm>
                              <a:off x="8890" y="11557"/>
                              <a:ext cx="206" cy="319"/>
                              <a:chOff x="8873" y="10780"/>
                              <a:chExt cx="206" cy="320"/>
                            </a:xfrm>
                          </wpg:grpSpPr>
                          <wps:wsp>
                            <wps:cNvPr id="21" name="Ovál 21"/>
                            <wps:cNvSpPr/>
                            <wps:spPr>
                              <a:xfrm>
                                <a:off x="8949" y="10938"/>
                                <a:ext cx="122" cy="131"/>
                              </a:xfrm>
                              <a:prstGeom prst="ellipse">
                                <a:avLst/>
                              </a:prstGeom>
                              <a:solidFill>
                                <a:srgbClr val="FFFFFF"/>
                              </a:solidFill>
                              <a:ln w="9525" cap="flat" cmpd="sng">
                                <a:solidFill>
                                  <a:srgbClr val="000000"/>
                                </a:solidFill>
                                <a:prstDash val="solid"/>
                                <a:miter lim="800000"/>
                                <a:headEnd type="none" w="sm" len="sm"/>
                                <a:tailEnd type="none" w="sm" len="sm"/>
                              </a:ln>
                            </wps:spPr>
                            <wps:txbx>
                              <w:txbxContent>
                                <w:p w14:paraId="6FB7ABC5" w14:textId="77777777" w:rsidR="00173CB5" w:rsidRDefault="00173CB5">
                                  <w:pPr>
                                    <w:textDirection w:val="btLr"/>
                                  </w:pPr>
                                </w:p>
                              </w:txbxContent>
                            </wps:txbx>
                            <wps:bodyPr spcFirstLastPara="1" wrap="square" lIns="91425" tIns="91425" rIns="91425" bIns="91425" anchor="ctr" anchorCtr="0">
                              <a:noAutofit/>
                            </wps:bodyPr>
                          </wps:wsp>
                          <wps:wsp>
                            <wps:cNvPr id="22" name="Přímá spojovací šipka 22"/>
                            <wps:cNvCnPr/>
                            <wps:spPr>
                              <a:xfrm rot="10800000" flipH="1">
                                <a:off x="9008" y="10780"/>
                                <a:ext cx="1" cy="151"/>
                              </a:xfrm>
                              <a:prstGeom prst="straightConnector1">
                                <a:avLst/>
                              </a:prstGeom>
                              <a:noFill/>
                              <a:ln w="9525" cap="flat" cmpd="sng">
                                <a:solidFill>
                                  <a:srgbClr val="000000"/>
                                </a:solidFill>
                                <a:prstDash val="solid"/>
                                <a:miter lim="800000"/>
                                <a:headEnd type="none" w="med" len="med"/>
                                <a:tailEnd type="triangle" w="sm" len="sm"/>
                              </a:ln>
                            </wps:spPr>
                            <wps:bodyPr/>
                          </wps:wsp>
                          <wps:wsp>
                            <wps:cNvPr id="23" name="Obdélník 23"/>
                            <wps:cNvSpPr/>
                            <wps:spPr>
                              <a:xfrm>
                                <a:off x="8873" y="10890"/>
                                <a:ext cx="206" cy="210"/>
                              </a:xfrm>
                              <a:prstGeom prst="rect">
                                <a:avLst/>
                              </a:prstGeom>
                              <a:noFill/>
                              <a:ln>
                                <a:noFill/>
                              </a:ln>
                            </wps:spPr>
                            <wps:txbx>
                              <w:txbxContent>
                                <w:p w14:paraId="2CA9E3F1" w14:textId="77777777" w:rsidR="00173CB5" w:rsidRDefault="004B0732">
                                  <w:pPr>
                                    <w:textDirection w:val="btLr"/>
                                  </w:pPr>
                                  <w:r>
                                    <w:rPr>
                                      <w:rFonts w:ascii="Arial" w:eastAsia="Arial" w:hAnsi="Arial" w:cs="Arial"/>
                                      <w:color w:val="000000"/>
                                      <w:sz w:val="14"/>
                                    </w:rPr>
                                    <w:t>G</w:t>
                                  </w:r>
                                </w:p>
                                <w:p w14:paraId="0C9A5B83" w14:textId="77777777" w:rsidR="00173CB5" w:rsidRDefault="00173CB5">
                                  <w:pPr>
                                    <w:textDirection w:val="btLr"/>
                                  </w:pPr>
                                </w:p>
                              </w:txbxContent>
                            </wps:txbx>
                            <wps:bodyPr spcFirstLastPara="1" wrap="square" lIns="91425" tIns="45700" rIns="91425" bIns="45700" anchor="t" anchorCtr="0">
                              <a:noAutofit/>
                            </wps:bodyPr>
                          </wps:wsp>
                        </wpg:grpSp>
                        <wps:wsp>
                          <wps:cNvPr id="24" name="Přímá spojovací šipka 24"/>
                          <wps:cNvCnPr/>
                          <wps:spPr>
                            <a:xfrm>
                              <a:off x="8586" y="11060"/>
                              <a:ext cx="486" cy="1"/>
                            </a:xfrm>
                            <a:prstGeom prst="straightConnector1">
                              <a:avLst/>
                            </a:prstGeom>
                            <a:noFill/>
                            <a:ln w="9525" cap="flat" cmpd="sng">
                              <a:solidFill>
                                <a:srgbClr val="000000"/>
                              </a:solidFill>
                              <a:prstDash val="solid"/>
                              <a:miter lim="800000"/>
                              <a:headEnd type="none" w="med" len="med"/>
                              <a:tailEnd type="none" w="med" len="med"/>
                            </a:ln>
                          </wps:spPr>
                          <wps:bodyPr/>
                        </wps:wsp>
                        <wps:wsp>
                          <wps:cNvPr id="25" name="Přímá spojovací šipka 25"/>
                          <wps:cNvCnPr/>
                          <wps:spPr>
                            <a:xfrm>
                              <a:off x="8578" y="11557"/>
                              <a:ext cx="485" cy="1"/>
                            </a:xfrm>
                            <a:prstGeom prst="straightConnector1">
                              <a:avLst/>
                            </a:prstGeom>
                            <a:noFill/>
                            <a:ln w="9525" cap="flat" cmpd="sng">
                              <a:solidFill>
                                <a:srgbClr val="000000"/>
                              </a:solidFill>
                              <a:prstDash val="solid"/>
                              <a:miter lim="800000"/>
                              <a:headEnd type="none" w="med" len="med"/>
                              <a:tailEnd type="none" w="med" len="med"/>
                            </a:ln>
                          </wps:spPr>
                          <wps:bodyPr/>
                        </wps:wsp>
                        <wps:wsp>
                          <wps:cNvPr id="26" name="Obdélník 26"/>
                          <wps:cNvSpPr/>
                          <wps:spPr>
                            <a:xfrm>
                              <a:off x="8384" y="10886"/>
                              <a:ext cx="260" cy="332"/>
                            </a:xfrm>
                            <a:prstGeom prst="rect">
                              <a:avLst/>
                            </a:prstGeom>
                            <a:noFill/>
                            <a:ln>
                              <a:noFill/>
                            </a:ln>
                          </wps:spPr>
                          <wps:txbx>
                            <w:txbxContent>
                              <w:p w14:paraId="01E0D0F2" w14:textId="77777777" w:rsidR="00173CB5" w:rsidRDefault="004B0732">
                                <w:pPr>
                                  <w:textDirection w:val="btLr"/>
                                </w:pPr>
                                <w:r>
                                  <w:rPr>
                                    <w:rFonts w:ascii="Arial" w:eastAsia="Arial" w:hAnsi="Arial" w:cs="Arial"/>
                                    <w:color w:val="000000"/>
                                  </w:rPr>
                                  <w:t>j</w:t>
                                </w:r>
                              </w:p>
                              <w:p w14:paraId="28BC9075" w14:textId="77777777" w:rsidR="00173CB5" w:rsidRDefault="00173CB5">
                                <w:pPr>
                                  <w:textDirection w:val="btLr"/>
                                </w:pPr>
                              </w:p>
                            </w:txbxContent>
                          </wps:txbx>
                          <wps:bodyPr spcFirstLastPara="1" wrap="square" lIns="91425" tIns="45700" rIns="91425" bIns="45700" anchor="t" anchorCtr="0">
                            <a:noAutofit/>
                          </wps:bodyPr>
                        </wps:wsp>
                        <wps:wsp>
                          <wps:cNvPr id="27" name="Obdélník 27"/>
                          <wps:cNvSpPr/>
                          <wps:spPr>
                            <a:xfrm>
                              <a:off x="8362" y="10308"/>
                              <a:ext cx="482" cy="361"/>
                            </a:xfrm>
                            <a:prstGeom prst="rect">
                              <a:avLst/>
                            </a:prstGeom>
                            <a:noFill/>
                            <a:ln>
                              <a:noFill/>
                            </a:ln>
                          </wps:spPr>
                          <wps:txbx>
                            <w:txbxContent>
                              <w:p w14:paraId="18B3D22A" w14:textId="77777777" w:rsidR="00173CB5" w:rsidRDefault="004B0732">
                                <w:pPr>
                                  <w:textDirection w:val="btLr"/>
                                </w:pPr>
                                <w:r>
                                  <w:rPr>
                                    <w:rFonts w:ascii="Arial" w:eastAsia="Arial" w:hAnsi="Arial" w:cs="Arial"/>
                                    <w:color w:val="000000"/>
                                  </w:rPr>
                                  <w:t>k1</w:t>
                                </w:r>
                              </w:p>
                              <w:p w14:paraId="45926163" w14:textId="77777777" w:rsidR="00173CB5" w:rsidRDefault="00173CB5">
                                <w:pPr>
                                  <w:textDirection w:val="btLr"/>
                                </w:pPr>
                              </w:p>
                            </w:txbxContent>
                          </wps:txbx>
                          <wps:bodyPr spcFirstLastPara="1" wrap="square" lIns="91425" tIns="45700" rIns="91425" bIns="45700" anchor="t" anchorCtr="0">
                            <a:noAutofit/>
                          </wps:bodyPr>
                        </wps:wsp>
                        <wps:wsp>
                          <wps:cNvPr id="28" name="Obdélník 28"/>
                          <wps:cNvSpPr/>
                          <wps:spPr>
                            <a:xfrm>
                              <a:off x="8384" y="11355"/>
                              <a:ext cx="482" cy="360"/>
                            </a:xfrm>
                            <a:prstGeom prst="rect">
                              <a:avLst/>
                            </a:prstGeom>
                            <a:noFill/>
                            <a:ln>
                              <a:noFill/>
                            </a:ln>
                          </wps:spPr>
                          <wps:txbx>
                            <w:txbxContent>
                              <w:p w14:paraId="1E248A84" w14:textId="77777777" w:rsidR="00173CB5" w:rsidRDefault="004B0732">
                                <w:pPr>
                                  <w:textDirection w:val="btLr"/>
                                </w:pPr>
                                <w:r>
                                  <w:rPr>
                                    <w:rFonts w:ascii="Arial" w:eastAsia="Arial" w:hAnsi="Arial" w:cs="Arial"/>
                                    <w:color w:val="000000"/>
                                  </w:rPr>
                                  <w:t>k2</w:t>
                                </w:r>
                              </w:p>
                              <w:p w14:paraId="7AE299FB" w14:textId="77777777" w:rsidR="00173CB5" w:rsidRDefault="00173CB5">
                                <w:pPr>
                                  <w:textDirection w:val="btLr"/>
                                </w:pPr>
                              </w:p>
                            </w:txbxContent>
                          </wps:txbx>
                          <wps:bodyPr spcFirstLastPara="1" wrap="square" lIns="91425" tIns="45700" rIns="91425" bIns="45700" anchor="t" anchorCtr="0">
                            <a:noAutofit/>
                          </wps:bodyPr>
                        </wps:wsp>
                        <wps:wsp>
                          <wps:cNvPr id="29" name="Přímá spojovací šipka 29"/>
                          <wps:cNvCnPr/>
                          <wps:spPr>
                            <a:xfrm rot="10800000">
                              <a:off x="8729" y="9843"/>
                              <a:ext cx="1" cy="65"/>
                            </a:xfrm>
                            <a:prstGeom prst="straightConnector1">
                              <a:avLst/>
                            </a:prstGeom>
                            <a:noFill/>
                            <a:ln w="9525" cap="flat" cmpd="sng">
                              <a:solidFill>
                                <a:srgbClr val="000000"/>
                              </a:solidFill>
                              <a:prstDash val="solid"/>
                              <a:miter lim="800000"/>
                              <a:headEnd type="none" w="med" len="med"/>
                              <a:tailEnd type="none" w="med" len="med"/>
                            </a:ln>
                          </wps:spPr>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5067300</wp:posOffset>
                </wp:positionH>
                <wp:positionV relativeFrom="paragraph">
                  <wp:posOffset>114300</wp:posOffset>
                </wp:positionV>
                <wp:extent cx="1104900" cy="235204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39"/>
                        <a:srcRect/>
                        <a:stretch>
                          <a:fillRect/>
                        </a:stretch>
                      </pic:blipFill>
                      <pic:spPr>
                        <a:xfrm>
                          <a:off x="0" y="0"/>
                          <a:ext cx="1104900" cy="2352040"/>
                        </a:xfrm>
                        <a:prstGeom prst="rect"/>
                        <a:ln/>
                      </pic:spPr>
                    </pic:pic>
                  </a:graphicData>
                </a:graphic>
              </wp:anchor>
            </w:drawing>
          </mc:Fallback>
        </mc:AlternateContent>
      </w:r>
    </w:p>
    <w:p w14:paraId="37237668" w14:textId="77777777" w:rsidR="00173CB5" w:rsidRDefault="004B0732">
      <w:pPr>
        <w:pBdr>
          <w:top w:val="nil"/>
          <w:left w:val="nil"/>
          <w:bottom w:val="nil"/>
          <w:right w:val="nil"/>
          <w:between w:val="nil"/>
        </w:pBdr>
        <w:ind w:firstLine="708"/>
        <w:rPr>
          <w:color w:val="000000"/>
          <w:sz w:val="24"/>
          <w:szCs w:val="24"/>
        </w:rPr>
      </w:pPr>
      <w:r>
        <w:rPr>
          <w:noProof/>
          <w:color w:val="000000"/>
          <w:sz w:val="24"/>
          <w:szCs w:val="24"/>
          <w:lang w:val="cs-CZ"/>
        </w:rPr>
        <w:drawing>
          <wp:inline distT="0" distB="0" distL="114300" distR="114300" wp14:anchorId="06E7D5D5" wp14:editId="0703009C">
            <wp:extent cx="2082800" cy="482600"/>
            <wp:effectExtent l="0" t="0" r="0" b="0"/>
            <wp:docPr id="7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0"/>
                    <a:srcRect/>
                    <a:stretch>
                      <a:fillRect/>
                    </a:stretch>
                  </pic:blipFill>
                  <pic:spPr>
                    <a:xfrm>
                      <a:off x="0" y="0"/>
                      <a:ext cx="2082800" cy="482600"/>
                    </a:xfrm>
                    <a:prstGeom prst="rect">
                      <a:avLst/>
                    </a:prstGeom>
                    <a:ln/>
                  </pic:spPr>
                </pic:pic>
              </a:graphicData>
            </a:graphic>
          </wp:inline>
        </w:drawing>
      </w:r>
      <w:r>
        <w:rPr>
          <w:color w:val="000000"/>
          <w:sz w:val="24"/>
          <w:szCs w:val="24"/>
        </w:rPr>
        <w:t xml:space="preserve">  </w:t>
      </w:r>
      <w:r>
        <w:rPr>
          <w:color w:val="000000"/>
          <w:sz w:val="24"/>
          <w:szCs w:val="24"/>
        </w:rPr>
        <w:tab/>
        <w:t>(e.g. k = k1)</w:t>
      </w:r>
    </w:p>
    <w:p w14:paraId="6682478D" w14:textId="77777777" w:rsidR="00173CB5" w:rsidRDefault="004B0732">
      <w:pPr>
        <w:pBdr>
          <w:top w:val="nil"/>
          <w:left w:val="nil"/>
          <w:bottom w:val="nil"/>
          <w:right w:val="nil"/>
          <w:between w:val="nil"/>
        </w:pBdr>
        <w:ind w:firstLine="708"/>
        <w:rPr>
          <w:color w:val="000000"/>
          <w:sz w:val="24"/>
          <w:szCs w:val="24"/>
        </w:rPr>
      </w:pPr>
      <w:r>
        <w:rPr>
          <w:noProof/>
          <w:color w:val="000000"/>
          <w:sz w:val="24"/>
          <w:szCs w:val="24"/>
          <w:lang w:val="cs-CZ"/>
        </w:rPr>
        <w:drawing>
          <wp:inline distT="0" distB="0" distL="114300" distR="114300" wp14:anchorId="193B04F1" wp14:editId="083941BC">
            <wp:extent cx="1701800" cy="241300"/>
            <wp:effectExtent l="0" t="0" r="0" b="0"/>
            <wp:docPr id="7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1"/>
                    <a:srcRect/>
                    <a:stretch>
                      <a:fillRect/>
                    </a:stretch>
                  </pic:blipFill>
                  <pic:spPr>
                    <a:xfrm>
                      <a:off x="0" y="0"/>
                      <a:ext cx="1701800" cy="241300"/>
                    </a:xfrm>
                    <a:prstGeom prst="rect">
                      <a:avLst/>
                    </a:prstGeom>
                    <a:ln/>
                  </pic:spPr>
                </pic:pic>
              </a:graphicData>
            </a:graphic>
          </wp:inline>
        </w:drawing>
      </w:r>
      <w:r>
        <w:rPr>
          <w:color w:val="000000"/>
          <w:sz w:val="24"/>
          <w:szCs w:val="24"/>
        </w:rPr>
        <w:tab/>
      </w:r>
      <w:r>
        <w:rPr>
          <w:color w:val="000000"/>
          <w:sz w:val="24"/>
          <w:szCs w:val="24"/>
        </w:rPr>
        <w:tab/>
        <w:t>(e.g. k = k2)</w:t>
      </w:r>
    </w:p>
    <w:p w14:paraId="2EFFC8E9" w14:textId="77777777" w:rsidR="00173CB5" w:rsidRDefault="004B0732">
      <w:pPr>
        <w:pBdr>
          <w:top w:val="nil"/>
          <w:left w:val="nil"/>
          <w:bottom w:val="nil"/>
          <w:right w:val="nil"/>
          <w:between w:val="nil"/>
        </w:pBdr>
        <w:ind w:left="708"/>
        <w:rPr>
          <w:color w:val="000000"/>
          <w:sz w:val="24"/>
          <w:szCs w:val="24"/>
          <w:vertAlign w:val="subscript"/>
        </w:rPr>
      </w:pPr>
      <w:r>
        <w:rPr>
          <w:color w:val="000000"/>
          <w:sz w:val="24"/>
          <w:szCs w:val="24"/>
        </w:rPr>
        <w:t>P</w:t>
      </w:r>
      <w:r>
        <w:rPr>
          <w:color w:val="000000"/>
          <w:sz w:val="24"/>
          <w:szCs w:val="24"/>
          <w:vertAlign w:val="subscript"/>
        </w:rPr>
        <w:t xml:space="preserve">lt jk </w:t>
      </w:r>
      <w:r>
        <w:rPr>
          <w:color w:val="000000"/>
          <w:sz w:val="24"/>
          <w:szCs w:val="24"/>
        </w:rPr>
        <w:t xml:space="preserve">is flicker at PCC “k” caused by a generating unit connected to PCC “j” </w:t>
      </w:r>
    </w:p>
    <w:p w14:paraId="25CB6092" w14:textId="77777777" w:rsidR="00173CB5" w:rsidRDefault="004B0732">
      <w:pPr>
        <w:pBdr>
          <w:top w:val="nil"/>
          <w:left w:val="nil"/>
          <w:bottom w:val="nil"/>
          <w:right w:val="nil"/>
          <w:between w:val="nil"/>
        </w:pBdr>
        <w:ind w:left="708"/>
        <w:rPr>
          <w:color w:val="000000"/>
          <w:sz w:val="24"/>
          <w:szCs w:val="24"/>
        </w:rPr>
      </w:pPr>
      <w:r>
        <w:rPr>
          <w:color w:val="000000"/>
          <w:sz w:val="24"/>
          <w:szCs w:val="24"/>
        </w:rPr>
        <w:t>S</w:t>
      </w:r>
      <w:r>
        <w:rPr>
          <w:color w:val="000000"/>
          <w:sz w:val="24"/>
          <w:szCs w:val="24"/>
          <w:vertAlign w:val="subscript"/>
        </w:rPr>
        <w:t>kV j</w:t>
      </w:r>
      <w:r>
        <w:rPr>
          <w:color w:val="000000"/>
          <w:sz w:val="24"/>
          <w:szCs w:val="24"/>
        </w:rPr>
        <w:t xml:space="preserve"> is short-circuit power at PCC “j”</w:t>
      </w:r>
    </w:p>
    <w:p w14:paraId="06449749" w14:textId="77777777" w:rsidR="00173CB5" w:rsidRDefault="004B0732">
      <w:pPr>
        <w:pBdr>
          <w:top w:val="nil"/>
          <w:left w:val="nil"/>
          <w:bottom w:val="nil"/>
          <w:right w:val="nil"/>
          <w:between w:val="nil"/>
        </w:pBdr>
        <w:ind w:left="708"/>
        <w:rPr>
          <w:color w:val="000000"/>
          <w:sz w:val="24"/>
          <w:szCs w:val="24"/>
        </w:rPr>
      </w:pPr>
      <w:r>
        <w:rPr>
          <w:color w:val="000000"/>
          <w:sz w:val="24"/>
          <w:szCs w:val="24"/>
        </w:rPr>
        <w:t>S</w:t>
      </w:r>
      <w:r>
        <w:rPr>
          <w:color w:val="000000"/>
          <w:sz w:val="24"/>
          <w:szCs w:val="24"/>
          <w:vertAlign w:val="subscript"/>
        </w:rPr>
        <w:t>kV k</w:t>
      </w:r>
      <w:r>
        <w:rPr>
          <w:color w:val="000000"/>
          <w:sz w:val="24"/>
          <w:szCs w:val="24"/>
        </w:rPr>
        <w:t xml:space="preserve"> is short-circuit power at PCC “k”</w:t>
      </w:r>
    </w:p>
    <w:p w14:paraId="106C819F" w14:textId="77777777" w:rsidR="00173CB5" w:rsidRDefault="004B0732">
      <w:pPr>
        <w:pBdr>
          <w:top w:val="nil"/>
          <w:left w:val="nil"/>
          <w:bottom w:val="nil"/>
          <w:right w:val="nil"/>
          <w:between w:val="nil"/>
        </w:pBdr>
        <w:rPr>
          <w:color w:val="000000"/>
          <w:sz w:val="24"/>
          <w:szCs w:val="24"/>
        </w:rPr>
      </w:pPr>
      <w:r>
        <w:rPr>
          <w:color w:val="000000"/>
          <w:sz w:val="24"/>
          <w:szCs w:val="24"/>
        </w:rPr>
        <w:t>Flicker at PCC “k” is :</w:t>
      </w:r>
    </w:p>
    <w:p w14:paraId="2DB569C9" w14:textId="77777777" w:rsidR="00173CB5" w:rsidRDefault="004B0732">
      <w:pPr>
        <w:pBdr>
          <w:top w:val="nil"/>
          <w:left w:val="nil"/>
          <w:bottom w:val="nil"/>
          <w:right w:val="nil"/>
          <w:between w:val="nil"/>
        </w:pBdr>
        <w:ind w:firstLine="708"/>
        <w:rPr>
          <w:color w:val="000000"/>
          <w:sz w:val="24"/>
          <w:szCs w:val="24"/>
        </w:rPr>
      </w:pPr>
      <w:r>
        <w:rPr>
          <w:noProof/>
          <w:color w:val="000000"/>
          <w:sz w:val="24"/>
          <w:szCs w:val="24"/>
          <w:lang w:val="cs-CZ"/>
        </w:rPr>
        <w:drawing>
          <wp:inline distT="0" distB="0" distL="114300" distR="114300" wp14:anchorId="179B74E8" wp14:editId="41E0B72E">
            <wp:extent cx="901700" cy="495300"/>
            <wp:effectExtent l="0" t="0" r="0" b="0"/>
            <wp:docPr id="7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2"/>
                    <a:srcRect/>
                    <a:stretch>
                      <a:fillRect/>
                    </a:stretch>
                  </pic:blipFill>
                  <pic:spPr>
                    <a:xfrm>
                      <a:off x="0" y="0"/>
                      <a:ext cx="901700" cy="495300"/>
                    </a:xfrm>
                    <a:prstGeom prst="rect">
                      <a:avLst/>
                    </a:prstGeom>
                    <a:ln/>
                  </pic:spPr>
                </pic:pic>
              </a:graphicData>
            </a:graphic>
          </wp:inline>
        </w:drawing>
      </w:r>
      <w:r>
        <w:rPr>
          <w:color w:val="000000"/>
          <w:sz w:val="24"/>
          <w:szCs w:val="24"/>
        </w:rPr>
        <w:tab/>
        <w:t xml:space="preserve">, e.g. </w:t>
      </w:r>
      <w:r>
        <w:rPr>
          <w:noProof/>
          <w:color w:val="000000"/>
          <w:sz w:val="24"/>
          <w:szCs w:val="24"/>
          <w:lang w:val="cs-CZ"/>
        </w:rPr>
        <w:drawing>
          <wp:inline distT="0" distB="0" distL="114300" distR="114300" wp14:anchorId="64E043D0" wp14:editId="0A96762E">
            <wp:extent cx="1676400" cy="304800"/>
            <wp:effectExtent l="0" t="0" r="0" b="0"/>
            <wp:docPr id="7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3"/>
                    <a:srcRect/>
                    <a:stretch>
                      <a:fillRect/>
                    </a:stretch>
                  </pic:blipFill>
                  <pic:spPr>
                    <a:xfrm>
                      <a:off x="0" y="0"/>
                      <a:ext cx="1676400" cy="304800"/>
                    </a:xfrm>
                    <a:prstGeom prst="rect">
                      <a:avLst/>
                    </a:prstGeom>
                    <a:ln/>
                  </pic:spPr>
                </pic:pic>
              </a:graphicData>
            </a:graphic>
          </wp:inline>
        </w:drawing>
      </w:r>
    </w:p>
    <w:p w14:paraId="23A80044" w14:textId="77777777" w:rsidR="00173CB5" w:rsidRDefault="004B0732">
      <w:pPr>
        <w:pBdr>
          <w:top w:val="nil"/>
          <w:left w:val="nil"/>
          <w:bottom w:val="nil"/>
          <w:right w:val="nil"/>
          <w:between w:val="nil"/>
        </w:pBdr>
        <w:rPr>
          <w:color w:val="000000"/>
          <w:sz w:val="24"/>
          <w:szCs w:val="24"/>
        </w:rPr>
      </w:pPr>
      <w:r>
        <w:rPr>
          <w:color w:val="000000"/>
          <w:sz w:val="24"/>
          <w:szCs w:val="24"/>
        </w:rPr>
        <w:t>For complicated network configuration the simulation is neede</w:t>
      </w:r>
      <w:r>
        <w:rPr>
          <w:color w:val="000000"/>
          <w:sz w:val="24"/>
          <w:szCs w:val="24"/>
        </w:rPr>
        <w:t>d.</w:t>
      </w:r>
    </w:p>
    <w:p w14:paraId="7F1EE5AD" w14:textId="77777777" w:rsidR="00173CB5" w:rsidRDefault="00173CB5">
      <w:pPr>
        <w:pBdr>
          <w:top w:val="nil"/>
          <w:left w:val="nil"/>
          <w:bottom w:val="nil"/>
          <w:right w:val="nil"/>
          <w:between w:val="nil"/>
        </w:pBdr>
        <w:rPr>
          <w:color w:val="000000"/>
          <w:sz w:val="24"/>
          <w:szCs w:val="24"/>
        </w:rPr>
      </w:pPr>
    </w:p>
    <w:p w14:paraId="5F5E07CB" w14:textId="77777777" w:rsidR="00173CB5" w:rsidRDefault="00173CB5">
      <w:pPr>
        <w:pBdr>
          <w:top w:val="nil"/>
          <w:left w:val="nil"/>
          <w:bottom w:val="nil"/>
          <w:right w:val="nil"/>
          <w:between w:val="nil"/>
        </w:pBdr>
        <w:rPr>
          <w:color w:val="000000"/>
          <w:sz w:val="24"/>
          <w:szCs w:val="24"/>
        </w:rPr>
      </w:pPr>
    </w:p>
    <w:p w14:paraId="355DF0F5" w14:textId="77777777" w:rsidR="00173CB5" w:rsidRDefault="004B0732">
      <w:pPr>
        <w:pBdr>
          <w:top w:val="nil"/>
          <w:left w:val="nil"/>
          <w:bottom w:val="nil"/>
          <w:right w:val="nil"/>
          <w:between w:val="nil"/>
        </w:pBdr>
        <w:rPr>
          <w:color w:val="000000"/>
          <w:sz w:val="24"/>
          <w:szCs w:val="24"/>
        </w:rPr>
      </w:pPr>
      <w:r>
        <w:rPr>
          <w:b/>
          <w:color w:val="000000"/>
          <w:sz w:val="24"/>
          <w:szCs w:val="24"/>
        </w:rPr>
        <w:t xml:space="preserve">Harmonics   </w:t>
      </w:r>
    </w:p>
    <w:p w14:paraId="6FF1A44B" w14:textId="77777777" w:rsidR="00173CB5" w:rsidRDefault="004B0732">
      <w:pPr>
        <w:pBdr>
          <w:top w:val="nil"/>
          <w:left w:val="nil"/>
          <w:bottom w:val="nil"/>
          <w:right w:val="nil"/>
          <w:between w:val="nil"/>
        </w:pBdr>
        <w:rPr>
          <w:color w:val="000000"/>
          <w:sz w:val="24"/>
          <w:szCs w:val="24"/>
        </w:rPr>
      </w:pPr>
      <w:r>
        <w:rPr>
          <w:color w:val="000000"/>
          <w:sz w:val="24"/>
          <w:szCs w:val="24"/>
        </w:rPr>
        <w:t>Disturbance assessment only if generation units are connected to the network via frequency converters or inverters.</w:t>
      </w:r>
    </w:p>
    <w:p w14:paraId="2438C16A" w14:textId="77777777" w:rsidR="00173CB5" w:rsidRDefault="004B0732">
      <w:pPr>
        <w:pBdr>
          <w:top w:val="nil"/>
          <w:left w:val="nil"/>
          <w:bottom w:val="nil"/>
          <w:right w:val="nil"/>
          <w:between w:val="nil"/>
        </w:pBdr>
        <w:rPr>
          <w:color w:val="000000"/>
          <w:sz w:val="24"/>
          <w:szCs w:val="24"/>
        </w:rPr>
      </w:pPr>
      <w:r>
        <w:rPr>
          <w:color w:val="000000"/>
          <w:sz w:val="24"/>
          <w:szCs w:val="24"/>
        </w:rPr>
        <w:t>Harmonic currents emitted by equipment are given by its producer.</w:t>
      </w:r>
    </w:p>
    <w:p w14:paraId="3060D633" w14:textId="77777777" w:rsidR="00173CB5" w:rsidRDefault="00173CB5">
      <w:pPr>
        <w:pBdr>
          <w:top w:val="nil"/>
          <w:left w:val="nil"/>
          <w:bottom w:val="nil"/>
          <w:right w:val="nil"/>
          <w:between w:val="nil"/>
        </w:pBdr>
        <w:rPr>
          <w:color w:val="000000"/>
          <w:sz w:val="24"/>
          <w:szCs w:val="24"/>
        </w:rPr>
      </w:pPr>
    </w:p>
    <w:p w14:paraId="0E064270" w14:textId="77777777" w:rsidR="00173CB5" w:rsidRDefault="004B0732">
      <w:pPr>
        <w:pBdr>
          <w:top w:val="nil"/>
          <w:left w:val="nil"/>
          <w:bottom w:val="nil"/>
          <w:right w:val="nil"/>
          <w:between w:val="nil"/>
        </w:pBdr>
        <w:rPr>
          <w:color w:val="000000"/>
          <w:sz w:val="24"/>
          <w:szCs w:val="24"/>
        </w:rPr>
      </w:pPr>
      <w:r>
        <w:rPr>
          <w:color w:val="000000"/>
          <w:sz w:val="24"/>
          <w:szCs w:val="24"/>
        </w:rPr>
        <w:t xml:space="preserve">If the </w:t>
      </w:r>
      <w:r>
        <w:rPr>
          <w:color w:val="000000"/>
          <w:sz w:val="24"/>
          <w:szCs w:val="24"/>
          <w:u w:val="single"/>
        </w:rPr>
        <w:t>LV source</w:t>
      </w:r>
      <w:r>
        <w:rPr>
          <w:color w:val="000000"/>
          <w:sz w:val="24"/>
          <w:szCs w:val="24"/>
        </w:rPr>
        <w:t xml:space="preserve"> comply with standard EN 61000-3-2 (current up to 16 A) or EN 61000-3-12 (current &gt;16 A and </w:t>
      </w:r>
      <w:r>
        <w:rPr>
          <w:rFonts w:ascii="Symbol" w:eastAsia="Symbol" w:hAnsi="Symbol" w:cs="Symbol"/>
          <w:color w:val="000000"/>
          <w:sz w:val="24"/>
          <w:szCs w:val="24"/>
        </w:rPr>
        <w:t>≤</w:t>
      </w:r>
      <w:r>
        <w:rPr>
          <w:color w:val="000000"/>
          <w:sz w:val="24"/>
          <w:szCs w:val="24"/>
        </w:rPr>
        <w:t>75A), the levels of emitted harmonic currents are permissible. If the levels in these standards are exceeded, then the following simple procedure has to be used:</w:t>
      </w:r>
    </w:p>
    <w:p w14:paraId="212F8959" w14:textId="77777777" w:rsidR="00173CB5" w:rsidRDefault="004B0732">
      <w:pPr>
        <w:pBdr>
          <w:top w:val="nil"/>
          <w:left w:val="nil"/>
          <w:bottom w:val="nil"/>
          <w:right w:val="nil"/>
          <w:between w:val="nil"/>
        </w:pBdr>
        <w:ind w:firstLine="284"/>
        <w:rPr>
          <w:color w:val="000000"/>
          <w:sz w:val="24"/>
          <w:szCs w:val="24"/>
        </w:rPr>
      </w:pPr>
      <w:r>
        <w:rPr>
          <w:color w:val="000000"/>
          <w:sz w:val="24"/>
          <w:szCs w:val="24"/>
        </w:rPr>
        <w:t>P</w:t>
      </w:r>
      <w:r>
        <w:rPr>
          <w:color w:val="000000"/>
          <w:sz w:val="24"/>
          <w:szCs w:val="24"/>
        </w:rPr>
        <w:t xml:space="preserve">ermissible harmonic currents </w:t>
      </w:r>
    </w:p>
    <w:p w14:paraId="37B4D9D3" w14:textId="77777777" w:rsidR="00173CB5" w:rsidRDefault="004B0732">
      <w:pPr>
        <w:pBdr>
          <w:top w:val="nil"/>
          <w:left w:val="nil"/>
          <w:bottom w:val="nil"/>
          <w:right w:val="nil"/>
          <w:between w:val="nil"/>
        </w:pBdr>
        <w:ind w:left="708" w:firstLine="708"/>
        <w:rPr>
          <w:color w:val="000000"/>
          <w:sz w:val="24"/>
          <w:szCs w:val="24"/>
        </w:rPr>
      </w:pPr>
      <w:r>
        <w:rPr>
          <w:noProof/>
          <w:color w:val="000000"/>
          <w:sz w:val="24"/>
          <w:szCs w:val="24"/>
          <w:lang w:val="cs-CZ"/>
        </w:rPr>
        <w:drawing>
          <wp:inline distT="0" distB="0" distL="114300" distR="114300" wp14:anchorId="4940809A" wp14:editId="4A926F22">
            <wp:extent cx="1054100" cy="431800"/>
            <wp:effectExtent l="0" t="0" r="0" b="0"/>
            <wp:docPr id="7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4"/>
                    <a:srcRect/>
                    <a:stretch>
                      <a:fillRect/>
                    </a:stretch>
                  </pic:blipFill>
                  <pic:spPr>
                    <a:xfrm>
                      <a:off x="0" y="0"/>
                      <a:ext cx="1054100" cy="431800"/>
                    </a:xfrm>
                    <a:prstGeom prst="rect">
                      <a:avLst/>
                    </a:prstGeom>
                    <a:ln/>
                  </pic:spPr>
                </pic:pic>
              </a:graphicData>
            </a:graphic>
          </wp:inline>
        </w:drawing>
      </w:r>
      <w:r>
        <w:rPr>
          <w:color w:val="000000"/>
          <w:sz w:val="24"/>
          <w:szCs w:val="24"/>
        </w:rPr>
        <w:tab/>
      </w:r>
      <w:r>
        <w:rPr>
          <w:color w:val="000000"/>
          <w:sz w:val="24"/>
          <w:szCs w:val="24"/>
        </w:rPr>
        <w:tab/>
      </w:r>
      <w:r>
        <w:rPr>
          <w:color w:val="000000"/>
          <w:sz w:val="24"/>
          <w:szCs w:val="24"/>
        </w:rPr>
        <w:tab/>
      </w:r>
      <w:r>
        <w:rPr>
          <w:color w:val="000000"/>
          <w:sz w:val="24"/>
          <w:szCs w:val="24"/>
        </w:rPr>
        <w:tab/>
      </w:r>
    </w:p>
    <w:p w14:paraId="301539DD" w14:textId="77777777" w:rsidR="00173CB5" w:rsidRDefault="004B0732">
      <w:pPr>
        <w:pBdr>
          <w:top w:val="nil"/>
          <w:left w:val="nil"/>
          <w:bottom w:val="nil"/>
          <w:right w:val="nil"/>
          <w:between w:val="nil"/>
        </w:pBdr>
        <w:rPr>
          <w:color w:val="000000"/>
          <w:sz w:val="24"/>
          <w:szCs w:val="24"/>
        </w:rPr>
      </w:pPr>
      <w:r>
        <w:rPr>
          <w:color w:val="000000"/>
          <w:sz w:val="24"/>
          <w:szCs w:val="24"/>
        </w:rPr>
        <w:t>sin ψ</w:t>
      </w:r>
      <w:r>
        <w:rPr>
          <w:color w:val="000000"/>
          <w:sz w:val="24"/>
          <w:szCs w:val="24"/>
          <w:vertAlign w:val="subscript"/>
        </w:rPr>
        <w:t>kV</w:t>
      </w:r>
      <w:r>
        <w:rPr>
          <w:color w:val="000000"/>
          <w:sz w:val="24"/>
          <w:szCs w:val="24"/>
        </w:rPr>
        <w:t xml:space="preserve"> =X</w:t>
      </w:r>
      <w:r>
        <w:rPr>
          <w:color w:val="000000"/>
          <w:sz w:val="24"/>
          <w:szCs w:val="24"/>
          <w:vertAlign w:val="subscript"/>
        </w:rPr>
        <w:t>k</w:t>
      </w:r>
      <w:r>
        <w:rPr>
          <w:color w:val="000000"/>
          <w:sz w:val="24"/>
          <w:szCs w:val="24"/>
        </w:rPr>
        <w:t>/Z</w:t>
      </w:r>
      <w:r>
        <w:rPr>
          <w:color w:val="000000"/>
          <w:sz w:val="24"/>
          <w:szCs w:val="24"/>
          <w:vertAlign w:val="subscript"/>
        </w:rPr>
        <w:t xml:space="preserve">k </w:t>
      </w:r>
      <w:r>
        <w:rPr>
          <w:color w:val="000000"/>
          <w:sz w:val="24"/>
          <w:szCs w:val="24"/>
        </w:rPr>
        <w:t xml:space="preserve">is approximately equal 1, when the energy source is close to distribution transformer MV/LV [1]. </w:t>
      </w:r>
    </w:p>
    <w:p w14:paraId="39598E54" w14:textId="77777777" w:rsidR="00173CB5" w:rsidRDefault="00173CB5">
      <w:pPr>
        <w:pBdr>
          <w:top w:val="nil"/>
          <w:left w:val="nil"/>
          <w:bottom w:val="nil"/>
          <w:right w:val="nil"/>
          <w:between w:val="nil"/>
        </w:pBdr>
        <w:rPr>
          <w:color w:val="000000"/>
          <w:sz w:val="24"/>
          <w:szCs w:val="24"/>
        </w:rPr>
      </w:pPr>
    </w:p>
    <w:tbl>
      <w:tblPr>
        <w:tblStyle w:val="a"/>
        <w:tblW w:w="8537"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31"/>
        <w:gridCol w:w="4606"/>
      </w:tblGrid>
      <w:tr w:rsidR="00173CB5" w14:paraId="6A09D9E3" w14:textId="77777777">
        <w:tc>
          <w:tcPr>
            <w:tcW w:w="3931" w:type="dxa"/>
          </w:tcPr>
          <w:p w14:paraId="3BB60B73" w14:textId="77777777" w:rsidR="00173CB5" w:rsidRDefault="004B0732">
            <w:pPr>
              <w:pBdr>
                <w:top w:val="nil"/>
                <w:left w:val="nil"/>
                <w:bottom w:val="nil"/>
                <w:right w:val="nil"/>
                <w:between w:val="nil"/>
              </w:pBdr>
              <w:rPr>
                <w:color w:val="000000"/>
                <w:sz w:val="24"/>
                <w:szCs w:val="24"/>
              </w:rPr>
            </w:pPr>
            <w:r>
              <w:rPr>
                <w:color w:val="000000"/>
                <w:sz w:val="24"/>
                <w:szCs w:val="24"/>
              </w:rPr>
              <w:t xml:space="preserve">Harmonic order </w:t>
            </w:r>
            <w:r>
              <w:rPr>
                <w:rFonts w:ascii="Symbol" w:eastAsia="Symbol" w:hAnsi="Symbol" w:cs="Symbol"/>
                <w:color w:val="000000"/>
                <w:sz w:val="24"/>
                <w:szCs w:val="24"/>
              </w:rPr>
              <w:t></w:t>
            </w:r>
          </w:p>
        </w:tc>
        <w:tc>
          <w:tcPr>
            <w:tcW w:w="4606" w:type="dxa"/>
          </w:tcPr>
          <w:p w14:paraId="51E219EF" w14:textId="77777777" w:rsidR="00173CB5" w:rsidRDefault="004B0732">
            <w:pPr>
              <w:pBdr>
                <w:top w:val="nil"/>
                <w:left w:val="nil"/>
                <w:bottom w:val="nil"/>
                <w:right w:val="nil"/>
                <w:between w:val="nil"/>
              </w:pBdr>
              <w:rPr>
                <w:color w:val="000000"/>
                <w:sz w:val="24"/>
                <w:szCs w:val="24"/>
                <w:vertAlign w:val="subscript"/>
              </w:rPr>
            </w:pPr>
            <w:r>
              <w:rPr>
                <w:color w:val="000000"/>
                <w:sz w:val="24"/>
                <w:szCs w:val="24"/>
              </w:rPr>
              <w:t>Permissible reference current i</w:t>
            </w:r>
            <w:r>
              <w:rPr>
                <w:rFonts w:ascii="Symbol" w:eastAsia="Symbol" w:hAnsi="Symbol" w:cs="Symbol"/>
                <w:color w:val="000000"/>
                <w:sz w:val="24"/>
                <w:szCs w:val="24"/>
                <w:vertAlign w:val="subscript"/>
              </w:rPr>
              <w:t></w:t>
            </w:r>
            <w:r>
              <w:rPr>
                <w:color w:val="000000"/>
                <w:sz w:val="24"/>
                <w:szCs w:val="24"/>
                <w:vertAlign w:val="subscript"/>
              </w:rPr>
              <w:t xml:space="preserve"> </w:t>
            </w:r>
            <w:r>
              <w:rPr>
                <w:color w:val="000000"/>
                <w:sz w:val="24"/>
                <w:szCs w:val="24"/>
              </w:rPr>
              <w:t>(A/MVA)</w:t>
            </w:r>
          </w:p>
        </w:tc>
      </w:tr>
      <w:tr w:rsidR="00173CB5" w14:paraId="798E70E3" w14:textId="77777777">
        <w:tc>
          <w:tcPr>
            <w:tcW w:w="3931" w:type="dxa"/>
          </w:tcPr>
          <w:p w14:paraId="16F8C12B" w14:textId="77777777" w:rsidR="00173CB5" w:rsidRDefault="004B0732">
            <w:pPr>
              <w:pBdr>
                <w:top w:val="nil"/>
                <w:left w:val="nil"/>
                <w:bottom w:val="nil"/>
                <w:right w:val="nil"/>
                <w:between w:val="nil"/>
              </w:pBdr>
              <w:rPr>
                <w:color w:val="000000"/>
                <w:sz w:val="24"/>
                <w:szCs w:val="24"/>
              </w:rPr>
            </w:pPr>
            <w:r>
              <w:rPr>
                <w:color w:val="000000"/>
                <w:sz w:val="24"/>
                <w:szCs w:val="24"/>
              </w:rPr>
              <w:t>3</w:t>
            </w:r>
          </w:p>
        </w:tc>
        <w:tc>
          <w:tcPr>
            <w:tcW w:w="4606" w:type="dxa"/>
          </w:tcPr>
          <w:p w14:paraId="60175115" w14:textId="77777777" w:rsidR="00173CB5" w:rsidRDefault="004B0732">
            <w:pPr>
              <w:pBdr>
                <w:top w:val="nil"/>
                <w:left w:val="nil"/>
                <w:bottom w:val="nil"/>
                <w:right w:val="nil"/>
                <w:between w:val="nil"/>
              </w:pBdr>
              <w:rPr>
                <w:color w:val="000000"/>
                <w:sz w:val="24"/>
                <w:szCs w:val="24"/>
              </w:rPr>
            </w:pPr>
            <w:r>
              <w:rPr>
                <w:color w:val="000000"/>
                <w:sz w:val="24"/>
                <w:szCs w:val="24"/>
              </w:rPr>
              <w:t>3</w:t>
            </w:r>
          </w:p>
        </w:tc>
      </w:tr>
      <w:tr w:rsidR="00173CB5" w14:paraId="443475C7" w14:textId="77777777">
        <w:tc>
          <w:tcPr>
            <w:tcW w:w="3931" w:type="dxa"/>
          </w:tcPr>
          <w:p w14:paraId="688DA1A2" w14:textId="77777777" w:rsidR="00173CB5" w:rsidRDefault="004B0732">
            <w:pPr>
              <w:pBdr>
                <w:top w:val="nil"/>
                <w:left w:val="nil"/>
                <w:bottom w:val="nil"/>
                <w:right w:val="nil"/>
                <w:between w:val="nil"/>
              </w:pBdr>
              <w:rPr>
                <w:color w:val="000000"/>
                <w:sz w:val="24"/>
                <w:szCs w:val="24"/>
              </w:rPr>
            </w:pPr>
            <w:r>
              <w:rPr>
                <w:color w:val="000000"/>
                <w:sz w:val="24"/>
                <w:szCs w:val="24"/>
              </w:rPr>
              <w:t>5</w:t>
            </w:r>
          </w:p>
        </w:tc>
        <w:tc>
          <w:tcPr>
            <w:tcW w:w="4606" w:type="dxa"/>
          </w:tcPr>
          <w:p w14:paraId="1C7EB6B8" w14:textId="77777777" w:rsidR="00173CB5" w:rsidRDefault="004B0732">
            <w:pPr>
              <w:pBdr>
                <w:top w:val="nil"/>
                <w:left w:val="nil"/>
                <w:bottom w:val="nil"/>
                <w:right w:val="nil"/>
                <w:between w:val="nil"/>
              </w:pBdr>
              <w:rPr>
                <w:color w:val="000000"/>
                <w:sz w:val="24"/>
                <w:szCs w:val="24"/>
              </w:rPr>
            </w:pPr>
            <w:r>
              <w:rPr>
                <w:color w:val="000000"/>
                <w:sz w:val="24"/>
                <w:szCs w:val="24"/>
              </w:rPr>
              <w:t>1,5</w:t>
            </w:r>
          </w:p>
        </w:tc>
      </w:tr>
      <w:tr w:rsidR="00173CB5" w14:paraId="219E4073" w14:textId="77777777">
        <w:tc>
          <w:tcPr>
            <w:tcW w:w="3931" w:type="dxa"/>
          </w:tcPr>
          <w:p w14:paraId="2B973154" w14:textId="77777777" w:rsidR="00173CB5" w:rsidRDefault="004B0732">
            <w:pPr>
              <w:pBdr>
                <w:top w:val="nil"/>
                <w:left w:val="nil"/>
                <w:bottom w:val="nil"/>
                <w:right w:val="nil"/>
                <w:between w:val="nil"/>
              </w:pBdr>
              <w:rPr>
                <w:color w:val="000000"/>
                <w:sz w:val="24"/>
                <w:szCs w:val="24"/>
              </w:rPr>
            </w:pPr>
            <w:r>
              <w:rPr>
                <w:color w:val="000000"/>
                <w:sz w:val="24"/>
                <w:szCs w:val="24"/>
              </w:rPr>
              <w:t>7</w:t>
            </w:r>
          </w:p>
        </w:tc>
        <w:tc>
          <w:tcPr>
            <w:tcW w:w="4606" w:type="dxa"/>
          </w:tcPr>
          <w:p w14:paraId="624C3BC8" w14:textId="77777777" w:rsidR="00173CB5" w:rsidRDefault="004B0732">
            <w:pPr>
              <w:pBdr>
                <w:top w:val="nil"/>
                <w:left w:val="nil"/>
                <w:bottom w:val="nil"/>
                <w:right w:val="nil"/>
                <w:between w:val="nil"/>
              </w:pBdr>
              <w:rPr>
                <w:color w:val="000000"/>
                <w:sz w:val="24"/>
                <w:szCs w:val="24"/>
              </w:rPr>
            </w:pPr>
            <w:r>
              <w:rPr>
                <w:color w:val="000000"/>
                <w:sz w:val="24"/>
                <w:szCs w:val="24"/>
              </w:rPr>
              <w:t>1</w:t>
            </w:r>
          </w:p>
        </w:tc>
      </w:tr>
      <w:tr w:rsidR="00173CB5" w14:paraId="62F0583D" w14:textId="77777777">
        <w:tc>
          <w:tcPr>
            <w:tcW w:w="3931" w:type="dxa"/>
          </w:tcPr>
          <w:p w14:paraId="4F1B389E" w14:textId="77777777" w:rsidR="00173CB5" w:rsidRDefault="004B0732">
            <w:pPr>
              <w:pBdr>
                <w:top w:val="nil"/>
                <w:left w:val="nil"/>
                <w:bottom w:val="nil"/>
                <w:right w:val="nil"/>
                <w:between w:val="nil"/>
              </w:pBdr>
              <w:rPr>
                <w:color w:val="000000"/>
                <w:sz w:val="24"/>
                <w:szCs w:val="24"/>
              </w:rPr>
            </w:pPr>
            <w:r>
              <w:rPr>
                <w:color w:val="000000"/>
                <w:sz w:val="24"/>
                <w:szCs w:val="24"/>
              </w:rPr>
              <w:t>9</w:t>
            </w:r>
          </w:p>
        </w:tc>
        <w:tc>
          <w:tcPr>
            <w:tcW w:w="4606" w:type="dxa"/>
          </w:tcPr>
          <w:p w14:paraId="6257F21E" w14:textId="77777777" w:rsidR="00173CB5" w:rsidRDefault="004B0732">
            <w:pPr>
              <w:pBdr>
                <w:top w:val="nil"/>
                <w:left w:val="nil"/>
                <w:bottom w:val="nil"/>
                <w:right w:val="nil"/>
                <w:between w:val="nil"/>
              </w:pBdr>
              <w:rPr>
                <w:color w:val="000000"/>
                <w:sz w:val="24"/>
                <w:szCs w:val="24"/>
              </w:rPr>
            </w:pPr>
            <w:r>
              <w:rPr>
                <w:color w:val="000000"/>
                <w:sz w:val="24"/>
                <w:szCs w:val="24"/>
              </w:rPr>
              <w:t>0,7</w:t>
            </w:r>
          </w:p>
        </w:tc>
      </w:tr>
      <w:tr w:rsidR="00173CB5" w14:paraId="09571B7D" w14:textId="77777777">
        <w:tc>
          <w:tcPr>
            <w:tcW w:w="3931" w:type="dxa"/>
          </w:tcPr>
          <w:p w14:paraId="39761937" w14:textId="77777777" w:rsidR="00173CB5" w:rsidRDefault="004B0732">
            <w:pPr>
              <w:pBdr>
                <w:top w:val="nil"/>
                <w:left w:val="nil"/>
                <w:bottom w:val="nil"/>
                <w:right w:val="nil"/>
                <w:between w:val="nil"/>
              </w:pBdr>
              <w:rPr>
                <w:color w:val="000000"/>
                <w:sz w:val="24"/>
                <w:szCs w:val="24"/>
              </w:rPr>
            </w:pPr>
            <w:r>
              <w:rPr>
                <w:color w:val="000000"/>
                <w:sz w:val="24"/>
                <w:szCs w:val="24"/>
              </w:rPr>
              <w:t>11</w:t>
            </w:r>
          </w:p>
        </w:tc>
        <w:tc>
          <w:tcPr>
            <w:tcW w:w="4606" w:type="dxa"/>
          </w:tcPr>
          <w:p w14:paraId="02B232E5" w14:textId="77777777" w:rsidR="00173CB5" w:rsidRDefault="004B0732">
            <w:pPr>
              <w:pBdr>
                <w:top w:val="nil"/>
                <w:left w:val="nil"/>
                <w:bottom w:val="nil"/>
                <w:right w:val="nil"/>
                <w:between w:val="nil"/>
              </w:pBdr>
              <w:rPr>
                <w:color w:val="000000"/>
                <w:sz w:val="24"/>
                <w:szCs w:val="24"/>
              </w:rPr>
            </w:pPr>
            <w:r>
              <w:rPr>
                <w:color w:val="000000"/>
                <w:sz w:val="24"/>
                <w:szCs w:val="24"/>
              </w:rPr>
              <w:t>0,5</w:t>
            </w:r>
          </w:p>
        </w:tc>
      </w:tr>
      <w:tr w:rsidR="00173CB5" w14:paraId="5369A577" w14:textId="77777777">
        <w:tc>
          <w:tcPr>
            <w:tcW w:w="3931" w:type="dxa"/>
          </w:tcPr>
          <w:p w14:paraId="6DC648E6" w14:textId="77777777" w:rsidR="00173CB5" w:rsidRDefault="004B0732">
            <w:pPr>
              <w:pBdr>
                <w:top w:val="nil"/>
                <w:left w:val="nil"/>
                <w:bottom w:val="nil"/>
                <w:right w:val="nil"/>
                <w:between w:val="nil"/>
              </w:pBdr>
              <w:rPr>
                <w:color w:val="000000"/>
                <w:sz w:val="24"/>
                <w:szCs w:val="24"/>
              </w:rPr>
            </w:pPr>
            <w:r>
              <w:rPr>
                <w:color w:val="000000"/>
                <w:sz w:val="24"/>
                <w:szCs w:val="24"/>
              </w:rPr>
              <w:t>13</w:t>
            </w:r>
          </w:p>
        </w:tc>
        <w:tc>
          <w:tcPr>
            <w:tcW w:w="4606" w:type="dxa"/>
          </w:tcPr>
          <w:p w14:paraId="6AE7A31E" w14:textId="77777777" w:rsidR="00173CB5" w:rsidRDefault="004B0732">
            <w:pPr>
              <w:pBdr>
                <w:top w:val="nil"/>
                <w:left w:val="nil"/>
                <w:bottom w:val="nil"/>
                <w:right w:val="nil"/>
                <w:between w:val="nil"/>
              </w:pBdr>
              <w:rPr>
                <w:color w:val="000000"/>
                <w:sz w:val="24"/>
                <w:szCs w:val="24"/>
              </w:rPr>
            </w:pPr>
            <w:r>
              <w:rPr>
                <w:color w:val="000000"/>
                <w:sz w:val="24"/>
                <w:szCs w:val="24"/>
              </w:rPr>
              <w:t>0,4</w:t>
            </w:r>
          </w:p>
        </w:tc>
      </w:tr>
      <w:tr w:rsidR="00173CB5" w14:paraId="6F08F6FB" w14:textId="77777777">
        <w:tc>
          <w:tcPr>
            <w:tcW w:w="3931" w:type="dxa"/>
          </w:tcPr>
          <w:p w14:paraId="16FDB1E8" w14:textId="77777777" w:rsidR="00173CB5" w:rsidRDefault="004B0732">
            <w:pPr>
              <w:pBdr>
                <w:top w:val="nil"/>
                <w:left w:val="nil"/>
                <w:bottom w:val="nil"/>
                <w:right w:val="nil"/>
                <w:between w:val="nil"/>
              </w:pBdr>
              <w:rPr>
                <w:color w:val="000000"/>
                <w:sz w:val="24"/>
                <w:szCs w:val="24"/>
              </w:rPr>
            </w:pPr>
            <w:r>
              <w:rPr>
                <w:color w:val="000000"/>
                <w:sz w:val="24"/>
                <w:szCs w:val="24"/>
              </w:rPr>
              <w:t>17</w:t>
            </w:r>
          </w:p>
        </w:tc>
        <w:tc>
          <w:tcPr>
            <w:tcW w:w="4606" w:type="dxa"/>
          </w:tcPr>
          <w:p w14:paraId="1D9EC56F" w14:textId="77777777" w:rsidR="00173CB5" w:rsidRDefault="004B0732">
            <w:pPr>
              <w:pBdr>
                <w:top w:val="nil"/>
                <w:left w:val="nil"/>
                <w:bottom w:val="nil"/>
                <w:right w:val="nil"/>
                <w:between w:val="nil"/>
              </w:pBdr>
              <w:rPr>
                <w:color w:val="000000"/>
                <w:sz w:val="24"/>
                <w:szCs w:val="24"/>
              </w:rPr>
            </w:pPr>
            <w:r>
              <w:rPr>
                <w:color w:val="000000"/>
                <w:sz w:val="24"/>
                <w:szCs w:val="24"/>
              </w:rPr>
              <w:t>0,3</w:t>
            </w:r>
          </w:p>
        </w:tc>
      </w:tr>
      <w:tr w:rsidR="00173CB5" w14:paraId="150A5125" w14:textId="77777777">
        <w:tc>
          <w:tcPr>
            <w:tcW w:w="3931" w:type="dxa"/>
          </w:tcPr>
          <w:p w14:paraId="45F7FC36" w14:textId="77777777" w:rsidR="00173CB5" w:rsidRDefault="004B0732">
            <w:pPr>
              <w:pBdr>
                <w:top w:val="nil"/>
                <w:left w:val="nil"/>
                <w:bottom w:val="nil"/>
                <w:right w:val="nil"/>
                <w:between w:val="nil"/>
              </w:pBdr>
              <w:rPr>
                <w:color w:val="000000"/>
                <w:sz w:val="24"/>
                <w:szCs w:val="24"/>
              </w:rPr>
            </w:pPr>
            <w:r>
              <w:rPr>
                <w:color w:val="000000"/>
                <w:sz w:val="24"/>
                <w:szCs w:val="24"/>
              </w:rPr>
              <w:t>19</w:t>
            </w:r>
          </w:p>
        </w:tc>
        <w:tc>
          <w:tcPr>
            <w:tcW w:w="4606" w:type="dxa"/>
          </w:tcPr>
          <w:p w14:paraId="5593755D" w14:textId="77777777" w:rsidR="00173CB5" w:rsidRDefault="004B0732">
            <w:pPr>
              <w:pBdr>
                <w:top w:val="nil"/>
                <w:left w:val="nil"/>
                <w:bottom w:val="nil"/>
                <w:right w:val="nil"/>
                <w:between w:val="nil"/>
              </w:pBdr>
              <w:rPr>
                <w:color w:val="000000"/>
                <w:sz w:val="24"/>
                <w:szCs w:val="24"/>
              </w:rPr>
            </w:pPr>
            <w:r>
              <w:rPr>
                <w:color w:val="000000"/>
                <w:sz w:val="24"/>
                <w:szCs w:val="24"/>
              </w:rPr>
              <w:t>0,25</w:t>
            </w:r>
          </w:p>
        </w:tc>
      </w:tr>
      <w:tr w:rsidR="00173CB5" w14:paraId="6A7CF25D" w14:textId="77777777">
        <w:tc>
          <w:tcPr>
            <w:tcW w:w="3931" w:type="dxa"/>
          </w:tcPr>
          <w:p w14:paraId="47D7C28C" w14:textId="77777777" w:rsidR="00173CB5" w:rsidRDefault="004B0732">
            <w:pPr>
              <w:pBdr>
                <w:top w:val="nil"/>
                <w:left w:val="nil"/>
                <w:bottom w:val="nil"/>
                <w:right w:val="nil"/>
                <w:between w:val="nil"/>
              </w:pBdr>
              <w:rPr>
                <w:color w:val="000000"/>
                <w:sz w:val="24"/>
                <w:szCs w:val="24"/>
              </w:rPr>
            </w:pPr>
            <w:r>
              <w:rPr>
                <w:color w:val="000000"/>
                <w:sz w:val="24"/>
                <w:szCs w:val="24"/>
              </w:rPr>
              <w:t>23</w:t>
            </w:r>
          </w:p>
        </w:tc>
        <w:tc>
          <w:tcPr>
            <w:tcW w:w="4606" w:type="dxa"/>
          </w:tcPr>
          <w:p w14:paraId="3B4F40FD" w14:textId="77777777" w:rsidR="00173CB5" w:rsidRDefault="004B0732">
            <w:pPr>
              <w:pBdr>
                <w:top w:val="nil"/>
                <w:left w:val="nil"/>
                <w:bottom w:val="nil"/>
                <w:right w:val="nil"/>
                <w:between w:val="nil"/>
              </w:pBdr>
              <w:rPr>
                <w:color w:val="000000"/>
                <w:sz w:val="24"/>
                <w:szCs w:val="24"/>
              </w:rPr>
            </w:pPr>
            <w:r>
              <w:rPr>
                <w:color w:val="000000"/>
                <w:sz w:val="24"/>
                <w:szCs w:val="24"/>
              </w:rPr>
              <w:t>0,2</w:t>
            </w:r>
          </w:p>
        </w:tc>
      </w:tr>
      <w:tr w:rsidR="00173CB5" w14:paraId="2FA39F4F" w14:textId="77777777">
        <w:tc>
          <w:tcPr>
            <w:tcW w:w="3931" w:type="dxa"/>
          </w:tcPr>
          <w:p w14:paraId="566ACC6D" w14:textId="77777777" w:rsidR="00173CB5" w:rsidRDefault="004B0732">
            <w:pPr>
              <w:pBdr>
                <w:top w:val="nil"/>
                <w:left w:val="nil"/>
                <w:bottom w:val="nil"/>
                <w:right w:val="nil"/>
                <w:between w:val="nil"/>
              </w:pBdr>
              <w:rPr>
                <w:color w:val="000000"/>
                <w:sz w:val="24"/>
                <w:szCs w:val="24"/>
              </w:rPr>
            </w:pPr>
            <w:r>
              <w:rPr>
                <w:color w:val="000000"/>
                <w:sz w:val="24"/>
                <w:szCs w:val="24"/>
              </w:rPr>
              <w:t>25</w:t>
            </w:r>
          </w:p>
        </w:tc>
        <w:tc>
          <w:tcPr>
            <w:tcW w:w="4606" w:type="dxa"/>
          </w:tcPr>
          <w:p w14:paraId="5A3147FD" w14:textId="77777777" w:rsidR="00173CB5" w:rsidRDefault="004B0732">
            <w:pPr>
              <w:pBdr>
                <w:top w:val="nil"/>
                <w:left w:val="nil"/>
                <w:bottom w:val="nil"/>
                <w:right w:val="nil"/>
                <w:between w:val="nil"/>
              </w:pBdr>
              <w:rPr>
                <w:color w:val="000000"/>
                <w:sz w:val="24"/>
                <w:szCs w:val="24"/>
              </w:rPr>
            </w:pPr>
            <w:r>
              <w:rPr>
                <w:color w:val="000000"/>
                <w:sz w:val="24"/>
                <w:szCs w:val="24"/>
              </w:rPr>
              <w:t>0,15</w:t>
            </w:r>
          </w:p>
        </w:tc>
      </w:tr>
      <w:tr w:rsidR="00173CB5" w14:paraId="0D06422A" w14:textId="77777777">
        <w:tc>
          <w:tcPr>
            <w:tcW w:w="3931" w:type="dxa"/>
          </w:tcPr>
          <w:p w14:paraId="332370D8" w14:textId="77777777" w:rsidR="00173CB5" w:rsidRDefault="004B0732">
            <w:pPr>
              <w:pBdr>
                <w:top w:val="nil"/>
                <w:left w:val="nil"/>
                <w:bottom w:val="nil"/>
                <w:right w:val="nil"/>
                <w:between w:val="nil"/>
              </w:pBdr>
              <w:rPr>
                <w:color w:val="000000"/>
                <w:sz w:val="24"/>
                <w:szCs w:val="24"/>
              </w:rPr>
            </w:pPr>
            <w:r>
              <w:rPr>
                <w:color w:val="000000"/>
                <w:sz w:val="24"/>
                <w:szCs w:val="24"/>
              </w:rPr>
              <w:lastRenderedPageBreak/>
              <w:t xml:space="preserve">25 &lt; </w:t>
            </w:r>
            <w:r>
              <w:rPr>
                <w:rFonts w:ascii="Symbol" w:eastAsia="Symbol" w:hAnsi="Symbol" w:cs="Symbol"/>
                <w:color w:val="000000"/>
                <w:sz w:val="24"/>
                <w:szCs w:val="24"/>
              </w:rPr>
              <w:t></w:t>
            </w:r>
            <w:r>
              <w:rPr>
                <w:color w:val="000000"/>
                <w:sz w:val="24"/>
                <w:szCs w:val="24"/>
              </w:rPr>
              <w:t xml:space="preserve"> &lt; 40</w:t>
            </w:r>
          </w:p>
        </w:tc>
        <w:tc>
          <w:tcPr>
            <w:tcW w:w="4606" w:type="dxa"/>
          </w:tcPr>
          <w:p w14:paraId="71ACCB75" w14:textId="77777777" w:rsidR="00173CB5" w:rsidRDefault="004B0732">
            <w:pPr>
              <w:pBdr>
                <w:top w:val="nil"/>
                <w:left w:val="nil"/>
                <w:bottom w:val="nil"/>
                <w:right w:val="nil"/>
                <w:between w:val="nil"/>
              </w:pBdr>
              <w:rPr>
                <w:color w:val="000000"/>
                <w:sz w:val="24"/>
                <w:szCs w:val="24"/>
              </w:rPr>
            </w:pPr>
            <w:r>
              <w:rPr>
                <w:color w:val="000000"/>
                <w:sz w:val="24"/>
                <w:szCs w:val="24"/>
              </w:rPr>
              <w:t>0,15*25/</w:t>
            </w:r>
            <w:r>
              <w:rPr>
                <w:rFonts w:ascii="Symbol" w:eastAsia="Symbol" w:hAnsi="Symbol" w:cs="Symbol"/>
                <w:color w:val="000000"/>
                <w:sz w:val="24"/>
                <w:szCs w:val="24"/>
              </w:rPr>
              <w:t></w:t>
            </w:r>
          </w:p>
        </w:tc>
      </w:tr>
    </w:tbl>
    <w:p w14:paraId="44250612" w14:textId="77777777" w:rsidR="00173CB5" w:rsidRDefault="004B0732">
      <w:pPr>
        <w:pBdr>
          <w:top w:val="nil"/>
          <w:left w:val="nil"/>
          <w:bottom w:val="nil"/>
          <w:right w:val="nil"/>
          <w:between w:val="nil"/>
        </w:pBdr>
        <w:rPr>
          <w:color w:val="000000"/>
          <w:sz w:val="24"/>
          <w:szCs w:val="24"/>
        </w:rPr>
      </w:pPr>
      <w:r>
        <w:rPr>
          <w:color w:val="000000"/>
          <w:sz w:val="24"/>
          <w:szCs w:val="24"/>
        </w:rPr>
        <w:t>In the MV network</w:t>
      </w:r>
    </w:p>
    <w:p w14:paraId="5B66BEF3" w14:textId="77777777" w:rsidR="00173CB5" w:rsidRDefault="004B0732">
      <w:pPr>
        <w:pBdr>
          <w:top w:val="nil"/>
          <w:left w:val="nil"/>
          <w:bottom w:val="nil"/>
          <w:right w:val="nil"/>
          <w:between w:val="nil"/>
        </w:pBdr>
        <w:rPr>
          <w:color w:val="000000"/>
          <w:sz w:val="24"/>
          <w:szCs w:val="24"/>
        </w:rPr>
      </w:pPr>
      <w:r>
        <w:rPr>
          <w:color w:val="000000"/>
          <w:sz w:val="24"/>
          <w:szCs w:val="24"/>
        </w:rPr>
        <w:t xml:space="preserve">a) </w:t>
      </w:r>
      <w:r>
        <w:rPr>
          <w:color w:val="000000"/>
          <w:sz w:val="24"/>
          <w:szCs w:val="24"/>
          <w:u w:val="single"/>
        </w:rPr>
        <w:t>For only one PCC in the network</w:t>
      </w:r>
      <w:r>
        <w:rPr>
          <w:color w:val="000000"/>
          <w:sz w:val="24"/>
          <w:szCs w:val="24"/>
        </w:rPr>
        <w:t xml:space="preserve">, </w:t>
      </w:r>
    </w:p>
    <w:p w14:paraId="0FB84506" w14:textId="77777777" w:rsidR="00173CB5" w:rsidRDefault="004B0732">
      <w:pPr>
        <w:pBdr>
          <w:top w:val="nil"/>
          <w:left w:val="nil"/>
          <w:bottom w:val="nil"/>
          <w:right w:val="nil"/>
          <w:between w:val="nil"/>
        </w:pBdr>
        <w:ind w:firstLine="284"/>
        <w:rPr>
          <w:color w:val="000000"/>
          <w:sz w:val="24"/>
          <w:szCs w:val="24"/>
        </w:rPr>
      </w:pPr>
      <w:r>
        <w:rPr>
          <w:color w:val="000000"/>
          <w:sz w:val="24"/>
          <w:szCs w:val="24"/>
        </w:rPr>
        <w:t xml:space="preserve">Permissible harmonic currents </w:t>
      </w:r>
    </w:p>
    <w:p w14:paraId="2B3CBB5E" w14:textId="77777777" w:rsidR="00173CB5" w:rsidRDefault="004B0732">
      <w:pPr>
        <w:pBdr>
          <w:top w:val="nil"/>
          <w:left w:val="nil"/>
          <w:bottom w:val="nil"/>
          <w:right w:val="nil"/>
          <w:between w:val="nil"/>
        </w:pBdr>
        <w:ind w:firstLine="708"/>
        <w:rPr>
          <w:color w:val="000000"/>
          <w:sz w:val="24"/>
          <w:szCs w:val="24"/>
        </w:rPr>
      </w:pPr>
      <w:r>
        <w:rPr>
          <w:noProof/>
          <w:color w:val="000000"/>
          <w:sz w:val="24"/>
          <w:szCs w:val="24"/>
          <w:lang w:val="cs-CZ"/>
        </w:rPr>
        <w:drawing>
          <wp:inline distT="0" distB="0" distL="114300" distR="114300" wp14:anchorId="6EBE475C" wp14:editId="14C496BA">
            <wp:extent cx="825500" cy="228600"/>
            <wp:effectExtent l="0" t="0" r="0" b="0"/>
            <wp:docPr id="8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5"/>
                    <a:srcRect/>
                    <a:stretch>
                      <a:fillRect/>
                    </a:stretch>
                  </pic:blipFill>
                  <pic:spPr>
                    <a:xfrm>
                      <a:off x="0" y="0"/>
                      <a:ext cx="825500" cy="228600"/>
                    </a:xfrm>
                    <a:prstGeom prst="rect">
                      <a:avLst/>
                    </a:prstGeom>
                    <a:ln/>
                  </pic:spPr>
                </pic:pic>
              </a:graphicData>
            </a:graphic>
          </wp:inline>
        </w:drawing>
      </w:r>
    </w:p>
    <w:p w14:paraId="53ECC3DD" w14:textId="77777777" w:rsidR="00173CB5" w:rsidRDefault="00173CB5">
      <w:pPr>
        <w:pBdr>
          <w:top w:val="nil"/>
          <w:left w:val="nil"/>
          <w:bottom w:val="nil"/>
          <w:right w:val="nil"/>
          <w:between w:val="nil"/>
        </w:pBdr>
        <w:jc w:val="center"/>
        <w:rPr>
          <w:color w:val="000000"/>
          <w:sz w:val="24"/>
          <w:szCs w:val="24"/>
        </w:rPr>
      </w:pPr>
    </w:p>
    <w:tbl>
      <w:tblPr>
        <w:tblStyle w:val="a0"/>
        <w:tblW w:w="882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3"/>
        <w:gridCol w:w="1920"/>
        <w:gridCol w:w="1960"/>
        <w:gridCol w:w="2247"/>
      </w:tblGrid>
      <w:tr w:rsidR="00173CB5" w14:paraId="04A0D525" w14:textId="77777777">
        <w:tc>
          <w:tcPr>
            <w:tcW w:w="2693" w:type="dxa"/>
            <w:vMerge w:val="restart"/>
          </w:tcPr>
          <w:p w14:paraId="3D22D066" w14:textId="77777777" w:rsidR="00173CB5" w:rsidRDefault="004B0732">
            <w:pPr>
              <w:pBdr>
                <w:top w:val="nil"/>
                <w:left w:val="nil"/>
                <w:bottom w:val="nil"/>
                <w:right w:val="nil"/>
                <w:between w:val="nil"/>
              </w:pBdr>
              <w:rPr>
                <w:color w:val="000000"/>
                <w:sz w:val="24"/>
                <w:szCs w:val="24"/>
              </w:rPr>
            </w:pPr>
            <w:r>
              <w:rPr>
                <w:color w:val="000000"/>
                <w:sz w:val="24"/>
                <w:szCs w:val="24"/>
              </w:rPr>
              <w:t xml:space="preserve">Harmonic order </w:t>
            </w:r>
            <w:r>
              <w:rPr>
                <w:rFonts w:ascii="Symbol" w:eastAsia="Symbol" w:hAnsi="Symbol" w:cs="Symbol"/>
                <w:color w:val="000000"/>
                <w:sz w:val="24"/>
                <w:szCs w:val="24"/>
              </w:rPr>
              <w:t></w:t>
            </w:r>
          </w:p>
        </w:tc>
        <w:tc>
          <w:tcPr>
            <w:tcW w:w="6127" w:type="dxa"/>
            <w:gridSpan w:val="3"/>
          </w:tcPr>
          <w:p w14:paraId="7BA1AE18" w14:textId="77777777" w:rsidR="00173CB5" w:rsidRDefault="004B0732">
            <w:pPr>
              <w:pBdr>
                <w:top w:val="nil"/>
                <w:left w:val="nil"/>
                <w:bottom w:val="nil"/>
                <w:right w:val="nil"/>
                <w:between w:val="nil"/>
              </w:pBdr>
              <w:rPr>
                <w:color w:val="000000"/>
                <w:sz w:val="24"/>
                <w:szCs w:val="24"/>
                <w:vertAlign w:val="subscript"/>
              </w:rPr>
            </w:pPr>
            <w:r>
              <w:rPr>
                <w:color w:val="000000"/>
                <w:sz w:val="24"/>
                <w:szCs w:val="24"/>
              </w:rPr>
              <w:t>Permissible reference current i</w:t>
            </w:r>
            <w:r>
              <w:rPr>
                <w:rFonts w:ascii="Symbol" w:eastAsia="Symbol" w:hAnsi="Symbol" w:cs="Symbol"/>
                <w:color w:val="000000"/>
                <w:sz w:val="24"/>
                <w:szCs w:val="24"/>
                <w:vertAlign w:val="subscript"/>
              </w:rPr>
              <w:t></w:t>
            </w:r>
            <w:r>
              <w:rPr>
                <w:color w:val="000000"/>
                <w:sz w:val="24"/>
                <w:szCs w:val="24"/>
                <w:vertAlign w:val="subscript"/>
              </w:rPr>
              <w:t xml:space="preserve"> </w:t>
            </w:r>
            <w:r>
              <w:rPr>
                <w:color w:val="000000"/>
                <w:sz w:val="24"/>
                <w:szCs w:val="24"/>
              </w:rPr>
              <w:t>(A/MVA)</w:t>
            </w:r>
          </w:p>
        </w:tc>
      </w:tr>
      <w:tr w:rsidR="00173CB5" w14:paraId="55051555" w14:textId="77777777">
        <w:tc>
          <w:tcPr>
            <w:tcW w:w="2693" w:type="dxa"/>
            <w:vMerge/>
          </w:tcPr>
          <w:p w14:paraId="291D9AD3" w14:textId="77777777" w:rsidR="00173CB5" w:rsidRDefault="00173CB5">
            <w:pPr>
              <w:widowControl w:val="0"/>
              <w:pBdr>
                <w:top w:val="nil"/>
                <w:left w:val="nil"/>
                <w:bottom w:val="nil"/>
                <w:right w:val="nil"/>
                <w:between w:val="nil"/>
              </w:pBdr>
              <w:spacing w:line="276" w:lineRule="auto"/>
              <w:rPr>
                <w:color w:val="000000"/>
                <w:sz w:val="24"/>
                <w:szCs w:val="24"/>
                <w:vertAlign w:val="subscript"/>
              </w:rPr>
            </w:pPr>
          </w:p>
        </w:tc>
        <w:tc>
          <w:tcPr>
            <w:tcW w:w="1920" w:type="dxa"/>
          </w:tcPr>
          <w:p w14:paraId="6FC954D6" w14:textId="77777777" w:rsidR="00173CB5" w:rsidRDefault="004B0732">
            <w:pPr>
              <w:pBdr>
                <w:top w:val="nil"/>
                <w:left w:val="nil"/>
                <w:bottom w:val="nil"/>
                <w:right w:val="nil"/>
                <w:between w:val="nil"/>
              </w:pBdr>
              <w:rPr>
                <w:color w:val="000000"/>
                <w:sz w:val="24"/>
                <w:szCs w:val="24"/>
              </w:rPr>
            </w:pPr>
            <w:r>
              <w:rPr>
                <w:color w:val="000000"/>
                <w:sz w:val="24"/>
                <w:szCs w:val="24"/>
              </w:rPr>
              <w:t>10 kV</w:t>
            </w:r>
          </w:p>
        </w:tc>
        <w:tc>
          <w:tcPr>
            <w:tcW w:w="1960" w:type="dxa"/>
          </w:tcPr>
          <w:p w14:paraId="19C87AD3" w14:textId="77777777" w:rsidR="00173CB5" w:rsidRDefault="004B0732">
            <w:pPr>
              <w:pBdr>
                <w:top w:val="nil"/>
                <w:left w:val="nil"/>
                <w:bottom w:val="nil"/>
                <w:right w:val="nil"/>
                <w:between w:val="nil"/>
              </w:pBdr>
              <w:rPr>
                <w:color w:val="000000"/>
                <w:sz w:val="24"/>
                <w:szCs w:val="24"/>
              </w:rPr>
            </w:pPr>
            <w:r>
              <w:rPr>
                <w:color w:val="000000"/>
                <w:sz w:val="24"/>
                <w:szCs w:val="24"/>
              </w:rPr>
              <w:t>22 kV</w:t>
            </w:r>
          </w:p>
        </w:tc>
        <w:tc>
          <w:tcPr>
            <w:tcW w:w="2247" w:type="dxa"/>
          </w:tcPr>
          <w:p w14:paraId="3B1CA57A" w14:textId="77777777" w:rsidR="00173CB5" w:rsidRDefault="004B0732">
            <w:pPr>
              <w:pBdr>
                <w:top w:val="nil"/>
                <w:left w:val="nil"/>
                <w:bottom w:val="nil"/>
                <w:right w:val="nil"/>
                <w:between w:val="nil"/>
              </w:pBdr>
              <w:rPr>
                <w:color w:val="000000"/>
                <w:sz w:val="24"/>
                <w:szCs w:val="24"/>
              </w:rPr>
            </w:pPr>
            <w:r>
              <w:rPr>
                <w:color w:val="000000"/>
                <w:sz w:val="24"/>
                <w:szCs w:val="24"/>
              </w:rPr>
              <w:t>35 kV</w:t>
            </w:r>
          </w:p>
        </w:tc>
      </w:tr>
      <w:tr w:rsidR="00173CB5" w14:paraId="6F97421E" w14:textId="77777777">
        <w:tc>
          <w:tcPr>
            <w:tcW w:w="2693" w:type="dxa"/>
          </w:tcPr>
          <w:p w14:paraId="3F1039D1" w14:textId="77777777" w:rsidR="00173CB5" w:rsidRDefault="004B0732">
            <w:pPr>
              <w:pBdr>
                <w:top w:val="nil"/>
                <w:left w:val="nil"/>
                <w:bottom w:val="nil"/>
                <w:right w:val="nil"/>
                <w:between w:val="nil"/>
              </w:pBdr>
              <w:rPr>
                <w:color w:val="000000"/>
                <w:sz w:val="24"/>
                <w:szCs w:val="24"/>
              </w:rPr>
            </w:pPr>
            <w:r>
              <w:rPr>
                <w:color w:val="000000"/>
                <w:sz w:val="24"/>
                <w:szCs w:val="24"/>
              </w:rPr>
              <w:t>5</w:t>
            </w:r>
          </w:p>
        </w:tc>
        <w:tc>
          <w:tcPr>
            <w:tcW w:w="1920" w:type="dxa"/>
          </w:tcPr>
          <w:p w14:paraId="6C86DBE4" w14:textId="77777777" w:rsidR="00173CB5" w:rsidRDefault="004B0732">
            <w:pPr>
              <w:pBdr>
                <w:top w:val="nil"/>
                <w:left w:val="nil"/>
                <w:bottom w:val="nil"/>
                <w:right w:val="nil"/>
                <w:between w:val="nil"/>
              </w:pBdr>
              <w:rPr>
                <w:color w:val="000000"/>
                <w:sz w:val="24"/>
                <w:szCs w:val="24"/>
              </w:rPr>
            </w:pPr>
            <w:r>
              <w:rPr>
                <w:color w:val="000000"/>
                <w:sz w:val="24"/>
                <w:szCs w:val="24"/>
              </w:rPr>
              <w:t>0,115</w:t>
            </w:r>
          </w:p>
        </w:tc>
        <w:tc>
          <w:tcPr>
            <w:tcW w:w="1960" w:type="dxa"/>
          </w:tcPr>
          <w:p w14:paraId="0CAEB949" w14:textId="77777777" w:rsidR="00173CB5" w:rsidRDefault="004B0732">
            <w:pPr>
              <w:pBdr>
                <w:top w:val="nil"/>
                <w:left w:val="nil"/>
                <w:bottom w:val="nil"/>
                <w:right w:val="nil"/>
                <w:between w:val="nil"/>
              </w:pBdr>
              <w:rPr>
                <w:color w:val="000000"/>
                <w:sz w:val="24"/>
                <w:szCs w:val="24"/>
              </w:rPr>
            </w:pPr>
            <w:r>
              <w:rPr>
                <w:color w:val="000000"/>
                <w:sz w:val="24"/>
                <w:szCs w:val="24"/>
              </w:rPr>
              <w:t>0,058</w:t>
            </w:r>
          </w:p>
        </w:tc>
        <w:tc>
          <w:tcPr>
            <w:tcW w:w="2247" w:type="dxa"/>
          </w:tcPr>
          <w:p w14:paraId="2606D7F3" w14:textId="77777777" w:rsidR="00173CB5" w:rsidRDefault="004B0732">
            <w:pPr>
              <w:pBdr>
                <w:top w:val="nil"/>
                <w:left w:val="nil"/>
                <w:bottom w:val="nil"/>
                <w:right w:val="nil"/>
                <w:between w:val="nil"/>
              </w:pBdr>
              <w:rPr>
                <w:color w:val="000000"/>
                <w:sz w:val="24"/>
                <w:szCs w:val="24"/>
              </w:rPr>
            </w:pPr>
            <w:r>
              <w:rPr>
                <w:color w:val="000000"/>
                <w:sz w:val="24"/>
                <w:szCs w:val="24"/>
              </w:rPr>
              <w:t>0,033</w:t>
            </w:r>
          </w:p>
        </w:tc>
      </w:tr>
      <w:tr w:rsidR="00173CB5" w14:paraId="2B723731" w14:textId="77777777">
        <w:tc>
          <w:tcPr>
            <w:tcW w:w="2693" w:type="dxa"/>
          </w:tcPr>
          <w:p w14:paraId="18D0659F" w14:textId="77777777" w:rsidR="00173CB5" w:rsidRDefault="004B0732">
            <w:pPr>
              <w:pBdr>
                <w:top w:val="nil"/>
                <w:left w:val="nil"/>
                <w:bottom w:val="nil"/>
                <w:right w:val="nil"/>
                <w:between w:val="nil"/>
              </w:pBdr>
              <w:rPr>
                <w:color w:val="000000"/>
                <w:sz w:val="24"/>
                <w:szCs w:val="24"/>
              </w:rPr>
            </w:pPr>
            <w:r>
              <w:rPr>
                <w:color w:val="000000"/>
                <w:sz w:val="24"/>
                <w:szCs w:val="24"/>
              </w:rPr>
              <w:t>7</w:t>
            </w:r>
          </w:p>
        </w:tc>
        <w:tc>
          <w:tcPr>
            <w:tcW w:w="1920" w:type="dxa"/>
          </w:tcPr>
          <w:p w14:paraId="0DD74DD2" w14:textId="77777777" w:rsidR="00173CB5" w:rsidRDefault="004B0732">
            <w:pPr>
              <w:pBdr>
                <w:top w:val="nil"/>
                <w:left w:val="nil"/>
                <w:bottom w:val="nil"/>
                <w:right w:val="nil"/>
                <w:between w:val="nil"/>
              </w:pBdr>
              <w:rPr>
                <w:color w:val="000000"/>
                <w:sz w:val="24"/>
                <w:szCs w:val="24"/>
              </w:rPr>
            </w:pPr>
            <w:r>
              <w:rPr>
                <w:color w:val="000000"/>
                <w:sz w:val="24"/>
                <w:szCs w:val="24"/>
              </w:rPr>
              <w:t>0,082</w:t>
            </w:r>
          </w:p>
        </w:tc>
        <w:tc>
          <w:tcPr>
            <w:tcW w:w="1960" w:type="dxa"/>
          </w:tcPr>
          <w:p w14:paraId="17D12897" w14:textId="77777777" w:rsidR="00173CB5" w:rsidRDefault="004B0732">
            <w:pPr>
              <w:pBdr>
                <w:top w:val="nil"/>
                <w:left w:val="nil"/>
                <w:bottom w:val="nil"/>
                <w:right w:val="nil"/>
                <w:between w:val="nil"/>
              </w:pBdr>
              <w:rPr>
                <w:color w:val="000000"/>
                <w:sz w:val="24"/>
                <w:szCs w:val="24"/>
              </w:rPr>
            </w:pPr>
            <w:r>
              <w:rPr>
                <w:color w:val="000000"/>
                <w:sz w:val="24"/>
                <w:szCs w:val="24"/>
              </w:rPr>
              <w:t>0,041</w:t>
            </w:r>
          </w:p>
        </w:tc>
        <w:tc>
          <w:tcPr>
            <w:tcW w:w="2247" w:type="dxa"/>
          </w:tcPr>
          <w:p w14:paraId="4E0EDE47" w14:textId="77777777" w:rsidR="00173CB5" w:rsidRDefault="004B0732">
            <w:pPr>
              <w:pBdr>
                <w:top w:val="nil"/>
                <w:left w:val="nil"/>
                <w:bottom w:val="nil"/>
                <w:right w:val="nil"/>
                <w:between w:val="nil"/>
              </w:pBdr>
              <w:rPr>
                <w:color w:val="000000"/>
                <w:sz w:val="24"/>
                <w:szCs w:val="24"/>
              </w:rPr>
            </w:pPr>
            <w:r>
              <w:rPr>
                <w:color w:val="000000"/>
                <w:sz w:val="24"/>
                <w:szCs w:val="24"/>
              </w:rPr>
              <w:t>0,023</w:t>
            </w:r>
          </w:p>
        </w:tc>
      </w:tr>
      <w:tr w:rsidR="00173CB5" w14:paraId="12902091" w14:textId="77777777">
        <w:tc>
          <w:tcPr>
            <w:tcW w:w="2693" w:type="dxa"/>
          </w:tcPr>
          <w:p w14:paraId="57BC0DC5" w14:textId="77777777" w:rsidR="00173CB5" w:rsidRDefault="004B0732">
            <w:pPr>
              <w:pBdr>
                <w:top w:val="nil"/>
                <w:left w:val="nil"/>
                <w:bottom w:val="nil"/>
                <w:right w:val="nil"/>
                <w:between w:val="nil"/>
              </w:pBdr>
              <w:rPr>
                <w:color w:val="000000"/>
                <w:sz w:val="24"/>
                <w:szCs w:val="24"/>
              </w:rPr>
            </w:pPr>
            <w:r>
              <w:rPr>
                <w:color w:val="000000"/>
                <w:sz w:val="24"/>
                <w:szCs w:val="24"/>
              </w:rPr>
              <w:t>11</w:t>
            </w:r>
          </w:p>
        </w:tc>
        <w:tc>
          <w:tcPr>
            <w:tcW w:w="1920" w:type="dxa"/>
          </w:tcPr>
          <w:p w14:paraId="64691688" w14:textId="77777777" w:rsidR="00173CB5" w:rsidRDefault="004B0732">
            <w:pPr>
              <w:pBdr>
                <w:top w:val="nil"/>
                <w:left w:val="nil"/>
                <w:bottom w:val="nil"/>
                <w:right w:val="nil"/>
                <w:between w:val="nil"/>
              </w:pBdr>
              <w:rPr>
                <w:rFonts w:ascii="Arial" w:eastAsia="Arial" w:hAnsi="Arial" w:cs="Arial"/>
                <w:color w:val="000000"/>
              </w:rPr>
            </w:pPr>
            <w:r>
              <w:rPr>
                <w:rFonts w:ascii="Arial" w:eastAsia="Arial" w:hAnsi="Arial" w:cs="Arial"/>
                <w:color w:val="000000"/>
              </w:rPr>
              <w:t>0,052</w:t>
            </w:r>
          </w:p>
        </w:tc>
        <w:tc>
          <w:tcPr>
            <w:tcW w:w="1960" w:type="dxa"/>
          </w:tcPr>
          <w:p w14:paraId="2E9242B0" w14:textId="77777777" w:rsidR="00173CB5" w:rsidRDefault="004B0732">
            <w:pPr>
              <w:pBdr>
                <w:top w:val="nil"/>
                <w:left w:val="nil"/>
                <w:bottom w:val="nil"/>
                <w:right w:val="nil"/>
                <w:between w:val="nil"/>
              </w:pBdr>
              <w:rPr>
                <w:color w:val="000000"/>
                <w:sz w:val="24"/>
                <w:szCs w:val="24"/>
              </w:rPr>
            </w:pPr>
            <w:r>
              <w:rPr>
                <w:color w:val="000000"/>
                <w:sz w:val="24"/>
                <w:szCs w:val="24"/>
              </w:rPr>
              <w:t>0,026</w:t>
            </w:r>
          </w:p>
        </w:tc>
        <w:tc>
          <w:tcPr>
            <w:tcW w:w="2247" w:type="dxa"/>
          </w:tcPr>
          <w:p w14:paraId="3C152744" w14:textId="77777777" w:rsidR="00173CB5" w:rsidRDefault="004B0732">
            <w:pPr>
              <w:pBdr>
                <w:top w:val="nil"/>
                <w:left w:val="nil"/>
                <w:bottom w:val="nil"/>
                <w:right w:val="nil"/>
                <w:between w:val="nil"/>
              </w:pBdr>
              <w:rPr>
                <w:color w:val="000000"/>
                <w:sz w:val="24"/>
                <w:szCs w:val="24"/>
              </w:rPr>
            </w:pPr>
            <w:r>
              <w:rPr>
                <w:color w:val="000000"/>
                <w:sz w:val="24"/>
                <w:szCs w:val="24"/>
              </w:rPr>
              <w:t>0,015</w:t>
            </w:r>
          </w:p>
        </w:tc>
      </w:tr>
      <w:tr w:rsidR="00173CB5" w14:paraId="73D06CE2" w14:textId="77777777">
        <w:tc>
          <w:tcPr>
            <w:tcW w:w="2693" w:type="dxa"/>
          </w:tcPr>
          <w:p w14:paraId="3E3E0B61" w14:textId="77777777" w:rsidR="00173CB5" w:rsidRDefault="004B0732">
            <w:pPr>
              <w:pBdr>
                <w:top w:val="nil"/>
                <w:left w:val="nil"/>
                <w:bottom w:val="nil"/>
                <w:right w:val="nil"/>
                <w:between w:val="nil"/>
              </w:pBdr>
              <w:rPr>
                <w:color w:val="000000"/>
                <w:sz w:val="24"/>
                <w:szCs w:val="24"/>
              </w:rPr>
            </w:pPr>
            <w:r>
              <w:rPr>
                <w:color w:val="000000"/>
                <w:sz w:val="24"/>
                <w:szCs w:val="24"/>
              </w:rPr>
              <w:t>13</w:t>
            </w:r>
          </w:p>
        </w:tc>
        <w:tc>
          <w:tcPr>
            <w:tcW w:w="1920" w:type="dxa"/>
          </w:tcPr>
          <w:p w14:paraId="6D47649F" w14:textId="77777777" w:rsidR="00173CB5" w:rsidRDefault="004B0732">
            <w:pPr>
              <w:pBdr>
                <w:top w:val="nil"/>
                <w:left w:val="nil"/>
                <w:bottom w:val="nil"/>
                <w:right w:val="nil"/>
                <w:between w:val="nil"/>
              </w:pBdr>
              <w:jc w:val="both"/>
              <w:rPr>
                <w:color w:val="000000"/>
                <w:sz w:val="24"/>
                <w:szCs w:val="24"/>
              </w:rPr>
            </w:pPr>
            <w:r>
              <w:rPr>
                <w:color w:val="000000"/>
                <w:sz w:val="24"/>
                <w:szCs w:val="24"/>
              </w:rPr>
              <w:t>0,038</w:t>
            </w:r>
          </w:p>
        </w:tc>
        <w:tc>
          <w:tcPr>
            <w:tcW w:w="1960" w:type="dxa"/>
          </w:tcPr>
          <w:p w14:paraId="66EC268A" w14:textId="77777777" w:rsidR="00173CB5" w:rsidRDefault="004B0732">
            <w:pPr>
              <w:pBdr>
                <w:top w:val="nil"/>
                <w:left w:val="nil"/>
                <w:bottom w:val="nil"/>
                <w:right w:val="nil"/>
                <w:between w:val="nil"/>
              </w:pBdr>
              <w:rPr>
                <w:color w:val="000000"/>
                <w:sz w:val="24"/>
                <w:szCs w:val="24"/>
              </w:rPr>
            </w:pPr>
            <w:r>
              <w:rPr>
                <w:color w:val="000000"/>
                <w:sz w:val="24"/>
                <w:szCs w:val="24"/>
              </w:rPr>
              <w:t>0,019</w:t>
            </w:r>
          </w:p>
        </w:tc>
        <w:tc>
          <w:tcPr>
            <w:tcW w:w="2247" w:type="dxa"/>
          </w:tcPr>
          <w:p w14:paraId="0C8F62DD" w14:textId="77777777" w:rsidR="00173CB5" w:rsidRDefault="004B0732">
            <w:pPr>
              <w:pBdr>
                <w:top w:val="nil"/>
                <w:left w:val="nil"/>
                <w:bottom w:val="nil"/>
                <w:right w:val="nil"/>
                <w:between w:val="nil"/>
              </w:pBdr>
              <w:rPr>
                <w:color w:val="000000"/>
                <w:sz w:val="24"/>
                <w:szCs w:val="24"/>
              </w:rPr>
            </w:pPr>
            <w:r>
              <w:rPr>
                <w:color w:val="000000"/>
                <w:sz w:val="24"/>
                <w:szCs w:val="24"/>
              </w:rPr>
              <w:t>0,011</w:t>
            </w:r>
          </w:p>
        </w:tc>
      </w:tr>
      <w:tr w:rsidR="00173CB5" w14:paraId="27472855" w14:textId="77777777">
        <w:tc>
          <w:tcPr>
            <w:tcW w:w="2693" w:type="dxa"/>
          </w:tcPr>
          <w:p w14:paraId="1DEE0793" w14:textId="77777777" w:rsidR="00173CB5" w:rsidRDefault="004B0732">
            <w:pPr>
              <w:pBdr>
                <w:top w:val="nil"/>
                <w:left w:val="nil"/>
                <w:bottom w:val="nil"/>
                <w:right w:val="nil"/>
                <w:between w:val="nil"/>
              </w:pBdr>
              <w:rPr>
                <w:color w:val="000000"/>
                <w:sz w:val="24"/>
                <w:szCs w:val="24"/>
              </w:rPr>
            </w:pPr>
            <w:r>
              <w:rPr>
                <w:color w:val="000000"/>
                <w:sz w:val="24"/>
                <w:szCs w:val="24"/>
              </w:rPr>
              <w:t>17</w:t>
            </w:r>
          </w:p>
        </w:tc>
        <w:tc>
          <w:tcPr>
            <w:tcW w:w="1920" w:type="dxa"/>
          </w:tcPr>
          <w:p w14:paraId="4FA5546A" w14:textId="77777777" w:rsidR="00173CB5" w:rsidRDefault="004B0732">
            <w:pPr>
              <w:pBdr>
                <w:top w:val="nil"/>
                <w:left w:val="nil"/>
                <w:bottom w:val="nil"/>
                <w:right w:val="nil"/>
                <w:between w:val="nil"/>
              </w:pBdr>
              <w:jc w:val="both"/>
              <w:rPr>
                <w:color w:val="000000"/>
                <w:sz w:val="24"/>
                <w:szCs w:val="24"/>
              </w:rPr>
            </w:pPr>
            <w:r>
              <w:rPr>
                <w:color w:val="000000"/>
                <w:sz w:val="24"/>
                <w:szCs w:val="24"/>
              </w:rPr>
              <w:t>0,022</w:t>
            </w:r>
          </w:p>
        </w:tc>
        <w:tc>
          <w:tcPr>
            <w:tcW w:w="1960" w:type="dxa"/>
          </w:tcPr>
          <w:p w14:paraId="14A44153" w14:textId="77777777" w:rsidR="00173CB5" w:rsidRDefault="004B0732">
            <w:pPr>
              <w:pBdr>
                <w:top w:val="nil"/>
                <w:left w:val="nil"/>
                <w:bottom w:val="nil"/>
                <w:right w:val="nil"/>
                <w:between w:val="nil"/>
              </w:pBdr>
              <w:rPr>
                <w:color w:val="000000"/>
                <w:sz w:val="24"/>
                <w:szCs w:val="24"/>
              </w:rPr>
            </w:pPr>
            <w:r>
              <w:rPr>
                <w:color w:val="000000"/>
                <w:sz w:val="24"/>
                <w:szCs w:val="24"/>
              </w:rPr>
              <w:t>0,011</w:t>
            </w:r>
          </w:p>
        </w:tc>
        <w:tc>
          <w:tcPr>
            <w:tcW w:w="2247" w:type="dxa"/>
          </w:tcPr>
          <w:p w14:paraId="7C6AC652" w14:textId="77777777" w:rsidR="00173CB5" w:rsidRDefault="004B0732">
            <w:pPr>
              <w:pBdr>
                <w:top w:val="nil"/>
                <w:left w:val="nil"/>
                <w:bottom w:val="nil"/>
                <w:right w:val="nil"/>
                <w:between w:val="nil"/>
              </w:pBdr>
              <w:rPr>
                <w:color w:val="000000"/>
                <w:sz w:val="24"/>
                <w:szCs w:val="24"/>
              </w:rPr>
            </w:pPr>
            <w:r>
              <w:rPr>
                <w:color w:val="000000"/>
                <w:sz w:val="24"/>
                <w:szCs w:val="24"/>
              </w:rPr>
              <w:t>0,006</w:t>
            </w:r>
          </w:p>
        </w:tc>
      </w:tr>
      <w:tr w:rsidR="00173CB5" w14:paraId="6262162C" w14:textId="77777777">
        <w:tc>
          <w:tcPr>
            <w:tcW w:w="2693" w:type="dxa"/>
          </w:tcPr>
          <w:p w14:paraId="6FE3181F" w14:textId="77777777" w:rsidR="00173CB5" w:rsidRDefault="004B0732">
            <w:pPr>
              <w:pBdr>
                <w:top w:val="nil"/>
                <w:left w:val="nil"/>
                <w:bottom w:val="nil"/>
                <w:right w:val="nil"/>
                <w:between w:val="nil"/>
              </w:pBdr>
              <w:rPr>
                <w:color w:val="000000"/>
                <w:sz w:val="24"/>
                <w:szCs w:val="24"/>
              </w:rPr>
            </w:pPr>
            <w:r>
              <w:rPr>
                <w:color w:val="000000"/>
                <w:sz w:val="24"/>
                <w:szCs w:val="24"/>
              </w:rPr>
              <w:t>19</w:t>
            </w:r>
          </w:p>
        </w:tc>
        <w:tc>
          <w:tcPr>
            <w:tcW w:w="1920" w:type="dxa"/>
          </w:tcPr>
          <w:p w14:paraId="762155E5" w14:textId="77777777" w:rsidR="00173CB5" w:rsidRDefault="004B0732">
            <w:pPr>
              <w:pBdr>
                <w:top w:val="nil"/>
                <w:left w:val="nil"/>
                <w:bottom w:val="nil"/>
                <w:right w:val="nil"/>
                <w:between w:val="nil"/>
              </w:pBdr>
              <w:jc w:val="both"/>
              <w:rPr>
                <w:color w:val="000000"/>
                <w:sz w:val="24"/>
                <w:szCs w:val="24"/>
              </w:rPr>
            </w:pPr>
            <w:r>
              <w:rPr>
                <w:color w:val="000000"/>
                <w:sz w:val="24"/>
                <w:szCs w:val="24"/>
              </w:rPr>
              <w:t>0,016</w:t>
            </w:r>
          </w:p>
        </w:tc>
        <w:tc>
          <w:tcPr>
            <w:tcW w:w="1960" w:type="dxa"/>
          </w:tcPr>
          <w:p w14:paraId="77E91D1C" w14:textId="77777777" w:rsidR="00173CB5" w:rsidRDefault="004B0732">
            <w:pPr>
              <w:pBdr>
                <w:top w:val="nil"/>
                <w:left w:val="nil"/>
                <w:bottom w:val="nil"/>
                <w:right w:val="nil"/>
                <w:between w:val="nil"/>
              </w:pBdr>
              <w:rPr>
                <w:color w:val="000000"/>
                <w:sz w:val="24"/>
                <w:szCs w:val="24"/>
              </w:rPr>
            </w:pPr>
            <w:r>
              <w:rPr>
                <w:color w:val="000000"/>
                <w:sz w:val="24"/>
                <w:szCs w:val="24"/>
              </w:rPr>
              <w:t>0,009</w:t>
            </w:r>
          </w:p>
        </w:tc>
        <w:tc>
          <w:tcPr>
            <w:tcW w:w="2247" w:type="dxa"/>
          </w:tcPr>
          <w:p w14:paraId="450EC32B" w14:textId="77777777" w:rsidR="00173CB5" w:rsidRDefault="004B0732">
            <w:pPr>
              <w:pBdr>
                <w:top w:val="nil"/>
                <w:left w:val="nil"/>
                <w:bottom w:val="nil"/>
                <w:right w:val="nil"/>
                <w:between w:val="nil"/>
              </w:pBdr>
              <w:rPr>
                <w:color w:val="000000"/>
                <w:sz w:val="24"/>
                <w:szCs w:val="24"/>
              </w:rPr>
            </w:pPr>
            <w:r>
              <w:rPr>
                <w:color w:val="000000"/>
                <w:sz w:val="24"/>
                <w:szCs w:val="24"/>
              </w:rPr>
              <w:t>0,005</w:t>
            </w:r>
          </w:p>
        </w:tc>
      </w:tr>
      <w:tr w:rsidR="00173CB5" w14:paraId="0435A798" w14:textId="77777777">
        <w:tc>
          <w:tcPr>
            <w:tcW w:w="2693" w:type="dxa"/>
          </w:tcPr>
          <w:p w14:paraId="67F96FBF" w14:textId="77777777" w:rsidR="00173CB5" w:rsidRDefault="004B0732">
            <w:pPr>
              <w:pBdr>
                <w:top w:val="nil"/>
                <w:left w:val="nil"/>
                <w:bottom w:val="nil"/>
                <w:right w:val="nil"/>
                <w:between w:val="nil"/>
              </w:pBdr>
              <w:rPr>
                <w:color w:val="000000"/>
                <w:sz w:val="24"/>
                <w:szCs w:val="24"/>
              </w:rPr>
            </w:pPr>
            <w:r>
              <w:rPr>
                <w:color w:val="000000"/>
                <w:sz w:val="24"/>
                <w:szCs w:val="24"/>
              </w:rPr>
              <w:t>23</w:t>
            </w:r>
          </w:p>
        </w:tc>
        <w:tc>
          <w:tcPr>
            <w:tcW w:w="1920" w:type="dxa"/>
          </w:tcPr>
          <w:p w14:paraId="6740E374" w14:textId="77777777" w:rsidR="00173CB5" w:rsidRDefault="004B0732">
            <w:pPr>
              <w:pBdr>
                <w:top w:val="nil"/>
                <w:left w:val="nil"/>
                <w:bottom w:val="nil"/>
                <w:right w:val="nil"/>
                <w:between w:val="nil"/>
              </w:pBdr>
              <w:jc w:val="both"/>
              <w:rPr>
                <w:color w:val="000000"/>
                <w:sz w:val="24"/>
                <w:szCs w:val="24"/>
              </w:rPr>
            </w:pPr>
            <w:r>
              <w:rPr>
                <w:color w:val="000000"/>
                <w:sz w:val="24"/>
                <w:szCs w:val="24"/>
              </w:rPr>
              <w:t>0,012</w:t>
            </w:r>
          </w:p>
        </w:tc>
        <w:tc>
          <w:tcPr>
            <w:tcW w:w="1960" w:type="dxa"/>
          </w:tcPr>
          <w:p w14:paraId="3F62B6A7" w14:textId="77777777" w:rsidR="00173CB5" w:rsidRDefault="004B0732">
            <w:pPr>
              <w:pBdr>
                <w:top w:val="nil"/>
                <w:left w:val="nil"/>
                <w:bottom w:val="nil"/>
                <w:right w:val="nil"/>
                <w:between w:val="nil"/>
              </w:pBdr>
              <w:rPr>
                <w:color w:val="000000"/>
                <w:sz w:val="24"/>
                <w:szCs w:val="24"/>
              </w:rPr>
            </w:pPr>
            <w:r>
              <w:rPr>
                <w:color w:val="000000"/>
                <w:sz w:val="24"/>
                <w:szCs w:val="24"/>
              </w:rPr>
              <w:t>0,006</w:t>
            </w:r>
          </w:p>
        </w:tc>
        <w:tc>
          <w:tcPr>
            <w:tcW w:w="2247" w:type="dxa"/>
          </w:tcPr>
          <w:p w14:paraId="4905F285" w14:textId="77777777" w:rsidR="00173CB5" w:rsidRDefault="004B0732">
            <w:pPr>
              <w:pBdr>
                <w:top w:val="nil"/>
                <w:left w:val="nil"/>
                <w:bottom w:val="nil"/>
                <w:right w:val="nil"/>
                <w:between w:val="nil"/>
              </w:pBdr>
              <w:rPr>
                <w:color w:val="000000"/>
                <w:sz w:val="24"/>
                <w:szCs w:val="24"/>
              </w:rPr>
            </w:pPr>
            <w:r>
              <w:rPr>
                <w:color w:val="000000"/>
                <w:sz w:val="24"/>
                <w:szCs w:val="24"/>
              </w:rPr>
              <w:t>0,003</w:t>
            </w:r>
          </w:p>
        </w:tc>
      </w:tr>
      <w:tr w:rsidR="00173CB5" w14:paraId="10C46A3B" w14:textId="77777777">
        <w:tc>
          <w:tcPr>
            <w:tcW w:w="2693" w:type="dxa"/>
          </w:tcPr>
          <w:p w14:paraId="196B2C71" w14:textId="77777777" w:rsidR="00173CB5" w:rsidRDefault="004B0732">
            <w:pPr>
              <w:pBdr>
                <w:top w:val="nil"/>
                <w:left w:val="nil"/>
                <w:bottom w:val="nil"/>
                <w:right w:val="nil"/>
                <w:between w:val="nil"/>
              </w:pBdr>
              <w:rPr>
                <w:color w:val="000000"/>
                <w:sz w:val="24"/>
                <w:szCs w:val="24"/>
              </w:rPr>
            </w:pPr>
            <w:r>
              <w:rPr>
                <w:color w:val="000000"/>
                <w:sz w:val="24"/>
                <w:szCs w:val="24"/>
              </w:rPr>
              <w:t>25</w:t>
            </w:r>
          </w:p>
        </w:tc>
        <w:tc>
          <w:tcPr>
            <w:tcW w:w="1920" w:type="dxa"/>
          </w:tcPr>
          <w:p w14:paraId="3F94A3B2" w14:textId="77777777" w:rsidR="00173CB5" w:rsidRDefault="004B0732">
            <w:pPr>
              <w:pBdr>
                <w:top w:val="nil"/>
                <w:left w:val="nil"/>
                <w:bottom w:val="nil"/>
                <w:right w:val="nil"/>
                <w:between w:val="nil"/>
              </w:pBdr>
              <w:jc w:val="both"/>
              <w:rPr>
                <w:color w:val="000000"/>
                <w:sz w:val="24"/>
                <w:szCs w:val="24"/>
              </w:rPr>
            </w:pPr>
            <w:r>
              <w:rPr>
                <w:color w:val="000000"/>
                <w:sz w:val="24"/>
                <w:szCs w:val="24"/>
              </w:rPr>
              <w:t>0,010</w:t>
            </w:r>
          </w:p>
        </w:tc>
        <w:tc>
          <w:tcPr>
            <w:tcW w:w="1960" w:type="dxa"/>
          </w:tcPr>
          <w:p w14:paraId="4458C9CB" w14:textId="77777777" w:rsidR="00173CB5" w:rsidRDefault="004B0732">
            <w:pPr>
              <w:pBdr>
                <w:top w:val="nil"/>
                <w:left w:val="nil"/>
                <w:bottom w:val="nil"/>
                <w:right w:val="nil"/>
                <w:between w:val="nil"/>
              </w:pBdr>
              <w:rPr>
                <w:color w:val="000000"/>
                <w:sz w:val="24"/>
                <w:szCs w:val="24"/>
              </w:rPr>
            </w:pPr>
            <w:r>
              <w:rPr>
                <w:color w:val="000000"/>
                <w:sz w:val="24"/>
                <w:szCs w:val="24"/>
              </w:rPr>
              <w:t>0,005</w:t>
            </w:r>
          </w:p>
        </w:tc>
        <w:tc>
          <w:tcPr>
            <w:tcW w:w="2247" w:type="dxa"/>
          </w:tcPr>
          <w:p w14:paraId="1D423A54" w14:textId="77777777" w:rsidR="00173CB5" w:rsidRDefault="004B0732">
            <w:pPr>
              <w:pBdr>
                <w:top w:val="nil"/>
                <w:left w:val="nil"/>
                <w:bottom w:val="nil"/>
                <w:right w:val="nil"/>
                <w:between w:val="nil"/>
              </w:pBdr>
              <w:rPr>
                <w:color w:val="000000"/>
                <w:sz w:val="24"/>
                <w:szCs w:val="24"/>
              </w:rPr>
            </w:pPr>
            <w:r>
              <w:rPr>
                <w:color w:val="000000"/>
                <w:sz w:val="24"/>
                <w:szCs w:val="24"/>
              </w:rPr>
              <w:t>0,003</w:t>
            </w:r>
          </w:p>
        </w:tc>
      </w:tr>
      <w:tr w:rsidR="00173CB5" w14:paraId="573D4F60" w14:textId="77777777">
        <w:tc>
          <w:tcPr>
            <w:tcW w:w="2693" w:type="dxa"/>
          </w:tcPr>
          <w:p w14:paraId="5A2C185F" w14:textId="77777777" w:rsidR="00173CB5" w:rsidRDefault="004B0732">
            <w:pPr>
              <w:pBdr>
                <w:top w:val="nil"/>
                <w:left w:val="nil"/>
                <w:bottom w:val="nil"/>
                <w:right w:val="nil"/>
                <w:between w:val="nil"/>
              </w:pBdr>
              <w:rPr>
                <w:color w:val="000000"/>
                <w:sz w:val="24"/>
                <w:szCs w:val="24"/>
              </w:rPr>
            </w:pPr>
            <w:r>
              <w:rPr>
                <w:color w:val="000000"/>
                <w:sz w:val="24"/>
                <w:szCs w:val="24"/>
              </w:rPr>
              <w:t xml:space="preserve">25 &lt; </w:t>
            </w:r>
            <w:r>
              <w:rPr>
                <w:rFonts w:ascii="Symbol" w:eastAsia="Symbol" w:hAnsi="Symbol" w:cs="Symbol"/>
                <w:color w:val="000000"/>
                <w:sz w:val="24"/>
                <w:szCs w:val="24"/>
              </w:rPr>
              <w:t></w:t>
            </w:r>
            <w:r>
              <w:rPr>
                <w:color w:val="000000"/>
                <w:sz w:val="24"/>
                <w:szCs w:val="24"/>
              </w:rPr>
              <w:t xml:space="preserve"> or odd harmonics</w:t>
            </w:r>
          </w:p>
        </w:tc>
        <w:tc>
          <w:tcPr>
            <w:tcW w:w="1920" w:type="dxa"/>
          </w:tcPr>
          <w:p w14:paraId="68AFE487" w14:textId="77777777" w:rsidR="00173CB5" w:rsidRDefault="004B0732">
            <w:pPr>
              <w:pBdr>
                <w:top w:val="nil"/>
                <w:left w:val="nil"/>
                <w:bottom w:val="nil"/>
                <w:right w:val="nil"/>
                <w:between w:val="nil"/>
              </w:pBdr>
              <w:jc w:val="both"/>
              <w:rPr>
                <w:color w:val="000000"/>
                <w:sz w:val="24"/>
                <w:szCs w:val="24"/>
              </w:rPr>
            </w:pPr>
            <w:r>
              <w:rPr>
                <w:color w:val="000000"/>
                <w:sz w:val="24"/>
                <w:szCs w:val="24"/>
              </w:rPr>
              <w:t>0,06/</w:t>
            </w:r>
            <w:r>
              <w:rPr>
                <w:rFonts w:ascii="Symbol" w:eastAsia="Symbol" w:hAnsi="Symbol" w:cs="Symbol"/>
                <w:color w:val="000000"/>
                <w:sz w:val="24"/>
                <w:szCs w:val="24"/>
              </w:rPr>
              <w:t></w:t>
            </w:r>
          </w:p>
        </w:tc>
        <w:tc>
          <w:tcPr>
            <w:tcW w:w="1960" w:type="dxa"/>
          </w:tcPr>
          <w:p w14:paraId="3EDEFE16" w14:textId="77777777" w:rsidR="00173CB5" w:rsidRDefault="004B0732">
            <w:pPr>
              <w:pBdr>
                <w:top w:val="nil"/>
                <w:left w:val="nil"/>
                <w:bottom w:val="nil"/>
                <w:right w:val="nil"/>
                <w:between w:val="nil"/>
              </w:pBdr>
              <w:rPr>
                <w:color w:val="000000"/>
                <w:sz w:val="24"/>
                <w:szCs w:val="24"/>
              </w:rPr>
            </w:pPr>
            <w:r>
              <w:rPr>
                <w:color w:val="000000"/>
                <w:sz w:val="24"/>
                <w:szCs w:val="24"/>
              </w:rPr>
              <w:t>0,03/</w:t>
            </w:r>
            <w:r>
              <w:rPr>
                <w:rFonts w:ascii="Symbol" w:eastAsia="Symbol" w:hAnsi="Symbol" w:cs="Symbol"/>
                <w:color w:val="000000"/>
                <w:sz w:val="24"/>
                <w:szCs w:val="24"/>
              </w:rPr>
              <w:t></w:t>
            </w:r>
          </w:p>
        </w:tc>
        <w:tc>
          <w:tcPr>
            <w:tcW w:w="2247" w:type="dxa"/>
          </w:tcPr>
          <w:p w14:paraId="0BC6732D" w14:textId="77777777" w:rsidR="00173CB5" w:rsidRDefault="004B0732">
            <w:pPr>
              <w:pBdr>
                <w:top w:val="nil"/>
                <w:left w:val="nil"/>
                <w:bottom w:val="nil"/>
                <w:right w:val="nil"/>
                <w:between w:val="nil"/>
              </w:pBdr>
              <w:rPr>
                <w:color w:val="000000"/>
                <w:sz w:val="24"/>
                <w:szCs w:val="24"/>
              </w:rPr>
            </w:pPr>
            <w:r>
              <w:rPr>
                <w:color w:val="000000"/>
                <w:sz w:val="24"/>
                <w:szCs w:val="24"/>
              </w:rPr>
              <w:t>0,017/</w:t>
            </w:r>
            <w:r>
              <w:rPr>
                <w:rFonts w:ascii="Symbol" w:eastAsia="Symbol" w:hAnsi="Symbol" w:cs="Symbol"/>
                <w:color w:val="000000"/>
                <w:sz w:val="24"/>
                <w:szCs w:val="24"/>
              </w:rPr>
              <w:t></w:t>
            </w:r>
          </w:p>
        </w:tc>
      </w:tr>
    </w:tbl>
    <w:p w14:paraId="661B0165" w14:textId="77777777" w:rsidR="00173CB5" w:rsidRDefault="00173CB5">
      <w:pPr>
        <w:pBdr>
          <w:top w:val="nil"/>
          <w:left w:val="nil"/>
          <w:bottom w:val="nil"/>
          <w:right w:val="nil"/>
          <w:between w:val="nil"/>
        </w:pBdr>
        <w:jc w:val="center"/>
        <w:rPr>
          <w:color w:val="000000"/>
          <w:sz w:val="24"/>
          <w:szCs w:val="24"/>
        </w:rPr>
      </w:pPr>
    </w:p>
    <w:p w14:paraId="351172A2" w14:textId="77777777" w:rsidR="00173CB5" w:rsidRDefault="004B0732">
      <w:pPr>
        <w:pBdr>
          <w:top w:val="nil"/>
          <w:left w:val="nil"/>
          <w:bottom w:val="nil"/>
          <w:right w:val="nil"/>
          <w:between w:val="nil"/>
        </w:pBdr>
        <w:rPr>
          <w:color w:val="000000"/>
          <w:sz w:val="24"/>
          <w:szCs w:val="24"/>
        </w:rPr>
      </w:pPr>
      <w:r>
        <w:rPr>
          <w:color w:val="000000"/>
          <w:sz w:val="24"/>
          <w:szCs w:val="24"/>
        </w:rPr>
        <w:t xml:space="preserve">b) </w:t>
      </w:r>
      <w:r>
        <w:rPr>
          <w:color w:val="000000"/>
          <w:sz w:val="24"/>
          <w:szCs w:val="24"/>
          <w:u w:val="single"/>
        </w:rPr>
        <w:t>For more sources at one PCC in the network</w:t>
      </w:r>
      <w:r>
        <w:rPr>
          <w:color w:val="000000"/>
          <w:sz w:val="24"/>
          <w:szCs w:val="24"/>
        </w:rPr>
        <w:t xml:space="preserve">, </w:t>
      </w:r>
    </w:p>
    <w:p w14:paraId="79677CC0" w14:textId="77777777" w:rsidR="00173CB5" w:rsidRDefault="004B0732">
      <w:pPr>
        <w:pBdr>
          <w:top w:val="nil"/>
          <w:left w:val="nil"/>
          <w:bottom w:val="nil"/>
          <w:right w:val="nil"/>
          <w:between w:val="nil"/>
        </w:pBdr>
        <w:ind w:firstLine="284"/>
        <w:rPr>
          <w:color w:val="000000"/>
          <w:sz w:val="24"/>
          <w:szCs w:val="24"/>
        </w:rPr>
      </w:pPr>
      <w:r>
        <w:rPr>
          <w:color w:val="000000"/>
          <w:sz w:val="24"/>
          <w:szCs w:val="24"/>
        </w:rPr>
        <w:tab/>
        <w:t>Permissible harmonic</w:t>
      </w:r>
      <w:r>
        <w:rPr>
          <w:color w:val="000000"/>
          <w:sz w:val="24"/>
          <w:szCs w:val="24"/>
        </w:rPr>
        <w:t xml:space="preserve"> currents for individual sources</w:t>
      </w:r>
    </w:p>
    <w:p w14:paraId="1229D208" w14:textId="77777777" w:rsidR="00173CB5" w:rsidRDefault="004B0732">
      <w:pPr>
        <w:pBdr>
          <w:top w:val="nil"/>
          <w:left w:val="nil"/>
          <w:bottom w:val="nil"/>
          <w:right w:val="nil"/>
          <w:between w:val="nil"/>
        </w:pBdr>
        <w:rPr>
          <w:color w:val="000000"/>
          <w:sz w:val="24"/>
          <w:szCs w:val="24"/>
        </w:rPr>
      </w:pPr>
      <w:r>
        <w:rPr>
          <w:color w:val="000000"/>
          <w:sz w:val="24"/>
          <w:szCs w:val="24"/>
        </w:rPr>
        <w:tab/>
      </w:r>
      <w:r>
        <w:rPr>
          <w:noProof/>
          <w:color w:val="000000"/>
          <w:sz w:val="24"/>
          <w:szCs w:val="24"/>
          <w:lang w:val="cs-CZ"/>
        </w:rPr>
        <w:drawing>
          <wp:inline distT="0" distB="0" distL="114300" distR="114300" wp14:anchorId="54D70C40" wp14:editId="58FDD34F">
            <wp:extent cx="1168400" cy="431800"/>
            <wp:effectExtent l="0" t="0" r="0" b="0"/>
            <wp:docPr id="8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6"/>
                    <a:srcRect/>
                    <a:stretch>
                      <a:fillRect/>
                    </a:stretch>
                  </pic:blipFill>
                  <pic:spPr>
                    <a:xfrm>
                      <a:off x="0" y="0"/>
                      <a:ext cx="1168400" cy="431800"/>
                    </a:xfrm>
                    <a:prstGeom prst="rect">
                      <a:avLst/>
                    </a:prstGeom>
                    <a:ln/>
                  </pic:spPr>
                </pic:pic>
              </a:graphicData>
            </a:graphic>
          </wp:inline>
        </w:drawing>
      </w:r>
    </w:p>
    <w:p w14:paraId="696B2F2E"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S</w:t>
      </w:r>
      <w:r>
        <w:rPr>
          <w:color w:val="000000"/>
          <w:sz w:val="24"/>
          <w:szCs w:val="24"/>
          <w:vertAlign w:val="subscript"/>
        </w:rPr>
        <w:t xml:space="preserve">A </w:t>
      </w:r>
      <w:r>
        <w:rPr>
          <w:color w:val="000000"/>
          <w:sz w:val="24"/>
          <w:szCs w:val="24"/>
        </w:rPr>
        <w:t xml:space="preserve">is the installed output of the source, </w:t>
      </w:r>
    </w:p>
    <w:p w14:paraId="4FFDF358"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S</w:t>
      </w:r>
      <w:r>
        <w:rPr>
          <w:color w:val="000000"/>
          <w:sz w:val="24"/>
          <w:szCs w:val="24"/>
          <w:vertAlign w:val="subscript"/>
        </w:rPr>
        <w:t>AV</w:t>
      </w:r>
      <w:r>
        <w:rPr>
          <w:color w:val="000000"/>
          <w:sz w:val="24"/>
          <w:szCs w:val="24"/>
        </w:rPr>
        <w:t xml:space="preserve"> is the installed power of all sources connected to point of common coupling PCC.</w:t>
      </w:r>
    </w:p>
    <w:p w14:paraId="5C6D4591" w14:textId="77777777" w:rsidR="00173CB5" w:rsidRDefault="00173CB5">
      <w:pPr>
        <w:pBdr>
          <w:top w:val="nil"/>
          <w:left w:val="nil"/>
          <w:bottom w:val="nil"/>
          <w:right w:val="nil"/>
          <w:between w:val="nil"/>
        </w:pBdr>
        <w:ind w:firstLine="708"/>
        <w:rPr>
          <w:color w:val="000000"/>
          <w:sz w:val="24"/>
          <w:szCs w:val="24"/>
        </w:rPr>
      </w:pPr>
    </w:p>
    <w:p w14:paraId="6712BA45" w14:textId="77777777" w:rsidR="00173CB5" w:rsidRDefault="004B0732">
      <w:pPr>
        <w:pBdr>
          <w:top w:val="nil"/>
          <w:left w:val="nil"/>
          <w:bottom w:val="nil"/>
          <w:right w:val="nil"/>
          <w:between w:val="nil"/>
        </w:pBdr>
        <w:rPr>
          <w:color w:val="000000"/>
          <w:sz w:val="24"/>
          <w:szCs w:val="24"/>
        </w:rPr>
      </w:pPr>
      <w:r>
        <w:rPr>
          <w:color w:val="000000"/>
          <w:sz w:val="24"/>
          <w:szCs w:val="24"/>
        </w:rPr>
        <w:t xml:space="preserve">c) </w:t>
      </w:r>
      <w:r>
        <w:rPr>
          <w:color w:val="000000"/>
          <w:sz w:val="24"/>
          <w:szCs w:val="24"/>
          <w:u w:val="single"/>
        </w:rPr>
        <w:t>For more sources connected at more PCC in the network</w:t>
      </w:r>
      <w:r>
        <w:rPr>
          <w:color w:val="000000"/>
          <w:sz w:val="24"/>
          <w:szCs w:val="24"/>
        </w:rPr>
        <w:t xml:space="preserve">, </w:t>
      </w:r>
    </w:p>
    <w:p w14:paraId="5480C6CD" w14:textId="77777777" w:rsidR="00173CB5" w:rsidRDefault="004B0732">
      <w:pPr>
        <w:pBdr>
          <w:top w:val="nil"/>
          <w:left w:val="nil"/>
          <w:bottom w:val="nil"/>
          <w:right w:val="nil"/>
          <w:between w:val="nil"/>
        </w:pBdr>
        <w:ind w:firstLine="360"/>
        <w:rPr>
          <w:color w:val="000000"/>
          <w:sz w:val="24"/>
          <w:szCs w:val="24"/>
          <w:highlight w:val="yellow"/>
        </w:rPr>
      </w:pPr>
      <w:r>
        <w:rPr>
          <w:noProof/>
          <w:color w:val="000000"/>
          <w:sz w:val="24"/>
          <w:szCs w:val="24"/>
          <w:lang w:val="cs-CZ"/>
        </w:rPr>
        <w:drawing>
          <wp:inline distT="0" distB="0" distL="114300" distR="114300" wp14:anchorId="1CA0524C" wp14:editId="4D81E3DB">
            <wp:extent cx="1168400" cy="431800"/>
            <wp:effectExtent l="0" t="0" r="0" b="0"/>
            <wp:docPr id="8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47"/>
                    <a:srcRect/>
                    <a:stretch>
                      <a:fillRect/>
                    </a:stretch>
                  </pic:blipFill>
                  <pic:spPr>
                    <a:xfrm>
                      <a:off x="0" y="0"/>
                      <a:ext cx="1168400" cy="431800"/>
                    </a:xfrm>
                    <a:prstGeom prst="rect">
                      <a:avLst/>
                    </a:prstGeom>
                    <a:ln/>
                  </pic:spPr>
                </pic:pic>
              </a:graphicData>
            </a:graphic>
          </wp:inline>
        </w:drawing>
      </w:r>
    </w:p>
    <w:p w14:paraId="6B57893A"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S</w:t>
      </w:r>
      <w:r>
        <w:rPr>
          <w:color w:val="000000"/>
          <w:sz w:val="24"/>
          <w:szCs w:val="24"/>
          <w:vertAlign w:val="subscript"/>
        </w:rPr>
        <w:t>AV</w:t>
      </w:r>
      <w:r>
        <w:rPr>
          <w:color w:val="000000"/>
          <w:sz w:val="24"/>
          <w:szCs w:val="24"/>
        </w:rPr>
        <w:t xml:space="preserve"> is the installed power of all sources connected to given PCC.</w:t>
      </w:r>
    </w:p>
    <w:p w14:paraId="18385F59"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S</w:t>
      </w:r>
      <w:r>
        <w:rPr>
          <w:color w:val="000000"/>
          <w:sz w:val="24"/>
          <w:szCs w:val="24"/>
          <w:vertAlign w:val="subscript"/>
        </w:rPr>
        <w:t xml:space="preserve">S </w:t>
      </w:r>
      <w:r>
        <w:rPr>
          <w:color w:val="000000"/>
          <w:sz w:val="24"/>
          <w:szCs w:val="24"/>
        </w:rPr>
        <w:t>is the total power for which the network is designed.</w:t>
      </w:r>
    </w:p>
    <w:p w14:paraId="45AE94C0" w14:textId="77777777" w:rsidR="00173CB5" w:rsidRDefault="00173CB5">
      <w:pPr>
        <w:pBdr>
          <w:top w:val="nil"/>
          <w:left w:val="nil"/>
          <w:bottom w:val="nil"/>
          <w:right w:val="nil"/>
          <w:between w:val="nil"/>
        </w:pBdr>
        <w:ind w:firstLine="708"/>
        <w:rPr>
          <w:color w:val="000000"/>
          <w:sz w:val="24"/>
          <w:szCs w:val="24"/>
        </w:rPr>
      </w:pPr>
    </w:p>
    <w:p w14:paraId="558D6529" w14:textId="77777777" w:rsidR="00173CB5" w:rsidRDefault="00173CB5">
      <w:pPr>
        <w:pBdr>
          <w:top w:val="nil"/>
          <w:left w:val="nil"/>
          <w:bottom w:val="nil"/>
          <w:right w:val="nil"/>
          <w:between w:val="nil"/>
        </w:pBdr>
        <w:rPr>
          <w:color w:val="000000"/>
          <w:sz w:val="24"/>
          <w:szCs w:val="24"/>
        </w:rPr>
      </w:pPr>
    </w:p>
    <w:p w14:paraId="2C6EC6D0" w14:textId="77777777" w:rsidR="00173CB5" w:rsidRDefault="00173CB5">
      <w:pPr>
        <w:pBdr>
          <w:top w:val="nil"/>
          <w:left w:val="nil"/>
          <w:bottom w:val="nil"/>
          <w:right w:val="nil"/>
          <w:between w:val="nil"/>
        </w:pBdr>
        <w:tabs>
          <w:tab w:val="left" w:pos="708"/>
        </w:tabs>
        <w:rPr>
          <w:color w:val="000000"/>
          <w:sz w:val="24"/>
          <w:szCs w:val="24"/>
          <w:highlight w:val="yellow"/>
        </w:rPr>
      </w:pPr>
      <w:bookmarkStart w:id="2" w:name="_30j0zll" w:colFirst="0" w:colLast="0"/>
      <w:bookmarkEnd w:id="2"/>
    </w:p>
    <w:p w14:paraId="30CDE923" w14:textId="77777777" w:rsidR="00173CB5" w:rsidRDefault="00173CB5">
      <w:pPr>
        <w:keepNext/>
        <w:pBdr>
          <w:top w:val="nil"/>
          <w:left w:val="nil"/>
          <w:bottom w:val="nil"/>
          <w:right w:val="nil"/>
          <w:between w:val="nil"/>
        </w:pBdr>
        <w:spacing w:before="240" w:after="60"/>
        <w:rPr>
          <w:rFonts w:ascii="Arial" w:eastAsia="Arial" w:hAnsi="Arial" w:cs="Arial"/>
          <w:b/>
          <w:color w:val="000000"/>
          <w:sz w:val="26"/>
          <w:szCs w:val="26"/>
        </w:rPr>
      </w:pPr>
    </w:p>
    <w:p w14:paraId="6675B9CE" w14:textId="77777777" w:rsidR="00173CB5" w:rsidRDefault="004B0732">
      <w:pPr>
        <w:keepNext/>
        <w:pBdr>
          <w:top w:val="nil"/>
          <w:left w:val="nil"/>
          <w:bottom w:val="nil"/>
          <w:right w:val="nil"/>
          <w:between w:val="nil"/>
        </w:pBdr>
        <w:spacing w:before="240" w:after="60"/>
        <w:rPr>
          <w:rFonts w:ascii="Arial" w:eastAsia="Arial" w:hAnsi="Arial" w:cs="Arial"/>
          <w:b/>
          <w:color w:val="000000"/>
          <w:sz w:val="26"/>
          <w:szCs w:val="26"/>
        </w:rPr>
      </w:pPr>
      <w:r>
        <w:rPr>
          <w:rFonts w:ascii="Arial" w:eastAsia="Arial" w:hAnsi="Arial" w:cs="Arial"/>
          <w:b/>
          <w:color w:val="000000"/>
          <w:sz w:val="26"/>
          <w:szCs w:val="26"/>
        </w:rPr>
        <w:t>Apendix</w:t>
      </w:r>
    </w:p>
    <w:p w14:paraId="4D6608B9" w14:textId="77777777" w:rsidR="00173CB5" w:rsidRDefault="004B0732">
      <w:pPr>
        <w:pBdr>
          <w:top w:val="nil"/>
          <w:left w:val="nil"/>
          <w:bottom w:val="nil"/>
          <w:right w:val="nil"/>
          <w:between w:val="nil"/>
        </w:pBdr>
        <w:rPr>
          <w:color w:val="000000"/>
          <w:sz w:val="24"/>
          <w:szCs w:val="24"/>
        </w:rPr>
      </w:pPr>
      <w:r>
        <w:rPr>
          <w:b/>
          <w:color w:val="000000"/>
          <w:sz w:val="24"/>
          <w:szCs w:val="24"/>
        </w:rPr>
        <w:t>Voltage change (phase to ground)</w:t>
      </w:r>
      <w:r>
        <w:rPr>
          <w:color w:val="000000"/>
          <w:sz w:val="24"/>
          <w:szCs w:val="24"/>
        </w:rPr>
        <w:t>:</w:t>
      </w:r>
    </w:p>
    <w:p w14:paraId="5E6988D5" w14:textId="77777777" w:rsidR="00173CB5" w:rsidRDefault="004B0732">
      <w:pPr>
        <w:pBdr>
          <w:top w:val="nil"/>
          <w:left w:val="nil"/>
          <w:bottom w:val="nil"/>
          <w:right w:val="nil"/>
          <w:between w:val="nil"/>
        </w:pBdr>
        <w:ind w:firstLine="708"/>
        <w:rPr>
          <w:color w:val="000000"/>
          <w:sz w:val="24"/>
          <w:szCs w:val="24"/>
        </w:rPr>
      </w:pPr>
      <w:r>
        <w:rPr>
          <w:noProof/>
          <w:color w:val="000000"/>
          <w:sz w:val="24"/>
          <w:szCs w:val="24"/>
          <w:lang w:val="cs-CZ"/>
        </w:rPr>
        <w:drawing>
          <wp:inline distT="0" distB="0" distL="114300" distR="114300" wp14:anchorId="0B0F35E2" wp14:editId="6192D31A">
            <wp:extent cx="2425700" cy="241300"/>
            <wp:effectExtent l="0" t="0" r="0" b="0"/>
            <wp:docPr id="8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8"/>
                    <a:srcRect/>
                    <a:stretch>
                      <a:fillRect/>
                    </a:stretch>
                  </pic:blipFill>
                  <pic:spPr>
                    <a:xfrm>
                      <a:off x="0" y="0"/>
                      <a:ext cx="2425700" cy="241300"/>
                    </a:xfrm>
                    <a:prstGeom prst="rect">
                      <a:avLst/>
                    </a:prstGeom>
                    <a:ln/>
                  </pic:spPr>
                </pic:pic>
              </a:graphicData>
            </a:graphic>
          </wp:inline>
        </w:drawing>
      </w:r>
    </w:p>
    <w:p w14:paraId="11B3353D" w14:textId="77777777" w:rsidR="00173CB5" w:rsidRDefault="00173CB5">
      <w:pPr>
        <w:keepNext/>
        <w:pBdr>
          <w:top w:val="nil"/>
          <w:left w:val="nil"/>
          <w:bottom w:val="nil"/>
          <w:right w:val="nil"/>
          <w:between w:val="nil"/>
        </w:pBdr>
        <w:rPr>
          <w:color w:val="000000"/>
          <w:sz w:val="24"/>
          <w:szCs w:val="24"/>
        </w:rPr>
      </w:pPr>
    </w:p>
    <w:p w14:paraId="230E212E"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ΔI</w:t>
      </w:r>
      <w:r>
        <w:rPr>
          <w:color w:val="000000"/>
          <w:sz w:val="24"/>
          <w:szCs w:val="24"/>
          <w:vertAlign w:val="subscript"/>
        </w:rPr>
        <w:t xml:space="preserve">A </w:t>
      </w:r>
      <w:r>
        <w:rPr>
          <w:color w:val="000000"/>
          <w:sz w:val="24"/>
          <w:szCs w:val="24"/>
        </w:rPr>
        <w:t>– change of (generating or consuming unit) current</w:t>
      </w:r>
    </w:p>
    <w:p w14:paraId="701BA824" w14:textId="77777777" w:rsidR="00173CB5" w:rsidRDefault="004B0732">
      <w:pPr>
        <w:pBdr>
          <w:top w:val="nil"/>
          <w:left w:val="nil"/>
          <w:bottom w:val="nil"/>
          <w:right w:val="nil"/>
          <w:between w:val="nil"/>
        </w:pBdr>
        <w:ind w:firstLine="708"/>
        <w:rPr>
          <w:color w:val="000000"/>
          <w:sz w:val="24"/>
          <w:szCs w:val="24"/>
        </w:rPr>
      </w:pPr>
      <w:r>
        <w:rPr>
          <w:rFonts w:ascii="Symbol" w:eastAsia="Symbol" w:hAnsi="Symbol" w:cs="Symbol"/>
          <w:color w:val="000000"/>
          <w:sz w:val="24"/>
          <w:szCs w:val="24"/>
        </w:rPr>
        <w:t>ϕ</w:t>
      </w:r>
      <w:r>
        <w:rPr>
          <w:color w:val="000000"/>
          <w:sz w:val="24"/>
          <w:szCs w:val="24"/>
        </w:rPr>
        <w:t xml:space="preserve"> - phase angle between current and voltage during the output change</w:t>
      </w:r>
    </w:p>
    <w:p w14:paraId="700E6363" w14:textId="77777777" w:rsidR="00173CB5" w:rsidRDefault="004B0732">
      <w:pPr>
        <w:pBdr>
          <w:top w:val="nil"/>
          <w:left w:val="nil"/>
          <w:bottom w:val="nil"/>
          <w:right w:val="nil"/>
          <w:between w:val="nil"/>
        </w:pBdr>
        <w:ind w:firstLine="708"/>
        <w:rPr>
          <w:color w:val="000000"/>
          <w:sz w:val="24"/>
          <w:szCs w:val="24"/>
        </w:rPr>
      </w:pPr>
      <w:r>
        <w:rPr>
          <w:color w:val="000000"/>
          <w:sz w:val="24"/>
          <w:szCs w:val="24"/>
        </w:rPr>
        <w:t xml:space="preserve">short-circuit impedance at PCC   </w:t>
      </w:r>
      <w:r>
        <w:rPr>
          <w:noProof/>
          <w:color w:val="000000"/>
          <w:sz w:val="24"/>
          <w:szCs w:val="24"/>
          <w:lang w:val="cs-CZ"/>
        </w:rPr>
        <w:drawing>
          <wp:inline distT="0" distB="0" distL="114300" distR="114300" wp14:anchorId="58B96888" wp14:editId="5BEC0C4F">
            <wp:extent cx="3035300" cy="457200"/>
            <wp:effectExtent l="0" t="0" r="0" b="0"/>
            <wp:docPr id="8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6"/>
                    <a:srcRect/>
                    <a:stretch>
                      <a:fillRect/>
                    </a:stretch>
                  </pic:blipFill>
                  <pic:spPr>
                    <a:xfrm>
                      <a:off x="0" y="0"/>
                      <a:ext cx="3035300" cy="457200"/>
                    </a:xfrm>
                    <a:prstGeom prst="rect">
                      <a:avLst/>
                    </a:prstGeom>
                    <a:ln/>
                  </pic:spPr>
                </pic:pic>
              </a:graphicData>
            </a:graphic>
          </wp:inline>
        </w:drawing>
      </w:r>
    </w:p>
    <w:p w14:paraId="7307C5F9"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lastRenderedPageBreak/>
        <w:t>S</w:t>
      </w:r>
      <w:r>
        <w:rPr>
          <w:color w:val="000000"/>
          <w:sz w:val="24"/>
          <w:szCs w:val="24"/>
          <w:vertAlign w:val="subscript"/>
        </w:rPr>
        <w:t xml:space="preserve">kV </w:t>
      </w:r>
      <w:r>
        <w:rPr>
          <w:color w:val="000000"/>
          <w:sz w:val="24"/>
          <w:szCs w:val="24"/>
        </w:rPr>
        <w:t>– short-circuit power at point of connection (PCC)</w:t>
      </w:r>
    </w:p>
    <w:p w14:paraId="0C42C8C9" w14:textId="77777777" w:rsidR="00173CB5" w:rsidRDefault="004B0732">
      <w:pPr>
        <w:keepNext/>
        <w:pBdr>
          <w:top w:val="nil"/>
          <w:left w:val="nil"/>
          <w:bottom w:val="nil"/>
          <w:right w:val="nil"/>
          <w:between w:val="nil"/>
        </w:pBdr>
        <w:ind w:firstLine="708"/>
        <w:rPr>
          <w:color w:val="000000"/>
          <w:sz w:val="24"/>
          <w:szCs w:val="24"/>
        </w:rPr>
      </w:pPr>
      <w:r>
        <w:rPr>
          <w:rFonts w:ascii="Symbol" w:eastAsia="Symbol" w:hAnsi="Symbol" w:cs="Symbol"/>
          <w:color w:val="000000"/>
          <w:sz w:val="24"/>
          <w:szCs w:val="24"/>
        </w:rPr>
        <w:t></w:t>
      </w:r>
      <w:r>
        <w:rPr>
          <w:color w:val="000000"/>
          <w:sz w:val="24"/>
          <w:szCs w:val="24"/>
          <w:vertAlign w:val="subscript"/>
        </w:rPr>
        <w:t xml:space="preserve"> </w:t>
      </w:r>
      <w:r>
        <w:rPr>
          <w:color w:val="000000"/>
          <w:sz w:val="24"/>
          <w:szCs w:val="24"/>
        </w:rPr>
        <w:t xml:space="preserve">– short-circuit impedance phase angle at PCC   </w:t>
      </w:r>
      <w:r>
        <w:rPr>
          <w:noProof/>
          <w:color w:val="000000"/>
          <w:sz w:val="24"/>
          <w:szCs w:val="24"/>
          <w:lang w:val="cs-CZ"/>
        </w:rPr>
        <w:drawing>
          <wp:inline distT="0" distB="0" distL="114300" distR="114300" wp14:anchorId="09A129EA" wp14:editId="06D1A91D">
            <wp:extent cx="1320800" cy="228600"/>
            <wp:effectExtent l="0" t="0" r="0" b="0"/>
            <wp:docPr id="8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1320800" cy="228600"/>
                    </a:xfrm>
                    <a:prstGeom prst="rect">
                      <a:avLst/>
                    </a:prstGeom>
                    <a:ln/>
                  </pic:spPr>
                </pic:pic>
              </a:graphicData>
            </a:graphic>
          </wp:inline>
        </w:drawing>
      </w:r>
    </w:p>
    <w:p w14:paraId="791D8D13" w14:textId="77777777" w:rsidR="00173CB5" w:rsidRDefault="00173CB5">
      <w:pPr>
        <w:pBdr>
          <w:top w:val="nil"/>
          <w:left w:val="nil"/>
          <w:bottom w:val="nil"/>
          <w:right w:val="nil"/>
          <w:between w:val="nil"/>
        </w:pBdr>
        <w:rPr>
          <w:color w:val="000000"/>
          <w:sz w:val="24"/>
          <w:szCs w:val="24"/>
        </w:rPr>
      </w:pPr>
    </w:p>
    <w:p w14:paraId="7DBA0BBB" w14:textId="77777777" w:rsidR="00173CB5" w:rsidRDefault="00173CB5">
      <w:pPr>
        <w:pBdr>
          <w:top w:val="nil"/>
          <w:left w:val="nil"/>
          <w:bottom w:val="nil"/>
          <w:right w:val="nil"/>
          <w:between w:val="nil"/>
        </w:pBdr>
        <w:rPr>
          <w:color w:val="000000"/>
          <w:sz w:val="24"/>
          <w:szCs w:val="24"/>
        </w:rPr>
      </w:pPr>
    </w:p>
    <w:p w14:paraId="6561129F" w14:textId="77777777" w:rsidR="00173CB5" w:rsidRDefault="004B0732">
      <w:pPr>
        <w:pBdr>
          <w:top w:val="nil"/>
          <w:left w:val="nil"/>
          <w:bottom w:val="nil"/>
          <w:right w:val="nil"/>
          <w:between w:val="nil"/>
        </w:pBdr>
        <w:rPr>
          <w:color w:val="000000"/>
          <w:sz w:val="24"/>
          <w:szCs w:val="24"/>
        </w:rPr>
      </w:pPr>
      <w:r>
        <w:rPr>
          <w:b/>
          <w:color w:val="000000"/>
          <w:sz w:val="24"/>
          <w:szCs w:val="24"/>
        </w:rPr>
        <w:t>Relative voltage change</w:t>
      </w:r>
      <w:r>
        <w:rPr>
          <w:color w:val="000000"/>
          <w:sz w:val="24"/>
          <w:szCs w:val="24"/>
        </w:rPr>
        <w:t xml:space="preserve">:  </w:t>
      </w:r>
    </w:p>
    <w:p w14:paraId="58144A2F" w14:textId="77777777" w:rsidR="00173CB5" w:rsidRDefault="004B0732">
      <w:pPr>
        <w:pBdr>
          <w:top w:val="nil"/>
          <w:left w:val="nil"/>
          <w:bottom w:val="nil"/>
          <w:right w:val="nil"/>
          <w:between w:val="nil"/>
        </w:pBdr>
        <w:tabs>
          <w:tab w:val="left" w:pos="709"/>
        </w:tabs>
        <w:jc w:val="both"/>
        <w:rPr>
          <w:color w:val="000000"/>
          <w:sz w:val="28"/>
          <w:szCs w:val="28"/>
        </w:rPr>
      </w:pPr>
      <w:r>
        <w:rPr>
          <w:color w:val="000000"/>
          <w:sz w:val="28"/>
          <w:szCs w:val="28"/>
        </w:rPr>
        <w:tab/>
      </w:r>
      <w:r>
        <w:rPr>
          <w:noProof/>
          <w:color w:val="000000"/>
          <w:sz w:val="28"/>
          <w:szCs w:val="28"/>
          <w:lang w:val="cs-CZ"/>
        </w:rPr>
        <w:drawing>
          <wp:inline distT="0" distB="0" distL="114300" distR="114300" wp14:anchorId="34516C5E" wp14:editId="32B719C8">
            <wp:extent cx="5562600" cy="495300"/>
            <wp:effectExtent l="0" t="0" r="0" b="0"/>
            <wp:docPr id="8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9"/>
                    <a:srcRect/>
                    <a:stretch>
                      <a:fillRect/>
                    </a:stretch>
                  </pic:blipFill>
                  <pic:spPr>
                    <a:xfrm>
                      <a:off x="0" y="0"/>
                      <a:ext cx="5562600" cy="495300"/>
                    </a:xfrm>
                    <a:prstGeom prst="rect">
                      <a:avLst/>
                    </a:prstGeom>
                    <a:ln/>
                  </pic:spPr>
                </pic:pic>
              </a:graphicData>
            </a:graphic>
          </wp:inline>
        </w:drawing>
      </w:r>
    </w:p>
    <w:p w14:paraId="1D6EC08C" w14:textId="77777777" w:rsidR="00173CB5" w:rsidRDefault="00173CB5">
      <w:pPr>
        <w:pBdr>
          <w:top w:val="nil"/>
          <w:left w:val="nil"/>
          <w:bottom w:val="nil"/>
          <w:right w:val="nil"/>
          <w:between w:val="nil"/>
        </w:pBdr>
        <w:tabs>
          <w:tab w:val="left" w:pos="709"/>
        </w:tabs>
        <w:jc w:val="both"/>
        <w:rPr>
          <w:color w:val="000000"/>
          <w:sz w:val="28"/>
          <w:szCs w:val="28"/>
        </w:rPr>
      </w:pPr>
    </w:p>
    <w:p w14:paraId="3CDD7BAC" w14:textId="77777777" w:rsidR="00173CB5" w:rsidRDefault="004B0732">
      <w:pPr>
        <w:pBdr>
          <w:top w:val="nil"/>
          <w:left w:val="nil"/>
          <w:bottom w:val="nil"/>
          <w:right w:val="nil"/>
          <w:between w:val="nil"/>
        </w:pBdr>
        <w:rPr>
          <w:color w:val="000000"/>
          <w:sz w:val="24"/>
          <w:szCs w:val="24"/>
        </w:rPr>
      </w:pPr>
      <w:r>
        <w:rPr>
          <w:noProof/>
          <w:color w:val="000000"/>
          <w:sz w:val="24"/>
          <w:szCs w:val="24"/>
          <w:lang w:val="cs-CZ"/>
        </w:rPr>
        <w:drawing>
          <wp:inline distT="0" distB="0" distL="114300" distR="114300" wp14:anchorId="3564DA02" wp14:editId="790C5C16">
            <wp:extent cx="5981700" cy="444500"/>
            <wp:effectExtent l="0" t="0" r="0" b="0"/>
            <wp:docPr id="8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0"/>
                    <a:srcRect/>
                    <a:stretch>
                      <a:fillRect/>
                    </a:stretch>
                  </pic:blipFill>
                  <pic:spPr>
                    <a:xfrm>
                      <a:off x="0" y="0"/>
                      <a:ext cx="5981700" cy="444500"/>
                    </a:xfrm>
                    <a:prstGeom prst="rect">
                      <a:avLst/>
                    </a:prstGeom>
                    <a:ln/>
                  </pic:spPr>
                </pic:pic>
              </a:graphicData>
            </a:graphic>
          </wp:inline>
        </w:drawing>
      </w:r>
      <w:r>
        <w:rPr>
          <w:noProof/>
          <w:color w:val="000000"/>
          <w:sz w:val="24"/>
          <w:szCs w:val="24"/>
          <w:lang w:val="cs-CZ"/>
        </w:rPr>
        <w:drawing>
          <wp:inline distT="0" distB="0" distL="114300" distR="114300" wp14:anchorId="6A359E44" wp14:editId="260594A9">
            <wp:extent cx="3771900" cy="457200"/>
            <wp:effectExtent l="0" t="0" r="0" b="0"/>
            <wp:docPr id="8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51"/>
                    <a:srcRect/>
                    <a:stretch>
                      <a:fillRect/>
                    </a:stretch>
                  </pic:blipFill>
                  <pic:spPr>
                    <a:xfrm>
                      <a:off x="0" y="0"/>
                      <a:ext cx="3771900" cy="457200"/>
                    </a:xfrm>
                    <a:prstGeom prst="rect">
                      <a:avLst/>
                    </a:prstGeom>
                    <a:ln/>
                  </pic:spPr>
                </pic:pic>
              </a:graphicData>
            </a:graphic>
          </wp:inline>
        </w:drawing>
      </w:r>
    </w:p>
    <w:p w14:paraId="17DE53E6" w14:textId="77777777" w:rsidR="00173CB5" w:rsidRDefault="00173CB5">
      <w:pPr>
        <w:pBdr>
          <w:top w:val="nil"/>
          <w:left w:val="nil"/>
          <w:bottom w:val="nil"/>
          <w:right w:val="nil"/>
          <w:between w:val="nil"/>
        </w:pBdr>
        <w:rPr>
          <w:color w:val="000000"/>
          <w:sz w:val="24"/>
          <w:szCs w:val="24"/>
        </w:rPr>
      </w:pPr>
    </w:p>
    <w:p w14:paraId="47454CEF"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relative voltage change with respect of impedance phase angle </w:t>
      </w:r>
      <w:r>
        <w:rPr>
          <w:rFonts w:ascii="Symbol" w:eastAsia="Symbol" w:hAnsi="Symbol" w:cs="Symbol"/>
          <w:color w:val="000000"/>
          <w:sz w:val="24"/>
          <w:szCs w:val="24"/>
        </w:rPr>
        <w:t></w:t>
      </w:r>
      <w:r>
        <w:rPr>
          <w:color w:val="000000"/>
          <w:sz w:val="24"/>
          <w:szCs w:val="24"/>
        </w:rPr>
        <w:t>:</w:t>
      </w:r>
    </w:p>
    <w:p w14:paraId="48A5575F" w14:textId="77777777" w:rsidR="00173CB5" w:rsidRDefault="004B0732">
      <w:pPr>
        <w:keepNext/>
        <w:pBdr>
          <w:top w:val="nil"/>
          <w:left w:val="nil"/>
          <w:bottom w:val="nil"/>
          <w:right w:val="nil"/>
          <w:between w:val="nil"/>
        </w:pBdr>
        <w:ind w:left="708" w:firstLine="708"/>
        <w:rPr>
          <w:color w:val="000000"/>
          <w:sz w:val="24"/>
          <w:szCs w:val="24"/>
        </w:rPr>
      </w:pPr>
      <w:r>
        <w:rPr>
          <w:noProof/>
          <w:color w:val="000000"/>
          <w:sz w:val="24"/>
          <w:szCs w:val="24"/>
          <w:lang w:val="cs-CZ"/>
        </w:rPr>
        <w:drawing>
          <wp:inline distT="0" distB="0" distL="114300" distR="114300" wp14:anchorId="3F24D7D5" wp14:editId="0378E850">
            <wp:extent cx="2260600" cy="495300"/>
            <wp:effectExtent l="0" t="0" r="0" b="0"/>
            <wp:docPr id="8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2"/>
                    <a:srcRect/>
                    <a:stretch>
                      <a:fillRect/>
                    </a:stretch>
                  </pic:blipFill>
                  <pic:spPr>
                    <a:xfrm>
                      <a:off x="0" y="0"/>
                      <a:ext cx="2260600" cy="495300"/>
                    </a:xfrm>
                    <a:prstGeom prst="rect">
                      <a:avLst/>
                    </a:prstGeom>
                    <a:ln/>
                  </pic:spPr>
                </pic:pic>
              </a:graphicData>
            </a:graphic>
          </wp:inline>
        </w:drawing>
      </w:r>
    </w:p>
    <w:p w14:paraId="0A15BC98" w14:textId="77777777" w:rsidR="00173CB5" w:rsidRDefault="00173CB5">
      <w:pPr>
        <w:pBdr>
          <w:top w:val="nil"/>
          <w:left w:val="nil"/>
          <w:bottom w:val="nil"/>
          <w:right w:val="nil"/>
          <w:between w:val="nil"/>
        </w:pBdr>
        <w:rPr>
          <w:color w:val="000000"/>
          <w:sz w:val="24"/>
          <w:szCs w:val="24"/>
        </w:rPr>
      </w:pPr>
    </w:p>
    <w:p w14:paraId="7EF0C7F7" w14:textId="77777777" w:rsidR="00173CB5" w:rsidRDefault="004B0732">
      <w:pPr>
        <w:pBdr>
          <w:top w:val="nil"/>
          <w:left w:val="nil"/>
          <w:bottom w:val="nil"/>
          <w:right w:val="nil"/>
          <w:between w:val="nil"/>
        </w:pBdr>
        <w:rPr>
          <w:color w:val="000000"/>
          <w:sz w:val="24"/>
          <w:szCs w:val="24"/>
        </w:rPr>
      </w:pPr>
      <w:r>
        <w:rPr>
          <w:color w:val="000000"/>
          <w:sz w:val="24"/>
          <w:szCs w:val="24"/>
        </w:rPr>
        <w:t xml:space="preserve">If the network load is strongly inductive it is necessary to calculate with the short-circuit impedance phase angle </w:t>
      </w:r>
      <w:r>
        <w:rPr>
          <w:rFonts w:ascii="Symbol" w:eastAsia="Symbol" w:hAnsi="Symbol" w:cs="Symbol"/>
          <w:color w:val="000000"/>
          <w:sz w:val="24"/>
          <w:szCs w:val="24"/>
        </w:rPr>
        <w:t></w:t>
      </w:r>
      <w:r>
        <w:rPr>
          <w:color w:val="000000"/>
          <w:sz w:val="24"/>
          <w:szCs w:val="24"/>
        </w:rPr>
        <w:t xml:space="preserve"> and the phase angle between generator current and voltage of funda</w:t>
      </w:r>
      <w:r>
        <w:rPr>
          <w:color w:val="000000"/>
          <w:sz w:val="24"/>
          <w:szCs w:val="24"/>
        </w:rPr>
        <w:t xml:space="preserve">mental wave (50 Hz) </w:t>
      </w:r>
      <w:r>
        <w:rPr>
          <w:rFonts w:ascii="Symbol" w:eastAsia="Symbol" w:hAnsi="Symbol" w:cs="Symbol"/>
          <w:color w:val="000000"/>
          <w:sz w:val="24"/>
          <w:szCs w:val="24"/>
        </w:rPr>
        <w:t>ϕ</w:t>
      </w:r>
      <w:r>
        <w:rPr>
          <w:color w:val="000000"/>
          <w:sz w:val="24"/>
          <w:szCs w:val="24"/>
        </w:rPr>
        <w:t>.</w:t>
      </w:r>
    </w:p>
    <w:p w14:paraId="76344A22" w14:textId="77777777" w:rsidR="00173CB5" w:rsidRDefault="00173CB5">
      <w:pPr>
        <w:pBdr>
          <w:top w:val="nil"/>
          <w:left w:val="nil"/>
          <w:bottom w:val="nil"/>
          <w:right w:val="nil"/>
          <w:between w:val="nil"/>
        </w:pBdr>
        <w:ind w:firstLine="284"/>
        <w:rPr>
          <w:color w:val="000000"/>
          <w:sz w:val="24"/>
          <w:szCs w:val="24"/>
        </w:rPr>
      </w:pPr>
    </w:p>
    <w:p w14:paraId="4F0D00D9" w14:textId="77777777" w:rsidR="00173CB5" w:rsidRDefault="004B0732">
      <w:pPr>
        <w:keepNext/>
        <w:pBdr>
          <w:top w:val="nil"/>
          <w:left w:val="nil"/>
          <w:bottom w:val="nil"/>
          <w:right w:val="nil"/>
          <w:between w:val="nil"/>
        </w:pBdr>
        <w:rPr>
          <w:color w:val="000000"/>
          <w:sz w:val="24"/>
          <w:szCs w:val="24"/>
        </w:rPr>
      </w:pPr>
      <w:r>
        <w:rPr>
          <w:color w:val="000000"/>
          <w:sz w:val="24"/>
          <w:szCs w:val="24"/>
        </w:rPr>
        <w:t xml:space="preserve">Short-circuit impedance phase angle </w:t>
      </w:r>
      <w:r>
        <w:rPr>
          <w:noProof/>
          <w:color w:val="000000"/>
          <w:sz w:val="24"/>
          <w:szCs w:val="24"/>
          <w:lang w:val="cs-CZ"/>
        </w:rPr>
        <w:drawing>
          <wp:inline distT="0" distB="0" distL="114300" distR="114300" wp14:anchorId="5075080C" wp14:editId="34C29D09">
            <wp:extent cx="1320800" cy="228600"/>
            <wp:effectExtent l="0" t="0" r="0" b="0"/>
            <wp:docPr id="9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1320800" cy="228600"/>
                    </a:xfrm>
                    <a:prstGeom prst="rect">
                      <a:avLst/>
                    </a:prstGeom>
                    <a:ln/>
                  </pic:spPr>
                </pic:pic>
              </a:graphicData>
            </a:graphic>
          </wp:inline>
        </w:drawing>
      </w:r>
    </w:p>
    <w:p w14:paraId="40E66078"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 xml:space="preserve">HV  </w:t>
      </w:r>
      <w:r>
        <w:rPr>
          <w:color w:val="000000"/>
          <w:sz w:val="24"/>
          <w:szCs w:val="24"/>
        </w:rPr>
        <w:tab/>
      </w:r>
      <w:r>
        <w:rPr>
          <w:rFonts w:ascii="Symbol" w:eastAsia="Symbol" w:hAnsi="Symbol" w:cs="Symbol"/>
          <w:color w:val="000000"/>
          <w:sz w:val="24"/>
          <w:szCs w:val="24"/>
        </w:rPr>
        <w:t></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85° </w:t>
      </w:r>
      <w:r>
        <w:rPr>
          <w:color w:val="000000"/>
          <w:sz w:val="24"/>
          <w:szCs w:val="24"/>
        </w:rPr>
        <w:tab/>
        <w:t xml:space="preserve">X/R </w:t>
      </w:r>
      <w:r>
        <w:rPr>
          <w:rFonts w:ascii="Symbol" w:eastAsia="Symbol" w:hAnsi="Symbol" w:cs="Symbol"/>
          <w:color w:val="000000"/>
          <w:sz w:val="24"/>
          <w:szCs w:val="24"/>
        </w:rPr>
        <w:t>≈</w:t>
      </w:r>
      <w:r>
        <w:rPr>
          <w:color w:val="000000"/>
          <w:sz w:val="24"/>
          <w:szCs w:val="24"/>
        </w:rPr>
        <w:t xml:space="preserve">10      </w:t>
      </w:r>
    </w:p>
    <w:p w14:paraId="610FBB0D"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MV</w:t>
      </w:r>
      <w:r>
        <w:rPr>
          <w:color w:val="000000"/>
          <w:sz w:val="24"/>
          <w:szCs w:val="24"/>
        </w:rPr>
        <w:tab/>
      </w:r>
      <w:r>
        <w:rPr>
          <w:rFonts w:ascii="Symbol" w:eastAsia="Symbol" w:hAnsi="Symbol" w:cs="Symbol"/>
          <w:color w:val="000000"/>
          <w:sz w:val="24"/>
          <w:szCs w:val="24"/>
        </w:rPr>
        <w:t></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65 - 80°</w:t>
      </w:r>
    </w:p>
    <w:p w14:paraId="3387CB4C" w14:textId="77777777" w:rsidR="00173CB5" w:rsidRDefault="004B0732">
      <w:pPr>
        <w:keepNext/>
        <w:pBdr>
          <w:top w:val="nil"/>
          <w:left w:val="nil"/>
          <w:bottom w:val="nil"/>
          <w:right w:val="nil"/>
          <w:between w:val="nil"/>
        </w:pBdr>
        <w:ind w:firstLine="708"/>
        <w:rPr>
          <w:color w:val="000000"/>
          <w:sz w:val="24"/>
          <w:szCs w:val="24"/>
        </w:rPr>
      </w:pPr>
      <w:r>
        <w:rPr>
          <w:color w:val="000000"/>
          <w:sz w:val="24"/>
          <w:szCs w:val="24"/>
        </w:rPr>
        <w:t>LV</w:t>
      </w:r>
      <w:r>
        <w:rPr>
          <w:color w:val="000000"/>
          <w:sz w:val="24"/>
          <w:szCs w:val="24"/>
        </w:rPr>
        <w:tab/>
      </w:r>
      <w:r>
        <w:rPr>
          <w:rFonts w:ascii="Symbol" w:eastAsia="Symbol" w:hAnsi="Symbol" w:cs="Symbol"/>
          <w:color w:val="000000"/>
          <w:sz w:val="24"/>
          <w:szCs w:val="24"/>
        </w:rPr>
        <w:t></w:t>
      </w:r>
      <w:r>
        <w:rPr>
          <w:color w:val="000000"/>
          <w:sz w:val="24"/>
          <w:szCs w:val="24"/>
        </w:rPr>
        <w:t xml:space="preserve"> </w:t>
      </w:r>
      <w:r>
        <w:rPr>
          <w:rFonts w:ascii="Symbol" w:eastAsia="Symbol" w:hAnsi="Symbol" w:cs="Symbol"/>
          <w:color w:val="000000"/>
          <w:sz w:val="24"/>
          <w:szCs w:val="24"/>
        </w:rPr>
        <w:t>≈</w:t>
      </w:r>
      <w:r>
        <w:rPr>
          <w:color w:val="000000"/>
          <w:sz w:val="24"/>
          <w:szCs w:val="24"/>
        </w:rPr>
        <w:t xml:space="preserve"> 5 - 80°</w:t>
      </w:r>
    </w:p>
    <w:p w14:paraId="7B8EF9D3" w14:textId="77777777" w:rsidR="00173CB5" w:rsidRDefault="00173CB5">
      <w:pPr>
        <w:keepNext/>
        <w:pBdr>
          <w:top w:val="nil"/>
          <w:left w:val="nil"/>
          <w:bottom w:val="nil"/>
          <w:right w:val="nil"/>
          <w:between w:val="nil"/>
        </w:pBdr>
        <w:ind w:left="708"/>
        <w:rPr>
          <w:color w:val="000000"/>
          <w:sz w:val="24"/>
          <w:szCs w:val="24"/>
        </w:rPr>
      </w:pPr>
    </w:p>
    <w:p w14:paraId="3712FDFA" w14:textId="77777777" w:rsidR="00173CB5" w:rsidRDefault="004B0732">
      <w:pPr>
        <w:pBdr>
          <w:top w:val="nil"/>
          <w:left w:val="nil"/>
          <w:bottom w:val="nil"/>
          <w:right w:val="nil"/>
          <w:between w:val="nil"/>
        </w:pBdr>
        <w:rPr>
          <w:color w:val="000000"/>
          <w:sz w:val="24"/>
          <w:szCs w:val="24"/>
        </w:rPr>
      </w:pPr>
      <w:r>
        <w:rPr>
          <w:color w:val="000000"/>
          <w:sz w:val="24"/>
          <w:szCs w:val="24"/>
        </w:rPr>
        <w:t>Phase angle between generator current and voltage (for S</w:t>
      </w:r>
      <w:r>
        <w:rPr>
          <w:color w:val="000000"/>
          <w:sz w:val="24"/>
          <w:szCs w:val="24"/>
          <w:vertAlign w:val="subscript"/>
        </w:rPr>
        <w:t>Emax</w:t>
      </w:r>
      <w:r>
        <w:rPr>
          <w:color w:val="000000"/>
          <w:sz w:val="24"/>
          <w:szCs w:val="24"/>
        </w:rPr>
        <w:t xml:space="preserve">) </w:t>
      </w:r>
      <w:r>
        <w:rPr>
          <w:rFonts w:ascii="Symbol" w:eastAsia="Symbol" w:hAnsi="Symbol" w:cs="Symbol"/>
          <w:color w:val="000000"/>
          <w:sz w:val="24"/>
          <w:szCs w:val="24"/>
        </w:rPr>
        <w:t>ϕ</w:t>
      </w:r>
      <w:r>
        <w:rPr>
          <w:color w:val="000000"/>
          <w:sz w:val="24"/>
          <w:szCs w:val="24"/>
          <w:vertAlign w:val="subscript"/>
        </w:rPr>
        <w:t>E</w:t>
      </w:r>
      <w:r>
        <w:rPr>
          <w:color w:val="000000"/>
          <w:sz w:val="24"/>
          <w:szCs w:val="24"/>
        </w:rPr>
        <w:t>:</w:t>
      </w:r>
    </w:p>
    <w:p w14:paraId="6EA63011"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u w:val="single"/>
        </w:rPr>
        <w:t>Generating units delivering P and Q into network</w:t>
      </w:r>
      <w:r>
        <w:rPr>
          <w:color w:val="000000"/>
          <w:sz w:val="24"/>
          <w:szCs w:val="24"/>
        </w:rPr>
        <w:t xml:space="preserve"> (e.g. overexcited synchronous generators, convertors – PWM rectifiers)   </w:t>
      </w:r>
    </w:p>
    <w:p w14:paraId="788EEA9E" w14:textId="77777777" w:rsidR="00173CB5" w:rsidRDefault="00173CB5">
      <w:pPr>
        <w:keepNext/>
        <w:pBdr>
          <w:top w:val="nil"/>
          <w:left w:val="nil"/>
          <w:bottom w:val="nil"/>
          <w:right w:val="nil"/>
          <w:between w:val="nil"/>
        </w:pBdr>
        <w:ind w:left="708"/>
        <w:rPr>
          <w:color w:val="000000"/>
          <w:sz w:val="24"/>
          <w:szCs w:val="24"/>
        </w:rPr>
      </w:pPr>
    </w:p>
    <w:p w14:paraId="1DCBA5B6" w14:textId="77777777" w:rsidR="00173CB5" w:rsidRDefault="004B0732">
      <w:pPr>
        <w:keepNext/>
        <w:pBdr>
          <w:top w:val="nil"/>
          <w:left w:val="nil"/>
          <w:bottom w:val="nil"/>
          <w:right w:val="nil"/>
          <w:between w:val="nil"/>
        </w:pBdr>
        <w:jc w:val="center"/>
        <w:rPr>
          <w:color w:val="000000"/>
          <w:sz w:val="24"/>
          <w:szCs w:val="24"/>
        </w:rPr>
      </w:pPr>
      <w:r>
        <w:rPr>
          <w:noProof/>
          <w:color w:val="000000"/>
          <w:sz w:val="24"/>
          <w:szCs w:val="24"/>
          <w:lang w:val="cs-CZ"/>
        </w:rPr>
        <w:drawing>
          <wp:inline distT="0" distB="0" distL="114300" distR="114300" wp14:anchorId="290F3298" wp14:editId="4714C045">
            <wp:extent cx="1155700" cy="431800"/>
            <wp:effectExtent l="0" t="0" r="0" b="0"/>
            <wp:docPr id="9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155700" cy="431800"/>
                    </a:xfrm>
                    <a:prstGeom prst="rect">
                      <a:avLst/>
                    </a:prstGeom>
                    <a:ln/>
                  </pic:spPr>
                </pic:pic>
              </a:graphicData>
            </a:graphic>
          </wp:inline>
        </w:drawing>
      </w:r>
      <w:r>
        <w:rPr>
          <w:color w:val="000000"/>
          <w:sz w:val="24"/>
          <w:szCs w:val="24"/>
        </w:rPr>
        <w:t xml:space="preserve">           then                 </w:t>
      </w:r>
      <w:r>
        <w:rPr>
          <w:noProof/>
          <w:color w:val="000000"/>
          <w:sz w:val="24"/>
          <w:szCs w:val="24"/>
          <w:lang w:val="cs-CZ"/>
        </w:rPr>
        <w:drawing>
          <wp:inline distT="0" distB="0" distL="114300" distR="114300" wp14:anchorId="0220E2C0" wp14:editId="42A77E65">
            <wp:extent cx="2260600" cy="495300"/>
            <wp:effectExtent l="0" t="0" r="0" b="0"/>
            <wp:docPr id="9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2"/>
                    <a:srcRect/>
                    <a:stretch>
                      <a:fillRect/>
                    </a:stretch>
                  </pic:blipFill>
                  <pic:spPr>
                    <a:xfrm>
                      <a:off x="0" y="0"/>
                      <a:ext cx="2260600" cy="495300"/>
                    </a:xfrm>
                    <a:prstGeom prst="rect">
                      <a:avLst/>
                    </a:prstGeom>
                    <a:ln/>
                  </pic:spPr>
                </pic:pic>
              </a:graphicData>
            </a:graphic>
          </wp:inline>
        </w:drawing>
      </w:r>
    </w:p>
    <w:p w14:paraId="28A109C4" w14:textId="77777777" w:rsidR="00173CB5" w:rsidRDefault="00173CB5">
      <w:pPr>
        <w:keepNext/>
        <w:pBdr>
          <w:top w:val="nil"/>
          <w:left w:val="nil"/>
          <w:bottom w:val="nil"/>
          <w:right w:val="nil"/>
          <w:between w:val="nil"/>
        </w:pBdr>
        <w:jc w:val="center"/>
        <w:rPr>
          <w:color w:val="000000"/>
          <w:sz w:val="24"/>
          <w:szCs w:val="24"/>
        </w:rPr>
      </w:pPr>
    </w:p>
    <w:p w14:paraId="45006517" w14:textId="77777777" w:rsidR="00173CB5" w:rsidRDefault="00173CB5">
      <w:pPr>
        <w:keepNext/>
        <w:pBdr>
          <w:top w:val="nil"/>
          <w:left w:val="nil"/>
          <w:bottom w:val="nil"/>
          <w:right w:val="nil"/>
          <w:between w:val="nil"/>
        </w:pBdr>
        <w:ind w:left="708"/>
        <w:rPr>
          <w:color w:val="000000"/>
          <w:sz w:val="24"/>
          <w:szCs w:val="24"/>
          <w:u w:val="single"/>
        </w:rPr>
      </w:pPr>
    </w:p>
    <w:p w14:paraId="3B3308BC"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u w:val="single"/>
        </w:rPr>
        <w:t>Generating units consuming Q from network</w:t>
      </w:r>
      <w:r>
        <w:rPr>
          <w:color w:val="000000"/>
          <w:sz w:val="24"/>
          <w:szCs w:val="24"/>
        </w:rPr>
        <w:t xml:space="preserve"> (e.g. asynchronous generators, underexcited synchronous generators, line-commutated invertors)</w:t>
      </w:r>
    </w:p>
    <w:p w14:paraId="2FE2E4EC" w14:textId="77777777" w:rsidR="00173CB5" w:rsidRDefault="00173CB5">
      <w:pPr>
        <w:keepNext/>
        <w:pBdr>
          <w:top w:val="nil"/>
          <w:left w:val="nil"/>
          <w:bottom w:val="nil"/>
          <w:right w:val="nil"/>
          <w:between w:val="nil"/>
        </w:pBdr>
        <w:ind w:left="708"/>
        <w:rPr>
          <w:color w:val="000000"/>
          <w:sz w:val="24"/>
          <w:szCs w:val="24"/>
        </w:rPr>
      </w:pPr>
    </w:p>
    <w:p w14:paraId="2E74F64C" w14:textId="77777777" w:rsidR="00173CB5" w:rsidRDefault="004B0732">
      <w:pPr>
        <w:keepNext/>
        <w:pBdr>
          <w:top w:val="nil"/>
          <w:left w:val="nil"/>
          <w:bottom w:val="nil"/>
          <w:right w:val="nil"/>
          <w:between w:val="nil"/>
        </w:pBdr>
        <w:ind w:left="708"/>
        <w:rPr>
          <w:color w:val="000000"/>
          <w:sz w:val="24"/>
          <w:szCs w:val="24"/>
        </w:rPr>
      </w:pPr>
      <w:r>
        <w:rPr>
          <w:color w:val="000000"/>
          <w:sz w:val="24"/>
          <w:szCs w:val="24"/>
        </w:rPr>
        <w:t xml:space="preserve">   </w:t>
      </w:r>
      <w:r>
        <w:rPr>
          <w:noProof/>
          <w:color w:val="000000"/>
          <w:sz w:val="24"/>
          <w:szCs w:val="24"/>
          <w:lang w:val="cs-CZ"/>
        </w:rPr>
        <w:drawing>
          <wp:inline distT="0" distB="0" distL="114300" distR="114300" wp14:anchorId="2EA8CDB3" wp14:editId="1CE810D0">
            <wp:extent cx="1155700" cy="431800"/>
            <wp:effectExtent l="0" t="0" r="0" b="0"/>
            <wp:docPr id="9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0"/>
                    <a:srcRect/>
                    <a:stretch>
                      <a:fillRect/>
                    </a:stretch>
                  </pic:blipFill>
                  <pic:spPr>
                    <a:xfrm>
                      <a:off x="0" y="0"/>
                      <a:ext cx="1155700" cy="431800"/>
                    </a:xfrm>
                    <a:prstGeom prst="rect">
                      <a:avLst/>
                    </a:prstGeom>
                    <a:ln/>
                  </pic:spPr>
                </pic:pic>
              </a:graphicData>
            </a:graphic>
          </wp:inline>
        </w:drawing>
      </w:r>
      <w:r>
        <w:rPr>
          <w:color w:val="000000"/>
          <w:sz w:val="24"/>
          <w:szCs w:val="24"/>
        </w:rPr>
        <w:t xml:space="preserve"> </w:t>
      </w:r>
      <w:r>
        <w:rPr>
          <w:color w:val="000000"/>
          <w:sz w:val="24"/>
          <w:szCs w:val="24"/>
        </w:rPr>
        <w:t xml:space="preserve">          then                </w:t>
      </w:r>
      <w:r>
        <w:rPr>
          <w:noProof/>
          <w:color w:val="000000"/>
          <w:sz w:val="24"/>
          <w:szCs w:val="24"/>
          <w:lang w:val="cs-CZ"/>
        </w:rPr>
        <w:drawing>
          <wp:inline distT="0" distB="0" distL="114300" distR="114300" wp14:anchorId="0DD9CBAA" wp14:editId="7766F2E6">
            <wp:extent cx="2273300" cy="495300"/>
            <wp:effectExtent l="0" t="0" r="0" b="0"/>
            <wp:docPr id="9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53"/>
                    <a:srcRect/>
                    <a:stretch>
                      <a:fillRect/>
                    </a:stretch>
                  </pic:blipFill>
                  <pic:spPr>
                    <a:xfrm>
                      <a:off x="0" y="0"/>
                      <a:ext cx="2273300" cy="495300"/>
                    </a:xfrm>
                    <a:prstGeom prst="rect">
                      <a:avLst/>
                    </a:prstGeom>
                    <a:ln/>
                  </pic:spPr>
                </pic:pic>
              </a:graphicData>
            </a:graphic>
          </wp:inline>
        </w:drawing>
      </w:r>
    </w:p>
    <w:p w14:paraId="58197CCD" w14:textId="77777777" w:rsidR="00173CB5" w:rsidRDefault="00173CB5">
      <w:pPr>
        <w:keepNext/>
        <w:pBdr>
          <w:top w:val="nil"/>
          <w:left w:val="nil"/>
          <w:bottom w:val="nil"/>
          <w:right w:val="nil"/>
          <w:between w:val="nil"/>
        </w:pBdr>
        <w:rPr>
          <w:color w:val="000000"/>
          <w:sz w:val="24"/>
          <w:szCs w:val="24"/>
        </w:rPr>
      </w:pPr>
    </w:p>
    <w:p w14:paraId="64D5B157" w14:textId="77777777" w:rsidR="00173CB5" w:rsidRDefault="00173CB5">
      <w:pPr>
        <w:pBdr>
          <w:top w:val="nil"/>
          <w:left w:val="nil"/>
          <w:bottom w:val="nil"/>
          <w:right w:val="nil"/>
          <w:between w:val="nil"/>
        </w:pBdr>
        <w:jc w:val="center"/>
        <w:rPr>
          <w:color w:val="000000"/>
          <w:sz w:val="24"/>
          <w:szCs w:val="24"/>
        </w:rPr>
      </w:pPr>
    </w:p>
    <w:p w14:paraId="750153E2" w14:textId="77777777" w:rsidR="00173CB5" w:rsidRDefault="004B0732">
      <w:pPr>
        <w:pBdr>
          <w:top w:val="nil"/>
          <w:left w:val="nil"/>
          <w:bottom w:val="nil"/>
          <w:right w:val="nil"/>
          <w:between w:val="nil"/>
        </w:pBdr>
        <w:rPr>
          <w:color w:val="000000"/>
          <w:sz w:val="24"/>
          <w:szCs w:val="24"/>
        </w:rPr>
      </w:pPr>
      <w:r>
        <w:br w:type="page"/>
      </w:r>
      <w:r>
        <w:rPr>
          <w:b/>
          <w:color w:val="000000"/>
          <w:sz w:val="24"/>
          <w:szCs w:val="24"/>
        </w:rPr>
        <w:lastRenderedPageBreak/>
        <w:t>Requirements on generating units</w:t>
      </w:r>
    </w:p>
    <w:p w14:paraId="4EFBF9EA" w14:textId="77777777" w:rsidR="00173CB5" w:rsidRDefault="00173CB5">
      <w:pPr>
        <w:pBdr>
          <w:top w:val="nil"/>
          <w:left w:val="nil"/>
          <w:bottom w:val="nil"/>
          <w:right w:val="nil"/>
          <w:between w:val="nil"/>
        </w:pBdr>
        <w:rPr>
          <w:color w:val="000000"/>
          <w:sz w:val="24"/>
          <w:szCs w:val="24"/>
        </w:rPr>
      </w:pPr>
    </w:p>
    <w:p w14:paraId="33AF66BE" w14:textId="77777777" w:rsidR="00173CB5" w:rsidRDefault="004B0732">
      <w:pPr>
        <w:pBdr>
          <w:top w:val="nil"/>
          <w:left w:val="nil"/>
          <w:bottom w:val="nil"/>
          <w:right w:val="nil"/>
          <w:between w:val="nil"/>
        </w:pBdr>
        <w:rPr>
          <w:color w:val="000000"/>
          <w:sz w:val="24"/>
          <w:szCs w:val="24"/>
        </w:rPr>
      </w:pPr>
      <w:r>
        <w:rPr>
          <w:b/>
          <w:color w:val="000000"/>
          <w:sz w:val="24"/>
          <w:szCs w:val="24"/>
        </w:rPr>
        <w:t>Normal operating conditions</w:t>
      </w:r>
    </w:p>
    <w:p w14:paraId="6B054D9B"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There is an effort that generating units are not to be disconnected from the grid during voltage and frequency changes. Operating range for voltage and </w:t>
      </w:r>
      <w:r>
        <w:rPr>
          <w:color w:val="000000"/>
          <w:sz w:val="24"/>
          <w:szCs w:val="24"/>
        </w:rPr>
        <w:t>frequency defines operating period for particular values of the change.</w:t>
      </w:r>
    </w:p>
    <w:p w14:paraId="457F1132" w14:textId="77777777" w:rsidR="00173CB5" w:rsidRDefault="00173CB5">
      <w:pPr>
        <w:pBdr>
          <w:top w:val="nil"/>
          <w:left w:val="nil"/>
          <w:bottom w:val="nil"/>
          <w:right w:val="nil"/>
          <w:between w:val="nil"/>
        </w:pBdr>
        <w:rPr>
          <w:color w:val="000000"/>
          <w:sz w:val="24"/>
          <w:szCs w:val="24"/>
        </w:rPr>
      </w:pPr>
    </w:p>
    <w:tbl>
      <w:tblPr>
        <w:tblStyle w:val="a1"/>
        <w:tblW w:w="92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6"/>
        <w:gridCol w:w="4606"/>
      </w:tblGrid>
      <w:tr w:rsidR="00173CB5" w14:paraId="329F822F" w14:textId="77777777">
        <w:tc>
          <w:tcPr>
            <w:tcW w:w="4606" w:type="dxa"/>
          </w:tcPr>
          <w:p w14:paraId="36C37592" w14:textId="77777777" w:rsidR="00173CB5" w:rsidRDefault="004B0732">
            <w:pPr>
              <w:pBdr>
                <w:top w:val="nil"/>
                <w:left w:val="nil"/>
                <w:bottom w:val="nil"/>
                <w:right w:val="nil"/>
                <w:between w:val="nil"/>
              </w:pBdr>
              <w:rPr>
                <w:color w:val="000000"/>
                <w:sz w:val="24"/>
                <w:szCs w:val="24"/>
              </w:rPr>
            </w:pPr>
            <w:r>
              <w:rPr>
                <w:color w:val="000000"/>
                <w:sz w:val="24"/>
                <w:szCs w:val="24"/>
              </w:rPr>
              <w:t>frequency range</w:t>
            </w:r>
          </w:p>
        </w:tc>
        <w:tc>
          <w:tcPr>
            <w:tcW w:w="4606" w:type="dxa"/>
          </w:tcPr>
          <w:p w14:paraId="038223AE" w14:textId="77777777" w:rsidR="00173CB5" w:rsidRDefault="004B0732">
            <w:pPr>
              <w:pBdr>
                <w:top w:val="nil"/>
                <w:left w:val="nil"/>
                <w:bottom w:val="nil"/>
                <w:right w:val="nil"/>
                <w:between w:val="nil"/>
              </w:pBdr>
              <w:rPr>
                <w:color w:val="000000"/>
                <w:sz w:val="24"/>
                <w:szCs w:val="24"/>
              </w:rPr>
            </w:pPr>
            <w:r>
              <w:rPr>
                <w:color w:val="000000"/>
                <w:sz w:val="24"/>
                <w:szCs w:val="24"/>
              </w:rPr>
              <w:t>period</w:t>
            </w:r>
          </w:p>
        </w:tc>
      </w:tr>
      <w:tr w:rsidR="00173CB5" w14:paraId="0B6EFC35" w14:textId="77777777">
        <w:tc>
          <w:tcPr>
            <w:tcW w:w="4606" w:type="dxa"/>
          </w:tcPr>
          <w:p w14:paraId="2C5212DA" w14:textId="77777777" w:rsidR="00173CB5" w:rsidRDefault="004B0732">
            <w:pPr>
              <w:pBdr>
                <w:top w:val="nil"/>
                <w:left w:val="nil"/>
                <w:bottom w:val="nil"/>
                <w:right w:val="nil"/>
                <w:between w:val="nil"/>
              </w:pBdr>
              <w:rPr>
                <w:color w:val="000000"/>
                <w:sz w:val="24"/>
                <w:szCs w:val="24"/>
              </w:rPr>
            </w:pPr>
            <w:r>
              <w:rPr>
                <w:color w:val="000000"/>
                <w:sz w:val="24"/>
                <w:szCs w:val="24"/>
              </w:rPr>
              <w:t>47 – 47, 5 Hz</w:t>
            </w:r>
          </w:p>
        </w:tc>
        <w:tc>
          <w:tcPr>
            <w:tcW w:w="4606" w:type="dxa"/>
          </w:tcPr>
          <w:p w14:paraId="63A9FD80" w14:textId="77777777" w:rsidR="00173CB5" w:rsidRDefault="004B0732">
            <w:pPr>
              <w:pBdr>
                <w:top w:val="nil"/>
                <w:left w:val="nil"/>
                <w:bottom w:val="nil"/>
                <w:right w:val="nil"/>
                <w:between w:val="nil"/>
              </w:pBdr>
              <w:rPr>
                <w:color w:val="000000"/>
                <w:sz w:val="24"/>
                <w:szCs w:val="24"/>
              </w:rPr>
            </w:pPr>
            <w:r>
              <w:rPr>
                <w:color w:val="000000"/>
                <w:sz w:val="24"/>
                <w:szCs w:val="24"/>
              </w:rPr>
              <w:t>20 s</w:t>
            </w:r>
          </w:p>
        </w:tc>
      </w:tr>
      <w:tr w:rsidR="00173CB5" w14:paraId="18D257B4" w14:textId="77777777">
        <w:tc>
          <w:tcPr>
            <w:tcW w:w="4606" w:type="dxa"/>
          </w:tcPr>
          <w:p w14:paraId="3BCE3587" w14:textId="77777777" w:rsidR="00173CB5" w:rsidRDefault="004B0732">
            <w:pPr>
              <w:pBdr>
                <w:top w:val="nil"/>
                <w:left w:val="nil"/>
                <w:bottom w:val="nil"/>
                <w:right w:val="nil"/>
                <w:between w:val="nil"/>
              </w:pBdr>
              <w:rPr>
                <w:color w:val="000000"/>
                <w:sz w:val="24"/>
                <w:szCs w:val="24"/>
              </w:rPr>
            </w:pPr>
            <w:r>
              <w:rPr>
                <w:color w:val="000000"/>
                <w:sz w:val="24"/>
                <w:szCs w:val="24"/>
              </w:rPr>
              <w:t>47, 5 – 48, 5 Hz</w:t>
            </w:r>
          </w:p>
        </w:tc>
        <w:tc>
          <w:tcPr>
            <w:tcW w:w="4606" w:type="dxa"/>
          </w:tcPr>
          <w:p w14:paraId="70E83F53" w14:textId="77777777" w:rsidR="00173CB5" w:rsidRDefault="004B0732">
            <w:pPr>
              <w:pBdr>
                <w:top w:val="nil"/>
                <w:left w:val="nil"/>
                <w:bottom w:val="nil"/>
                <w:right w:val="nil"/>
                <w:between w:val="nil"/>
              </w:pBdr>
              <w:rPr>
                <w:color w:val="000000"/>
                <w:sz w:val="24"/>
                <w:szCs w:val="24"/>
              </w:rPr>
            </w:pPr>
            <w:r>
              <w:rPr>
                <w:color w:val="000000"/>
                <w:sz w:val="24"/>
                <w:szCs w:val="24"/>
              </w:rPr>
              <w:t>30 min</w:t>
            </w:r>
          </w:p>
        </w:tc>
      </w:tr>
      <w:tr w:rsidR="00173CB5" w14:paraId="48F98A07" w14:textId="77777777">
        <w:tc>
          <w:tcPr>
            <w:tcW w:w="4606" w:type="dxa"/>
          </w:tcPr>
          <w:p w14:paraId="587B544E" w14:textId="77777777" w:rsidR="00173CB5" w:rsidRDefault="004B0732">
            <w:pPr>
              <w:pBdr>
                <w:top w:val="nil"/>
                <w:left w:val="nil"/>
                <w:bottom w:val="nil"/>
                <w:right w:val="nil"/>
                <w:between w:val="nil"/>
              </w:pBdr>
              <w:rPr>
                <w:color w:val="000000"/>
                <w:sz w:val="24"/>
                <w:szCs w:val="24"/>
              </w:rPr>
            </w:pPr>
            <w:r>
              <w:rPr>
                <w:color w:val="000000"/>
                <w:sz w:val="24"/>
                <w:szCs w:val="24"/>
              </w:rPr>
              <w:t>48, 5 – 49 Hz</w:t>
            </w:r>
          </w:p>
        </w:tc>
        <w:tc>
          <w:tcPr>
            <w:tcW w:w="4606" w:type="dxa"/>
          </w:tcPr>
          <w:p w14:paraId="0E5E0BDB" w14:textId="77777777" w:rsidR="00173CB5" w:rsidRDefault="004B0732">
            <w:pPr>
              <w:pBdr>
                <w:top w:val="nil"/>
                <w:left w:val="nil"/>
                <w:bottom w:val="nil"/>
                <w:right w:val="nil"/>
                <w:between w:val="nil"/>
              </w:pBdr>
              <w:rPr>
                <w:color w:val="000000"/>
                <w:sz w:val="24"/>
                <w:szCs w:val="24"/>
              </w:rPr>
            </w:pPr>
            <w:r>
              <w:rPr>
                <w:color w:val="000000"/>
                <w:sz w:val="24"/>
                <w:szCs w:val="24"/>
              </w:rPr>
              <w:t>90 min</w:t>
            </w:r>
          </w:p>
        </w:tc>
      </w:tr>
      <w:tr w:rsidR="00173CB5" w14:paraId="7977E7FE" w14:textId="77777777">
        <w:tc>
          <w:tcPr>
            <w:tcW w:w="4606" w:type="dxa"/>
          </w:tcPr>
          <w:p w14:paraId="28311499" w14:textId="77777777" w:rsidR="00173CB5" w:rsidRDefault="004B0732">
            <w:pPr>
              <w:pBdr>
                <w:top w:val="nil"/>
                <w:left w:val="nil"/>
                <w:bottom w:val="nil"/>
                <w:right w:val="nil"/>
                <w:between w:val="nil"/>
              </w:pBdr>
              <w:rPr>
                <w:color w:val="000000"/>
                <w:sz w:val="24"/>
                <w:szCs w:val="24"/>
              </w:rPr>
            </w:pPr>
            <w:r>
              <w:rPr>
                <w:color w:val="000000"/>
                <w:sz w:val="24"/>
                <w:szCs w:val="24"/>
              </w:rPr>
              <w:t>49 – 51 Hz</w:t>
            </w:r>
          </w:p>
        </w:tc>
        <w:tc>
          <w:tcPr>
            <w:tcW w:w="4606" w:type="dxa"/>
          </w:tcPr>
          <w:p w14:paraId="7DEFF431" w14:textId="77777777" w:rsidR="00173CB5" w:rsidRDefault="004B0732">
            <w:pPr>
              <w:pBdr>
                <w:top w:val="nil"/>
                <w:left w:val="nil"/>
                <w:bottom w:val="nil"/>
                <w:right w:val="nil"/>
                <w:between w:val="nil"/>
              </w:pBdr>
              <w:rPr>
                <w:color w:val="000000"/>
                <w:sz w:val="24"/>
                <w:szCs w:val="24"/>
              </w:rPr>
            </w:pPr>
            <w:r>
              <w:rPr>
                <w:color w:val="000000"/>
                <w:sz w:val="24"/>
                <w:szCs w:val="24"/>
              </w:rPr>
              <w:t>unlimited</w:t>
            </w:r>
          </w:p>
        </w:tc>
      </w:tr>
      <w:tr w:rsidR="00173CB5" w14:paraId="42A4295A" w14:textId="77777777">
        <w:tc>
          <w:tcPr>
            <w:tcW w:w="4606" w:type="dxa"/>
          </w:tcPr>
          <w:p w14:paraId="080C0692" w14:textId="77777777" w:rsidR="00173CB5" w:rsidRDefault="004B0732">
            <w:pPr>
              <w:pBdr>
                <w:top w:val="nil"/>
                <w:left w:val="nil"/>
                <w:bottom w:val="nil"/>
                <w:right w:val="nil"/>
                <w:between w:val="nil"/>
              </w:pBdr>
              <w:rPr>
                <w:color w:val="000000"/>
                <w:sz w:val="24"/>
                <w:szCs w:val="24"/>
              </w:rPr>
            </w:pPr>
            <w:r>
              <w:rPr>
                <w:color w:val="000000"/>
                <w:sz w:val="24"/>
                <w:szCs w:val="24"/>
              </w:rPr>
              <w:t>51 – 51, 5 Hz</w:t>
            </w:r>
          </w:p>
        </w:tc>
        <w:tc>
          <w:tcPr>
            <w:tcW w:w="4606" w:type="dxa"/>
          </w:tcPr>
          <w:p w14:paraId="5064B5ED" w14:textId="77777777" w:rsidR="00173CB5" w:rsidRDefault="004B0732">
            <w:pPr>
              <w:pBdr>
                <w:top w:val="nil"/>
                <w:left w:val="nil"/>
                <w:bottom w:val="nil"/>
                <w:right w:val="nil"/>
                <w:between w:val="nil"/>
              </w:pBdr>
              <w:rPr>
                <w:color w:val="000000"/>
                <w:sz w:val="24"/>
                <w:szCs w:val="24"/>
              </w:rPr>
            </w:pPr>
            <w:r>
              <w:rPr>
                <w:color w:val="000000"/>
                <w:sz w:val="24"/>
                <w:szCs w:val="24"/>
              </w:rPr>
              <w:t>30 min</w:t>
            </w:r>
          </w:p>
        </w:tc>
      </w:tr>
    </w:tbl>
    <w:p w14:paraId="2ED33CE2" w14:textId="77777777" w:rsidR="00173CB5" w:rsidRDefault="00173CB5">
      <w:pPr>
        <w:pBdr>
          <w:top w:val="nil"/>
          <w:left w:val="nil"/>
          <w:bottom w:val="nil"/>
          <w:right w:val="nil"/>
          <w:between w:val="nil"/>
        </w:pBdr>
        <w:rPr>
          <w:color w:val="000000"/>
          <w:sz w:val="24"/>
          <w:szCs w:val="24"/>
        </w:rPr>
      </w:pPr>
    </w:p>
    <w:p w14:paraId="78D3861C" w14:textId="77777777" w:rsidR="00173CB5" w:rsidRDefault="004B0732">
      <w:pPr>
        <w:pBdr>
          <w:top w:val="nil"/>
          <w:left w:val="nil"/>
          <w:bottom w:val="nil"/>
          <w:right w:val="nil"/>
          <w:between w:val="nil"/>
        </w:pBdr>
        <w:rPr>
          <w:color w:val="000000"/>
          <w:sz w:val="24"/>
          <w:szCs w:val="24"/>
        </w:rPr>
      </w:pPr>
      <w:r>
        <w:rPr>
          <w:color w:val="000000"/>
          <w:sz w:val="24"/>
          <w:szCs w:val="24"/>
        </w:rPr>
        <w:t xml:space="preserve">According to new standards, all generating </w:t>
      </w:r>
      <w:r>
        <w:rPr>
          <w:color w:val="000000"/>
          <w:sz w:val="24"/>
          <w:szCs w:val="24"/>
        </w:rPr>
        <w:t>units except units upto 800 W must comply RoCoF, what means requirements on rate-of-change-of-frequency. According to this, the generating unit must not be disconnected upto value of +/- 2 Hz/s. This value is to be measured as average value during interval</w:t>
      </w:r>
      <w:r>
        <w:rPr>
          <w:color w:val="000000"/>
          <w:sz w:val="24"/>
          <w:szCs w:val="24"/>
        </w:rPr>
        <w:t xml:space="preserve"> 500 ms.</w:t>
      </w:r>
    </w:p>
    <w:p w14:paraId="65CCE278" w14:textId="77777777" w:rsidR="00173CB5" w:rsidRDefault="00173CB5">
      <w:pPr>
        <w:pBdr>
          <w:top w:val="nil"/>
          <w:left w:val="nil"/>
          <w:bottom w:val="nil"/>
          <w:right w:val="nil"/>
          <w:between w:val="nil"/>
        </w:pBdr>
        <w:rPr>
          <w:color w:val="000000"/>
          <w:sz w:val="24"/>
          <w:szCs w:val="24"/>
        </w:rPr>
      </w:pPr>
    </w:p>
    <w:p w14:paraId="00191101" w14:textId="77777777" w:rsidR="00173CB5" w:rsidRDefault="004B0732">
      <w:pPr>
        <w:pBdr>
          <w:top w:val="nil"/>
          <w:left w:val="nil"/>
          <w:bottom w:val="nil"/>
          <w:right w:val="nil"/>
          <w:between w:val="nil"/>
        </w:pBdr>
        <w:rPr>
          <w:color w:val="000000"/>
          <w:sz w:val="24"/>
          <w:szCs w:val="24"/>
        </w:rPr>
      </w:pPr>
      <w:r>
        <w:rPr>
          <w:color w:val="000000"/>
          <w:sz w:val="24"/>
          <w:szCs w:val="24"/>
        </w:rPr>
        <w:t>Dealing with voltage changes, generating units upto 800 W, modules A1 and A2 connected to LV grid must be ready to operate, if the voltage behaves between -15 % Un and +10 % Un in PCC. If the voltage in PCC is lower than Un, the generating unit c</w:t>
      </w:r>
      <w:r>
        <w:rPr>
          <w:color w:val="000000"/>
          <w:sz w:val="24"/>
          <w:szCs w:val="24"/>
        </w:rPr>
        <w:t>an decrease the power to match relative voltage change (Un – U) / Un.</w:t>
      </w:r>
    </w:p>
    <w:p w14:paraId="5CAE0D0F" w14:textId="77777777" w:rsidR="00173CB5" w:rsidRDefault="00173CB5">
      <w:pPr>
        <w:pBdr>
          <w:top w:val="nil"/>
          <w:left w:val="nil"/>
          <w:bottom w:val="nil"/>
          <w:right w:val="nil"/>
          <w:between w:val="nil"/>
        </w:pBdr>
        <w:rPr>
          <w:color w:val="000000"/>
          <w:sz w:val="24"/>
          <w:szCs w:val="24"/>
        </w:rPr>
      </w:pPr>
    </w:p>
    <w:tbl>
      <w:tblPr>
        <w:tblStyle w:val="a2"/>
        <w:tblW w:w="92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6"/>
        <w:gridCol w:w="4606"/>
      </w:tblGrid>
      <w:tr w:rsidR="00173CB5" w14:paraId="65E97F17" w14:textId="77777777">
        <w:tc>
          <w:tcPr>
            <w:tcW w:w="4606" w:type="dxa"/>
          </w:tcPr>
          <w:p w14:paraId="1C37CD0C" w14:textId="77777777" w:rsidR="00173CB5" w:rsidRDefault="004B0732">
            <w:pPr>
              <w:pBdr>
                <w:top w:val="nil"/>
                <w:left w:val="nil"/>
                <w:bottom w:val="nil"/>
                <w:right w:val="nil"/>
                <w:between w:val="nil"/>
              </w:pBdr>
              <w:rPr>
                <w:color w:val="000000"/>
                <w:sz w:val="24"/>
                <w:szCs w:val="24"/>
              </w:rPr>
            </w:pPr>
            <w:r>
              <w:rPr>
                <w:color w:val="000000"/>
                <w:sz w:val="24"/>
                <w:szCs w:val="24"/>
              </w:rPr>
              <w:t>voltage range</w:t>
            </w:r>
          </w:p>
        </w:tc>
        <w:tc>
          <w:tcPr>
            <w:tcW w:w="4606" w:type="dxa"/>
          </w:tcPr>
          <w:p w14:paraId="23C2093F" w14:textId="77777777" w:rsidR="00173CB5" w:rsidRDefault="004B0732">
            <w:pPr>
              <w:pBdr>
                <w:top w:val="nil"/>
                <w:left w:val="nil"/>
                <w:bottom w:val="nil"/>
                <w:right w:val="nil"/>
                <w:between w:val="nil"/>
              </w:pBdr>
              <w:rPr>
                <w:color w:val="000000"/>
                <w:sz w:val="24"/>
                <w:szCs w:val="24"/>
              </w:rPr>
            </w:pPr>
            <w:r>
              <w:rPr>
                <w:color w:val="000000"/>
                <w:sz w:val="24"/>
                <w:szCs w:val="24"/>
              </w:rPr>
              <w:t>period</w:t>
            </w:r>
          </w:p>
        </w:tc>
      </w:tr>
      <w:tr w:rsidR="00173CB5" w14:paraId="1E26CD39" w14:textId="77777777">
        <w:tc>
          <w:tcPr>
            <w:tcW w:w="4606" w:type="dxa"/>
          </w:tcPr>
          <w:p w14:paraId="49BD80F4" w14:textId="77777777" w:rsidR="00173CB5" w:rsidRDefault="004B0732">
            <w:pPr>
              <w:pBdr>
                <w:top w:val="nil"/>
                <w:left w:val="nil"/>
                <w:bottom w:val="nil"/>
                <w:right w:val="nil"/>
                <w:between w:val="nil"/>
              </w:pBdr>
              <w:rPr>
                <w:color w:val="000000"/>
                <w:sz w:val="24"/>
                <w:szCs w:val="24"/>
              </w:rPr>
            </w:pPr>
            <w:r>
              <w:rPr>
                <w:color w:val="000000"/>
                <w:sz w:val="24"/>
                <w:szCs w:val="24"/>
              </w:rPr>
              <w:t>0, 8 – 0, 9 Un</w:t>
            </w:r>
          </w:p>
        </w:tc>
        <w:tc>
          <w:tcPr>
            <w:tcW w:w="4606" w:type="dxa"/>
          </w:tcPr>
          <w:p w14:paraId="0608E431" w14:textId="77777777" w:rsidR="00173CB5" w:rsidRDefault="004B0732">
            <w:pPr>
              <w:pBdr>
                <w:top w:val="nil"/>
                <w:left w:val="nil"/>
                <w:bottom w:val="nil"/>
                <w:right w:val="nil"/>
                <w:between w:val="nil"/>
              </w:pBdr>
              <w:rPr>
                <w:color w:val="000000"/>
                <w:sz w:val="24"/>
                <w:szCs w:val="24"/>
              </w:rPr>
            </w:pPr>
            <w:r>
              <w:rPr>
                <w:color w:val="000000"/>
                <w:sz w:val="24"/>
                <w:szCs w:val="24"/>
              </w:rPr>
              <w:t>60 min</w:t>
            </w:r>
          </w:p>
        </w:tc>
      </w:tr>
      <w:tr w:rsidR="00173CB5" w14:paraId="0C0C8F20" w14:textId="77777777">
        <w:tc>
          <w:tcPr>
            <w:tcW w:w="4606" w:type="dxa"/>
          </w:tcPr>
          <w:p w14:paraId="519BB7A2" w14:textId="77777777" w:rsidR="00173CB5" w:rsidRDefault="004B0732">
            <w:pPr>
              <w:pBdr>
                <w:top w:val="nil"/>
                <w:left w:val="nil"/>
                <w:bottom w:val="nil"/>
                <w:right w:val="nil"/>
                <w:between w:val="nil"/>
              </w:pBdr>
              <w:rPr>
                <w:color w:val="000000"/>
                <w:sz w:val="24"/>
                <w:szCs w:val="24"/>
              </w:rPr>
            </w:pPr>
            <w:r>
              <w:rPr>
                <w:color w:val="000000"/>
                <w:sz w:val="24"/>
                <w:szCs w:val="24"/>
              </w:rPr>
              <w:t>0, 9 – 1, 118 Un</w:t>
            </w:r>
          </w:p>
        </w:tc>
        <w:tc>
          <w:tcPr>
            <w:tcW w:w="4606" w:type="dxa"/>
          </w:tcPr>
          <w:p w14:paraId="5DE096F8" w14:textId="77777777" w:rsidR="00173CB5" w:rsidRDefault="004B0732">
            <w:pPr>
              <w:pBdr>
                <w:top w:val="nil"/>
                <w:left w:val="nil"/>
                <w:bottom w:val="nil"/>
                <w:right w:val="nil"/>
                <w:between w:val="nil"/>
              </w:pBdr>
              <w:rPr>
                <w:color w:val="000000"/>
                <w:sz w:val="24"/>
                <w:szCs w:val="24"/>
              </w:rPr>
            </w:pPr>
            <w:r>
              <w:rPr>
                <w:color w:val="000000"/>
                <w:sz w:val="24"/>
                <w:szCs w:val="24"/>
              </w:rPr>
              <w:t>unlimited</w:t>
            </w:r>
          </w:p>
        </w:tc>
      </w:tr>
      <w:tr w:rsidR="00173CB5" w14:paraId="6862A0F4" w14:textId="77777777">
        <w:tc>
          <w:tcPr>
            <w:tcW w:w="4606" w:type="dxa"/>
          </w:tcPr>
          <w:p w14:paraId="58DB68BC" w14:textId="77777777" w:rsidR="00173CB5" w:rsidRDefault="004B0732">
            <w:pPr>
              <w:pBdr>
                <w:top w:val="nil"/>
                <w:left w:val="nil"/>
                <w:bottom w:val="nil"/>
                <w:right w:val="nil"/>
                <w:between w:val="nil"/>
              </w:pBdr>
              <w:rPr>
                <w:color w:val="000000"/>
                <w:sz w:val="24"/>
                <w:szCs w:val="24"/>
              </w:rPr>
            </w:pPr>
            <w:r>
              <w:rPr>
                <w:color w:val="000000"/>
                <w:sz w:val="24"/>
                <w:szCs w:val="24"/>
              </w:rPr>
              <w:t>1, 118 – 1, 15 Un</w:t>
            </w:r>
          </w:p>
        </w:tc>
        <w:tc>
          <w:tcPr>
            <w:tcW w:w="4606" w:type="dxa"/>
          </w:tcPr>
          <w:p w14:paraId="744DD148" w14:textId="77777777" w:rsidR="00173CB5" w:rsidRDefault="004B0732">
            <w:pPr>
              <w:pBdr>
                <w:top w:val="nil"/>
                <w:left w:val="nil"/>
                <w:bottom w:val="nil"/>
                <w:right w:val="nil"/>
                <w:between w:val="nil"/>
              </w:pBdr>
              <w:rPr>
                <w:color w:val="000000"/>
                <w:sz w:val="24"/>
                <w:szCs w:val="24"/>
              </w:rPr>
            </w:pPr>
            <w:r>
              <w:rPr>
                <w:color w:val="000000"/>
                <w:sz w:val="24"/>
                <w:szCs w:val="24"/>
              </w:rPr>
              <w:t>60 min</w:t>
            </w:r>
          </w:p>
        </w:tc>
      </w:tr>
    </w:tbl>
    <w:p w14:paraId="2AC59CC4" w14:textId="77777777" w:rsidR="00173CB5" w:rsidRDefault="00173CB5">
      <w:pPr>
        <w:pBdr>
          <w:top w:val="nil"/>
          <w:left w:val="nil"/>
          <w:bottom w:val="nil"/>
          <w:right w:val="nil"/>
          <w:between w:val="nil"/>
        </w:pBdr>
        <w:rPr>
          <w:color w:val="000000"/>
          <w:sz w:val="24"/>
          <w:szCs w:val="24"/>
        </w:rPr>
      </w:pPr>
    </w:p>
    <w:p w14:paraId="7A1BC2CC" w14:textId="77777777" w:rsidR="00173CB5" w:rsidRDefault="004B0732">
      <w:pPr>
        <w:pBdr>
          <w:top w:val="nil"/>
          <w:left w:val="nil"/>
          <w:bottom w:val="nil"/>
          <w:right w:val="nil"/>
          <w:between w:val="nil"/>
        </w:pBdr>
        <w:rPr>
          <w:color w:val="000000"/>
          <w:sz w:val="24"/>
          <w:szCs w:val="24"/>
        </w:rPr>
      </w:pPr>
      <w:r>
        <w:rPr>
          <w:b/>
          <w:color w:val="000000"/>
          <w:sz w:val="24"/>
          <w:szCs w:val="24"/>
        </w:rPr>
        <w:t>Principles of grid support</w:t>
      </w:r>
    </w:p>
    <w:p w14:paraId="160D03C6" w14:textId="77777777" w:rsidR="00173CB5" w:rsidRDefault="004B0732">
      <w:pPr>
        <w:pBdr>
          <w:top w:val="nil"/>
          <w:left w:val="nil"/>
          <w:bottom w:val="nil"/>
          <w:right w:val="nil"/>
          <w:between w:val="nil"/>
        </w:pBdr>
        <w:rPr>
          <w:color w:val="000000"/>
          <w:sz w:val="24"/>
          <w:szCs w:val="24"/>
        </w:rPr>
      </w:pPr>
      <w:r>
        <w:rPr>
          <w:color w:val="000000"/>
          <w:sz w:val="24"/>
          <w:szCs w:val="24"/>
        </w:rPr>
        <w:t xml:space="preserve">The target is that generating units connected to the grid </w:t>
      </w:r>
      <w:r>
        <w:rPr>
          <w:color w:val="000000"/>
          <w:sz w:val="24"/>
          <w:szCs w:val="24"/>
        </w:rPr>
        <w:t>also participate on voltage holding. DNO defines the support strategy and support values. There are 2 strategies – static and dynamic.</w:t>
      </w:r>
    </w:p>
    <w:p w14:paraId="0C56798E" w14:textId="77777777" w:rsidR="00173CB5" w:rsidRDefault="00173CB5">
      <w:pPr>
        <w:pBdr>
          <w:top w:val="nil"/>
          <w:left w:val="nil"/>
          <w:bottom w:val="nil"/>
          <w:right w:val="nil"/>
          <w:between w:val="nil"/>
        </w:pBdr>
        <w:rPr>
          <w:color w:val="000000"/>
          <w:sz w:val="24"/>
          <w:szCs w:val="24"/>
        </w:rPr>
      </w:pPr>
    </w:p>
    <w:p w14:paraId="6C820005" w14:textId="77777777" w:rsidR="00173CB5" w:rsidRDefault="004B0732">
      <w:pPr>
        <w:pBdr>
          <w:top w:val="nil"/>
          <w:left w:val="nil"/>
          <w:bottom w:val="nil"/>
          <w:right w:val="nil"/>
          <w:between w:val="nil"/>
        </w:pBdr>
        <w:rPr>
          <w:color w:val="000000"/>
          <w:sz w:val="24"/>
          <w:szCs w:val="24"/>
        </w:rPr>
      </w:pPr>
      <w:r>
        <w:rPr>
          <w:b/>
          <w:color w:val="000000"/>
          <w:sz w:val="24"/>
          <w:szCs w:val="24"/>
        </w:rPr>
        <w:t>Static regulation</w:t>
      </w:r>
    </w:p>
    <w:p w14:paraId="5247ABF0" w14:textId="77777777" w:rsidR="00173CB5" w:rsidRDefault="004B0732">
      <w:pPr>
        <w:pBdr>
          <w:top w:val="nil"/>
          <w:left w:val="nil"/>
          <w:bottom w:val="nil"/>
          <w:right w:val="nil"/>
          <w:between w:val="nil"/>
        </w:pBdr>
        <w:rPr>
          <w:color w:val="000000"/>
          <w:sz w:val="24"/>
          <w:szCs w:val="24"/>
        </w:rPr>
      </w:pPr>
      <w:r>
        <w:rPr>
          <w:color w:val="000000"/>
          <w:sz w:val="24"/>
          <w:szCs w:val="24"/>
        </w:rPr>
        <w:t>The voltage is regulated between values defined in contract during slow changes within normal operatio</w:t>
      </w:r>
      <w:r>
        <w:rPr>
          <w:color w:val="000000"/>
          <w:sz w:val="24"/>
          <w:szCs w:val="24"/>
        </w:rPr>
        <w:t>n. The voltage is regulated through reactive power within power factor between 0, 9 capacitive and 0,9 inductive.</w:t>
      </w:r>
    </w:p>
    <w:p w14:paraId="229BF43A" w14:textId="77777777" w:rsidR="00173CB5" w:rsidRDefault="00173CB5">
      <w:pPr>
        <w:pBdr>
          <w:top w:val="nil"/>
          <w:left w:val="nil"/>
          <w:bottom w:val="nil"/>
          <w:right w:val="nil"/>
          <w:between w:val="nil"/>
        </w:pBdr>
        <w:rPr>
          <w:color w:val="000000"/>
          <w:sz w:val="24"/>
          <w:szCs w:val="24"/>
        </w:rPr>
      </w:pPr>
    </w:p>
    <w:p w14:paraId="53F506F9" w14:textId="77777777" w:rsidR="00173CB5" w:rsidRDefault="004B0732">
      <w:pPr>
        <w:pBdr>
          <w:top w:val="nil"/>
          <w:left w:val="nil"/>
          <w:bottom w:val="nil"/>
          <w:right w:val="nil"/>
          <w:between w:val="nil"/>
        </w:pBdr>
        <w:rPr>
          <w:color w:val="000000"/>
          <w:sz w:val="24"/>
          <w:szCs w:val="24"/>
        </w:rPr>
      </w:pPr>
      <w:r>
        <w:rPr>
          <w:b/>
          <w:color w:val="000000"/>
          <w:sz w:val="24"/>
          <w:szCs w:val="24"/>
        </w:rPr>
        <w:t>Reactive power voltage control (LV grids)</w:t>
      </w:r>
    </w:p>
    <w:p w14:paraId="7A19573E" w14:textId="77777777" w:rsidR="00173CB5" w:rsidRDefault="00173CB5">
      <w:pPr>
        <w:pBdr>
          <w:top w:val="nil"/>
          <w:left w:val="nil"/>
          <w:bottom w:val="nil"/>
          <w:right w:val="nil"/>
          <w:between w:val="nil"/>
        </w:pBdr>
        <w:rPr>
          <w:color w:val="000000"/>
          <w:sz w:val="24"/>
          <w:szCs w:val="24"/>
        </w:rPr>
      </w:pPr>
    </w:p>
    <w:p w14:paraId="3934EF18" w14:textId="77777777" w:rsidR="00173CB5" w:rsidRDefault="004B0732">
      <w:pPr>
        <w:pBdr>
          <w:top w:val="nil"/>
          <w:left w:val="nil"/>
          <w:bottom w:val="nil"/>
          <w:right w:val="nil"/>
          <w:between w:val="nil"/>
        </w:pBdr>
        <w:rPr>
          <w:color w:val="000000"/>
          <w:sz w:val="24"/>
          <w:szCs w:val="24"/>
        </w:rPr>
      </w:pPr>
      <w:r>
        <w:rPr>
          <w:noProof/>
          <w:color w:val="000000"/>
          <w:lang w:val="cs-CZ"/>
        </w:rPr>
        <w:lastRenderedPageBreak/>
        <w:drawing>
          <wp:inline distT="0" distB="0" distL="114300" distR="114300" wp14:anchorId="43815FF5" wp14:editId="554B2454">
            <wp:extent cx="5332095" cy="2743200"/>
            <wp:effectExtent l="0" t="0" r="0" b="0"/>
            <wp:docPr id="95"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54"/>
                    <a:srcRect/>
                    <a:stretch>
                      <a:fillRect/>
                    </a:stretch>
                  </pic:blipFill>
                  <pic:spPr>
                    <a:xfrm>
                      <a:off x="0" y="0"/>
                      <a:ext cx="5332095" cy="2743200"/>
                    </a:xfrm>
                    <a:prstGeom prst="rect">
                      <a:avLst/>
                    </a:prstGeom>
                    <a:ln/>
                  </pic:spPr>
                </pic:pic>
              </a:graphicData>
            </a:graphic>
          </wp:inline>
        </w:drawing>
      </w:r>
    </w:p>
    <w:p w14:paraId="3EC53214" w14:textId="77777777" w:rsidR="00173CB5" w:rsidRDefault="00173CB5">
      <w:pPr>
        <w:pBdr>
          <w:top w:val="nil"/>
          <w:left w:val="nil"/>
          <w:bottom w:val="nil"/>
          <w:right w:val="nil"/>
          <w:between w:val="nil"/>
        </w:pBdr>
        <w:rPr>
          <w:color w:val="000000"/>
          <w:sz w:val="24"/>
          <w:szCs w:val="24"/>
        </w:rPr>
      </w:pPr>
    </w:p>
    <w:p w14:paraId="2E1EF23F" w14:textId="77777777" w:rsidR="00173CB5" w:rsidRDefault="00173CB5">
      <w:pPr>
        <w:pBdr>
          <w:top w:val="nil"/>
          <w:left w:val="nil"/>
          <w:bottom w:val="nil"/>
          <w:right w:val="nil"/>
          <w:between w:val="nil"/>
        </w:pBdr>
        <w:rPr>
          <w:color w:val="000000"/>
          <w:sz w:val="24"/>
          <w:szCs w:val="24"/>
        </w:rPr>
      </w:pPr>
    </w:p>
    <w:p w14:paraId="74403193" w14:textId="77777777" w:rsidR="00173CB5" w:rsidRDefault="00173CB5">
      <w:pPr>
        <w:pBdr>
          <w:top w:val="nil"/>
          <w:left w:val="nil"/>
          <w:bottom w:val="nil"/>
          <w:right w:val="nil"/>
          <w:between w:val="nil"/>
        </w:pBdr>
        <w:rPr>
          <w:color w:val="000000"/>
          <w:sz w:val="24"/>
          <w:szCs w:val="24"/>
        </w:rPr>
      </w:pPr>
    </w:p>
    <w:p w14:paraId="5DBADAAC" w14:textId="77777777" w:rsidR="00173CB5" w:rsidRDefault="004B0732">
      <w:pPr>
        <w:pBdr>
          <w:top w:val="nil"/>
          <w:left w:val="nil"/>
          <w:bottom w:val="nil"/>
          <w:right w:val="nil"/>
          <w:between w:val="nil"/>
        </w:pBdr>
        <w:rPr>
          <w:color w:val="000000"/>
          <w:sz w:val="24"/>
          <w:szCs w:val="24"/>
        </w:rPr>
      </w:pPr>
      <w:r>
        <w:rPr>
          <w:color w:val="000000"/>
          <w:sz w:val="24"/>
          <w:szCs w:val="24"/>
        </w:rPr>
        <w:t>According to ČSN EN 50438, microgenerators upto 800 W must have power factor higher than 0, 9</w:t>
      </w:r>
      <w:r>
        <w:rPr>
          <w:color w:val="000000"/>
          <w:sz w:val="24"/>
          <w:szCs w:val="24"/>
        </w:rPr>
        <w:t>5, if the output power is higher than 20 % of nominal power.</w:t>
      </w:r>
    </w:p>
    <w:p w14:paraId="6463E581" w14:textId="77777777" w:rsidR="00173CB5" w:rsidRDefault="00173CB5">
      <w:pPr>
        <w:pBdr>
          <w:top w:val="nil"/>
          <w:left w:val="nil"/>
          <w:bottom w:val="nil"/>
          <w:right w:val="nil"/>
          <w:between w:val="nil"/>
        </w:pBdr>
        <w:rPr>
          <w:color w:val="000000"/>
          <w:sz w:val="24"/>
          <w:szCs w:val="24"/>
        </w:rPr>
      </w:pPr>
    </w:p>
    <w:p w14:paraId="67686AB7" w14:textId="77777777" w:rsidR="00173CB5" w:rsidRDefault="004B0732">
      <w:pPr>
        <w:pBdr>
          <w:top w:val="nil"/>
          <w:left w:val="nil"/>
          <w:bottom w:val="nil"/>
          <w:right w:val="nil"/>
          <w:between w:val="nil"/>
        </w:pBdr>
        <w:rPr>
          <w:color w:val="000000"/>
          <w:sz w:val="24"/>
          <w:szCs w:val="24"/>
        </w:rPr>
      </w:pPr>
      <w:r>
        <w:rPr>
          <w:color w:val="000000"/>
          <w:sz w:val="24"/>
          <w:szCs w:val="24"/>
        </w:rPr>
        <w:t>If the voltage differs from nominal value, but behaves in the range for continuous operation, the generating unit must behave to the diagram (A1).</w:t>
      </w:r>
      <w:r>
        <w:rPr>
          <w:noProof/>
          <w:lang w:val="cs-CZ"/>
        </w:rPr>
        <w:drawing>
          <wp:anchor distT="0" distB="0" distL="0" distR="0" simplePos="0" relativeHeight="251660288" behindDoc="0" locked="0" layoutInCell="1" hidden="0" allowOverlap="1" wp14:anchorId="3EBD7AB0" wp14:editId="0618996B">
            <wp:simplePos x="0" y="0"/>
            <wp:positionH relativeFrom="column">
              <wp:posOffset>658495</wp:posOffset>
            </wp:positionH>
            <wp:positionV relativeFrom="paragraph">
              <wp:posOffset>528955</wp:posOffset>
            </wp:positionV>
            <wp:extent cx="4689475" cy="3675380"/>
            <wp:effectExtent l="0" t="0" r="0" b="0"/>
            <wp:wrapTopAndBottom distT="0" distB="0"/>
            <wp:docPr id="32"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55"/>
                    <a:srcRect/>
                    <a:stretch>
                      <a:fillRect/>
                    </a:stretch>
                  </pic:blipFill>
                  <pic:spPr>
                    <a:xfrm>
                      <a:off x="0" y="0"/>
                      <a:ext cx="4689475" cy="3675380"/>
                    </a:xfrm>
                    <a:prstGeom prst="rect">
                      <a:avLst/>
                    </a:prstGeom>
                    <a:ln/>
                  </pic:spPr>
                </pic:pic>
              </a:graphicData>
            </a:graphic>
          </wp:anchor>
        </w:drawing>
      </w:r>
    </w:p>
    <w:p w14:paraId="2BD2DB0E" w14:textId="77777777" w:rsidR="00173CB5" w:rsidRDefault="00173CB5">
      <w:pPr>
        <w:pBdr>
          <w:top w:val="nil"/>
          <w:left w:val="nil"/>
          <w:bottom w:val="nil"/>
          <w:right w:val="nil"/>
          <w:between w:val="nil"/>
        </w:pBdr>
        <w:rPr>
          <w:color w:val="000000"/>
          <w:sz w:val="24"/>
          <w:szCs w:val="24"/>
        </w:rPr>
      </w:pPr>
    </w:p>
    <w:p w14:paraId="532A6321" w14:textId="77777777" w:rsidR="00173CB5" w:rsidRDefault="004B0732">
      <w:pPr>
        <w:pBdr>
          <w:top w:val="nil"/>
          <w:left w:val="nil"/>
          <w:bottom w:val="nil"/>
          <w:right w:val="nil"/>
          <w:between w:val="nil"/>
        </w:pBdr>
        <w:rPr>
          <w:color w:val="000000"/>
          <w:sz w:val="24"/>
          <w:szCs w:val="24"/>
        </w:rPr>
      </w:pPr>
      <w:r>
        <w:br w:type="page"/>
      </w:r>
      <w:r>
        <w:rPr>
          <w:b/>
          <w:color w:val="000000"/>
          <w:sz w:val="24"/>
          <w:szCs w:val="24"/>
        </w:rPr>
        <w:lastRenderedPageBreak/>
        <w:t xml:space="preserve">Reactive power voltage control (A2, B1, B2, </w:t>
      </w:r>
      <w:r>
        <w:rPr>
          <w:b/>
          <w:color w:val="000000"/>
          <w:sz w:val="24"/>
          <w:szCs w:val="24"/>
        </w:rPr>
        <w:t>C, D)</w:t>
      </w:r>
    </w:p>
    <w:p w14:paraId="1C29C7ED" w14:textId="77777777" w:rsidR="00173CB5" w:rsidRDefault="00173CB5">
      <w:pPr>
        <w:pBdr>
          <w:top w:val="nil"/>
          <w:left w:val="nil"/>
          <w:bottom w:val="nil"/>
          <w:right w:val="nil"/>
          <w:between w:val="nil"/>
        </w:pBdr>
        <w:rPr>
          <w:color w:val="000000"/>
          <w:sz w:val="24"/>
          <w:szCs w:val="24"/>
        </w:rPr>
      </w:pPr>
    </w:p>
    <w:p w14:paraId="09E787E6" w14:textId="77777777" w:rsidR="00173CB5" w:rsidRDefault="004B0732">
      <w:pPr>
        <w:pBdr>
          <w:top w:val="nil"/>
          <w:left w:val="nil"/>
          <w:bottom w:val="nil"/>
          <w:right w:val="nil"/>
          <w:between w:val="nil"/>
        </w:pBdr>
        <w:rPr>
          <w:color w:val="000000"/>
          <w:sz w:val="24"/>
          <w:szCs w:val="24"/>
        </w:rPr>
      </w:pPr>
      <w:r>
        <w:rPr>
          <w:color w:val="000000"/>
          <w:sz w:val="24"/>
          <w:szCs w:val="24"/>
        </w:rPr>
        <w:t>Standards actualization brings changes in regulation range. Before the actualization, the range was equal to LV grids.</w:t>
      </w:r>
    </w:p>
    <w:p w14:paraId="125529E5" w14:textId="77777777" w:rsidR="00173CB5" w:rsidRDefault="00173CB5">
      <w:pPr>
        <w:pBdr>
          <w:top w:val="nil"/>
          <w:left w:val="nil"/>
          <w:bottom w:val="nil"/>
          <w:right w:val="nil"/>
          <w:between w:val="nil"/>
        </w:pBdr>
        <w:rPr>
          <w:color w:val="000000"/>
          <w:sz w:val="24"/>
          <w:szCs w:val="24"/>
        </w:rPr>
      </w:pPr>
    </w:p>
    <w:p w14:paraId="6834F787" w14:textId="77777777" w:rsidR="00173CB5" w:rsidRDefault="004B0732">
      <w:pPr>
        <w:pBdr>
          <w:top w:val="nil"/>
          <w:left w:val="nil"/>
          <w:bottom w:val="nil"/>
          <w:right w:val="nil"/>
          <w:between w:val="nil"/>
        </w:pBdr>
        <w:rPr>
          <w:color w:val="000000"/>
          <w:sz w:val="24"/>
          <w:szCs w:val="24"/>
        </w:rPr>
      </w:pPr>
      <w:r>
        <w:rPr>
          <w:noProof/>
          <w:lang w:val="cs-CZ"/>
        </w:rPr>
        <w:drawing>
          <wp:anchor distT="0" distB="0" distL="0" distR="0" simplePos="0" relativeHeight="251661312" behindDoc="0" locked="0" layoutInCell="1" hidden="0" allowOverlap="1" wp14:anchorId="78C24B6D" wp14:editId="50D47F38">
            <wp:simplePos x="0" y="0"/>
            <wp:positionH relativeFrom="column">
              <wp:posOffset>332740</wp:posOffset>
            </wp:positionH>
            <wp:positionV relativeFrom="paragraph">
              <wp:posOffset>173355</wp:posOffset>
            </wp:positionV>
            <wp:extent cx="5332095" cy="3342005"/>
            <wp:effectExtent l="0" t="0" r="0" b="0"/>
            <wp:wrapTopAndBottom distT="0" distB="0"/>
            <wp:docPr id="31"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56"/>
                    <a:srcRect/>
                    <a:stretch>
                      <a:fillRect/>
                    </a:stretch>
                  </pic:blipFill>
                  <pic:spPr>
                    <a:xfrm>
                      <a:off x="0" y="0"/>
                      <a:ext cx="5332095" cy="3342005"/>
                    </a:xfrm>
                    <a:prstGeom prst="rect">
                      <a:avLst/>
                    </a:prstGeom>
                    <a:ln/>
                  </pic:spPr>
                </pic:pic>
              </a:graphicData>
            </a:graphic>
          </wp:anchor>
        </w:drawing>
      </w:r>
    </w:p>
    <w:p w14:paraId="5308DEDE" w14:textId="77777777" w:rsidR="00173CB5" w:rsidRDefault="00173CB5">
      <w:pPr>
        <w:pBdr>
          <w:top w:val="nil"/>
          <w:left w:val="nil"/>
          <w:bottom w:val="nil"/>
          <w:right w:val="nil"/>
          <w:between w:val="nil"/>
        </w:pBdr>
        <w:rPr>
          <w:color w:val="000000"/>
          <w:sz w:val="24"/>
          <w:szCs w:val="24"/>
        </w:rPr>
      </w:pPr>
    </w:p>
    <w:p w14:paraId="165AC8E9" w14:textId="77777777" w:rsidR="00173CB5" w:rsidRDefault="00173CB5">
      <w:pPr>
        <w:pBdr>
          <w:top w:val="nil"/>
          <w:left w:val="nil"/>
          <w:bottom w:val="nil"/>
          <w:right w:val="nil"/>
          <w:between w:val="nil"/>
        </w:pBdr>
        <w:rPr>
          <w:color w:val="000000"/>
          <w:sz w:val="24"/>
          <w:szCs w:val="24"/>
        </w:rPr>
      </w:pPr>
    </w:p>
    <w:p w14:paraId="33DA5974" w14:textId="77777777" w:rsidR="00173CB5" w:rsidRDefault="004B0732">
      <w:pPr>
        <w:pBdr>
          <w:top w:val="nil"/>
          <w:left w:val="nil"/>
          <w:bottom w:val="nil"/>
          <w:right w:val="nil"/>
          <w:between w:val="nil"/>
        </w:pBdr>
        <w:rPr>
          <w:color w:val="000000"/>
          <w:sz w:val="24"/>
          <w:szCs w:val="24"/>
        </w:rPr>
      </w:pPr>
      <w:r>
        <w:rPr>
          <w:color w:val="000000"/>
          <w:sz w:val="24"/>
          <w:szCs w:val="24"/>
        </w:rPr>
        <w:t>Further, it is necessary that synchronous units B2, C, D are capable to feed or draw reactive power necessary for compensatio</w:t>
      </w:r>
      <w:r>
        <w:rPr>
          <w:color w:val="000000"/>
          <w:sz w:val="24"/>
          <w:szCs w:val="24"/>
        </w:rPr>
        <w:t>n of e.g. charging power of cable between PCC and high voltage terminals of block transformer. In case of asynchronous units, the requirement is only necessary reactive power.</w:t>
      </w:r>
    </w:p>
    <w:p w14:paraId="5AA68391" w14:textId="77777777" w:rsidR="00173CB5" w:rsidRDefault="00173CB5">
      <w:pPr>
        <w:pBdr>
          <w:top w:val="nil"/>
          <w:left w:val="nil"/>
          <w:bottom w:val="nil"/>
          <w:right w:val="nil"/>
          <w:between w:val="nil"/>
        </w:pBdr>
        <w:rPr>
          <w:color w:val="000000"/>
          <w:sz w:val="24"/>
          <w:szCs w:val="24"/>
        </w:rPr>
      </w:pPr>
    </w:p>
    <w:p w14:paraId="41123601" w14:textId="77777777" w:rsidR="00173CB5" w:rsidRDefault="004B0732">
      <w:pPr>
        <w:pBdr>
          <w:top w:val="nil"/>
          <w:left w:val="nil"/>
          <w:bottom w:val="nil"/>
          <w:right w:val="nil"/>
          <w:between w:val="nil"/>
        </w:pBdr>
        <w:rPr>
          <w:color w:val="000000"/>
          <w:sz w:val="24"/>
          <w:szCs w:val="24"/>
        </w:rPr>
      </w:pPr>
      <w:r>
        <w:rPr>
          <w:color w:val="000000"/>
          <w:sz w:val="24"/>
          <w:szCs w:val="24"/>
        </w:rPr>
        <w:t xml:space="preserve">New standards define also range, where the unit (synchronous or asynchronous) </w:t>
      </w:r>
      <w:r>
        <w:rPr>
          <w:color w:val="000000"/>
          <w:sz w:val="24"/>
          <w:szCs w:val="24"/>
        </w:rPr>
        <w:t>must behave in case of full output power.</w:t>
      </w:r>
    </w:p>
    <w:p w14:paraId="72AEA684" w14:textId="77777777" w:rsidR="00173CB5" w:rsidRDefault="00173CB5">
      <w:pPr>
        <w:pBdr>
          <w:top w:val="nil"/>
          <w:left w:val="nil"/>
          <w:bottom w:val="nil"/>
          <w:right w:val="nil"/>
          <w:between w:val="nil"/>
        </w:pBdr>
        <w:rPr>
          <w:color w:val="000000"/>
          <w:sz w:val="24"/>
          <w:szCs w:val="24"/>
        </w:rPr>
      </w:pPr>
    </w:p>
    <w:p w14:paraId="31371435" w14:textId="77777777" w:rsidR="00173CB5" w:rsidRDefault="00173CB5">
      <w:pPr>
        <w:pBdr>
          <w:top w:val="nil"/>
          <w:left w:val="nil"/>
          <w:bottom w:val="nil"/>
          <w:right w:val="nil"/>
          <w:between w:val="nil"/>
        </w:pBdr>
        <w:rPr>
          <w:color w:val="000000"/>
          <w:sz w:val="24"/>
          <w:szCs w:val="24"/>
        </w:rPr>
      </w:pPr>
    </w:p>
    <w:p w14:paraId="290F11A4" w14:textId="77777777" w:rsidR="00173CB5" w:rsidRDefault="00173CB5">
      <w:pPr>
        <w:pBdr>
          <w:top w:val="nil"/>
          <w:left w:val="nil"/>
          <w:bottom w:val="nil"/>
          <w:right w:val="nil"/>
          <w:between w:val="nil"/>
        </w:pBdr>
        <w:rPr>
          <w:color w:val="000000"/>
          <w:sz w:val="24"/>
          <w:szCs w:val="24"/>
        </w:rPr>
      </w:pPr>
    </w:p>
    <w:p w14:paraId="422498FE" w14:textId="77777777" w:rsidR="00173CB5" w:rsidRDefault="004B0732">
      <w:pPr>
        <w:pBdr>
          <w:top w:val="nil"/>
          <w:left w:val="nil"/>
          <w:bottom w:val="nil"/>
          <w:right w:val="nil"/>
          <w:between w:val="nil"/>
        </w:pBdr>
        <w:rPr>
          <w:color w:val="000000"/>
        </w:rPr>
      </w:pPr>
      <w:r>
        <w:rPr>
          <w:noProof/>
          <w:color w:val="000000"/>
          <w:lang w:val="cs-CZ"/>
        </w:rPr>
        <w:lastRenderedPageBreak/>
        <w:drawing>
          <wp:inline distT="0" distB="0" distL="114300" distR="114300" wp14:anchorId="03217378" wp14:editId="35577A31">
            <wp:extent cx="6017260" cy="3283585"/>
            <wp:effectExtent l="0" t="0" r="0" b="0"/>
            <wp:docPr id="9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7"/>
                    <a:srcRect/>
                    <a:stretch>
                      <a:fillRect/>
                    </a:stretch>
                  </pic:blipFill>
                  <pic:spPr>
                    <a:xfrm>
                      <a:off x="0" y="0"/>
                      <a:ext cx="6017260" cy="3283585"/>
                    </a:xfrm>
                    <a:prstGeom prst="rect">
                      <a:avLst/>
                    </a:prstGeom>
                    <a:ln/>
                  </pic:spPr>
                </pic:pic>
              </a:graphicData>
            </a:graphic>
          </wp:inline>
        </w:drawing>
      </w:r>
    </w:p>
    <w:p w14:paraId="110E2F01" w14:textId="77777777" w:rsidR="00173CB5" w:rsidRDefault="00173CB5">
      <w:pPr>
        <w:pBdr>
          <w:top w:val="nil"/>
          <w:left w:val="nil"/>
          <w:bottom w:val="nil"/>
          <w:right w:val="nil"/>
          <w:between w:val="nil"/>
        </w:pBdr>
        <w:rPr>
          <w:color w:val="000000"/>
        </w:rPr>
      </w:pPr>
    </w:p>
    <w:p w14:paraId="682DEDF6" w14:textId="77777777" w:rsidR="00173CB5" w:rsidRDefault="004B0732">
      <w:pPr>
        <w:pBdr>
          <w:top w:val="nil"/>
          <w:left w:val="nil"/>
          <w:bottom w:val="nil"/>
          <w:right w:val="nil"/>
          <w:between w:val="nil"/>
        </w:pBdr>
        <w:rPr>
          <w:color w:val="000000"/>
          <w:sz w:val="24"/>
          <w:szCs w:val="24"/>
        </w:rPr>
      </w:pPr>
      <w:r>
        <w:rPr>
          <w:color w:val="000000"/>
          <w:sz w:val="24"/>
          <w:szCs w:val="24"/>
        </w:rPr>
        <w:t>If the output power is lower than maximal, the asynchronous unit must behave according to the diagram.</w:t>
      </w:r>
      <w:r>
        <w:rPr>
          <w:noProof/>
          <w:lang w:val="cs-CZ"/>
        </w:rPr>
        <w:drawing>
          <wp:anchor distT="0" distB="0" distL="0" distR="0" simplePos="0" relativeHeight="251662336" behindDoc="0" locked="0" layoutInCell="1" hidden="0" allowOverlap="1" wp14:anchorId="77F77B19" wp14:editId="6C3A61FE">
            <wp:simplePos x="0" y="0"/>
            <wp:positionH relativeFrom="column">
              <wp:posOffset>251459</wp:posOffset>
            </wp:positionH>
            <wp:positionV relativeFrom="paragraph">
              <wp:posOffset>415925</wp:posOffset>
            </wp:positionV>
            <wp:extent cx="5238115" cy="2850515"/>
            <wp:effectExtent l="0" t="0" r="0" b="0"/>
            <wp:wrapTopAndBottom distT="0" distB="0"/>
            <wp:docPr id="46" name="image58.jpg"/>
            <wp:cNvGraphicFramePr/>
            <a:graphic xmlns:a="http://schemas.openxmlformats.org/drawingml/2006/main">
              <a:graphicData uri="http://schemas.openxmlformats.org/drawingml/2006/picture">
                <pic:pic xmlns:pic="http://schemas.openxmlformats.org/drawingml/2006/picture">
                  <pic:nvPicPr>
                    <pic:cNvPr id="0" name="image58.jpg"/>
                    <pic:cNvPicPr preferRelativeResize="0"/>
                  </pic:nvPicPr>
                  <pic:blipFill>
                    <a:blip r:embed="rId58"/>
                    <a:srcRect/>
                    <a:stretch>
                      <a:fillRect/>
                    </a:stretch>
                  </pic:blipFill>
                  <pic:spPr>
                    <a:xfrm>
                      <a:off x="0" y="0"/>
                      <a:ext cx="5238115" cy="2850515"/>
                    </a:xfrm>
                    <a:prstGeom prst="rect">
                      <a:avLst/>
                    </a:prstGeom>
                    <a:ln/>
                  </pic:spPr>
                </pic:pic>
              </a:graphicData>
            </a:graphic>
          </wp:anchor>
        </w:drawing>
      </w:r>
    </w:p>
    <w:p w14:paraId="450EE3D6" w14:textId="77777777" w:rsidR="00173CB5" w:rsidRDefault="00173CB5">
      <w:pPr>
        <w:pBdr>
          <w:top w:val="nil"/>
          <w:left w:val="nil"/>
          <w:bottom w:val="nil"/>
          <w:right w:val="nil"/>
          <w:between w:val="nil"/>
        </w:pBdr>
        <w:rPr>
          <w:color w:val="000000"/>
          <w:sz w:val="24"/>
          <w:szCs w:val="24"/>
        </w:rPr>
      </w:pPr>
    </w:p>
    <w:p w14:paraId="6747710A" w14:textId="77777777" w:rsidR="00173CB5" w:rsidRDefault="004B0732">
      <w:pPr>
        <w:pBdr>
          <w:top w:val="nil"/>
          <w:left w:val="nil"/>
          <w:bottom w:val="nil"/>
          <w:right w:val="nil"/>
          <w:between w:val="nil"/>
        </w:pBdr>
        <w:rPr>
          <w:color w:val="000000"/>
          <w:sz w:val="24"/>
          <w:szCs w:val="24"/>
        </w:rPr>
      </w:pPr>
      <w:r>
        <w:rPr>
          <w:b/>
          <w:color w:val="000000"/>
          <w:sz w:val="24"/>
          <w:szCs w:val="24"/>
        </w:rPr>
        <w:t>Dynamic regulation</w:t>
      </w:r>
    </w:p>
    <w:p w14:paraId="3AC886D7" w14:textId="77777777" w:rsidR="00173CB5" w:rsidRDefault="004B0732">
      <w:pPr>
        <w:pBdr>
          <w:top w:val="nil"/>
          <w:left w:val="nil"/>
          <w:bottom w:val="nil"/>
          <w:right w:val="nil"/>
          <w:between w:val="nil"/>
        </w:pBdr>
        <w:rPr>
          <w:color w:val="000000"/>
          <w:sz w:val="24"/>
          <w:szCs w:val="24"/>
        </w:rPr>
      </w:pPr>
      <w:r>
        <w:rPr>
          <w:color w:val="000000"/>
          <w:sz w:val="24"/>
          <w:szCs w:val="24"/>
        </w:rPr>
        <w:t xml:space="preserve">In this case, the voltage is to be kept, if the voltage in transmission grid is </w:t>
      </w:r>
      <w:r>
        <w:rPr>
          <w:color w:val="000000"/>
          <w:sz w:val="24"/>
          <w:szCs w:val="24"/>
        </w:rPr>
        <w:t>decreased, to avoid generating units to disconnect from HV and LV grids.</w:t>
      </w:r>
    </w:p>
    <w:p w14:paraId="39E9C9C3" w14:textId="77777777" w:rsidR="00173CB5" w:rsidRDefault="00173CB5">
      <w:pPr>
        <w:pBdr>
          <w:top w:val="nil"/>
          <w:left w:val="nil"/>
          <w:bottom w:val="nil"/>
          <w:right w:val="nil"/>
          <w:between w:val="nil"/>
        </w:pBdr>
        <w:rPr>
          <w:color w:val="000000"/>
          <w:sz w:val="24"/>
          <w:szCs w:val="24"/>
        </w:rPr>
      </w:pPr>
    </w:p>
    <w:p w14:paraId="58EE07A5" w14:textId="77777777" w:rsidR="00173CB5" w:rsidRDefault="004B0732">
      <w:pPr>
        <w:pBdr>
          <w:top w:val="nil"/>
          <w:left w:val="nil"/>
          <w:bottom w:val="nil"/>
          <w:right w:val="nil"/>
          <w:between w:val="nil"/>
        </w:pBdr>
        <w:rPr>
          <w:color w:val="000000"/>
          <w:sz w:val="24"/>
          <w:szCs w:val="24"/>
        </w:rPr>
      </w:pPr>
      <w:r>
        <w:rPr>
          <w:color w:val="000000"/>
          <w:sz w:val="24"/>
          <w:szCs w:val="24"/>
        </w:rPr>
        <w:t>Generating units connected to LV, HV and 110 kV grids must offer dynamic regulation, so that during failures such as 1-phase shortcut stay connected.</w:t>
      </w:r>
    </w:p>
    <w:p w14:paraId="3EA81B8F" w14:textId="77777777" w:rsidR="00173CB5" w:rsidRDefault="004B0732">
      <w:pPr>
        <w:pBdr>
          <w:top w:val="nil"/>
          <w:left w:val="nil"/>
          <w:bottom w:val="nil"/>
          <w:right w:val="nil"/>
          <w:between w:val="nil"/>
        </w:pBdr>
        <w:rPr>
          <w:color w:val="000000"/>
          <w:sz w:val="24"/>
          <w:szCs w:val="24"/>
        </w:rPr>
      </w:pPr>
      <w:r>
        <w:br w:type="page"/>
      </w:r>
    </w:p>
    <w:p w14:paraId="523615E3" w14:textId="77777777" w:rsidR="00173CB5" w:rsidRDefault="00173CB5">
      <w:pPr>
        <w:pBdr>
          <w:top w:val="nil"/>
          <w:left w:val="nil"/>
          <w:bottom w:val="nil"/>
          <w:right w:val="nil"/>
          <w:between w:val="nil"/>
        </w:pBdr>
        <w:rPr>
          <w:color w:val="000000"/>
          <w:sz w:val="24"/>
          <w:szCs w:val="24"/>
        </w:rPr>
      </w:pPr>
    </w:p>
    <w:p w14:paraId="7FF2969A" w14:textId="77777777" w:rsidR="00173CB5" w:rsidRDefault="004B0732">
      <w:pPr>
        <w:pBdr>
          <w:top w:val="nil"/>
          <w:left w:val="nil"/>
          <w:bottom w:val="nil"/>
          <w:right w:val="nil"/>
          <w:between w:val="nil"/>
        </w:pBdr>
        <w:rPr>
          <w:color w:val="000000"/>
          <w:sz w:val="24"/>
          <w:szCs w:val="24"/>
        </w:rPr>
      </w:pPr>
      <w:r>
        <w:rPr>
          <w:noProof/>
          <w:lang w:val="cs-CZ"/>
        </w:rPr>
        <w:drawing>
          <wp:anchor distT="0" distB="0" distL="0" distR="0" simplePos="0" relativeHeight="251663360" behindDoc="0" locked="0" layoutInCell="1" hidden="0" allowOverlap="1" wp14:anchorId="16CE4D7B" wp14:editId="037F1312">
            <wp:simplePos x="0" y="0"/>
            <wp:positionH relativeFrom="column">
              <wp:posOffset>290830</wp:posOffset>
            </wp:positionH>
            <wp:positionV relativeFrom="paragraph">
              <wp:posOffset>156210</wp:posOffset>
            </wp:positionV>
            <wp:extent cx="5738495" cy="3223260"/>
            <wp:effectExtent l="0" t="0" r="0" b="0"/>
            <wp:wrapTopAndBottom distT="0" distB="0"/>
            <wp:docPr id="4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59"/>
                    <a:srcRect/>
                    <a:stretch>
                      <a:fillRect/>
                    </a:stretch>
                  </pic:blipFill>
                  <pic:spPr>
                    <a:xfrm>
                      <a:off x="0" y="0"/>
                      <a:ext cx="5738495" cy="3223260"/>
                    </a:xfrm>
                    <a:prstGeom prst="rect">
                      <a:avLst/>
                    </a:prstGeom>
                    <a:ln/>
                  </pic:spPr>
                </pic:pic>
              </a:graphicData>
            </a:graphic>
          </wp:anchor>
        </w:drawing>
      </w:r>
    </w:p>
    <w:p w14:paraId="18889CCA" w14:textId="77777777" w:rsidR="00173CB5" w:rsidRDefault="004B0732">
      <w:pPr>
        <w:pBdr>
          <w:top w:val="nil"/>
          <w:left w:val="nil"/>
          <w:bottom w:val="nil"/>
          <w:right w:val="nil"/>
          <w:between w:val="nil"/>
        </w:pBdr>
        <w:rPr>
          <w:color w:val="000000"/>
          <w:sz w:val="24"/>
          <w:szCs w:val="24"/>
        </w:rPr>
      </w:pPr>
      <w:r>
        <w:rPr>
          <w:b/>
          <w:color w:val="000000"/>
          <w:sz w:val="24"/>
          <w:szCs w:val="24"/>
        </w:rPr>
        <w:t>Requirements on voltage hol</w:t>
      </w:r>
      <w:r>
        <w:rPr>
          <w:b/>
          <w:color w:val="000000"/>
          <w:sz w:val="24"/>
          <w:szCs w:val="24"/>
        </w:rPr>
        <w:t>ding</w:t>
      </w:r>
    </w:p>
    <w:p w14:paraId="4BF3BB30" w14:textId="77777777" w:rsidR="00173CB5" w:rsidRDefault="00173CB5">
      <w:pPr>
        <w:pBdr>
          <w:top w:val="nil"/>
          <w:left w:val="nil"/>
          <w:bottom w:val="nil"/>
          <w:right w:val="nil"/>
          <w:between w:val="nil"/>
        </w:pBdr>
        <w:rPr>
          <w:color w:val="000000"/>
          <w:sz w:val="24"/>
          <w:szCs w:val="24"/>
        </w:rPr>
      </w:pPr>
    </w:p>
    <w:p w14:paraId="6060F70E" w14:textId="77777777" w:rsidR="00173CB5" w:rsidRDefault="004B0732">
      <w:pPr>
        <w:pBdr>
          <w:top w:val="nil"/>
          <w:left w:val="nil"/>
          <w:bottom w:val="nil"/>
          <w:right w:val="nil"/>
          <w:between w:val="nil"/>
        </w:pBdr>
        <w:rPr>
          <w:color w:val="000000"/>
          <w:sz w:val="24"/>
          <w:szCs w:val="24"/>
        </w:rPr>
      </w:pPr>
      <w:r>
        <w:rPr>
          <w:b/>
          <w:color w:val="000000"/>
          <w:sz w:val="24"/>
          <w:szCs w:val="24"/>
        </w:rPr>
        <w:t>Through active power restrictions</w:t>
      </w:r>
    </w:p>
    <w:p w14:paraId="02F2AD08" w14:textId="77777777" w:rsidR="00173CB5" w:rsidRDefault="004B0732">
      <w:pPr>
        <w:pBdr>
          <w:top w:val="nil"/>
          <w:left w:val="nil"/>
          <w:bottom w:val="nil"/>
          <w:right w:val="nil"/>
          <w:between w:val="nil"/>
        </w:pBdr>
        <w:rPr>
          <w:color w:val="000000"/>
          <w:sz w:val="24"/>
          <w:szCs w:val="24"/>
        </w:rPr>
      </w:pPr>
      <w:r>
        <w:rPr>
          <w:color w:val="000000"/>
          <w:sz w:val="24"/>
          <w:szCs w:val="24"/>
        </w:rPr>
        <w:t>Generating units connected to LV grids using inverter upto 16 A and units above 16 A each phase must be equipped with generator capable for voltage control through active power. Generators without inverter must behav</w:t>
      </w:r>
      <w:r>
        <w:rPr>
          <w:color w:val="000000"/>
          <w:sz w:val="24"/>
          <w:szCs w:val="24"/>
        </w:rPr>
        <w:t>e according to solid line, while generators with inverters must behave according to dashed line. DNO defines the specific values.</w:t>
      </w:r>
      <w:r>
        <w:rPr>
          <w:noProof/>
          <w:lang w:val="cs-CZ"/>
        </w:rPr>
        <w:drawing>
          <wp:anchor distT="0" distB="0" distL="0" distR="0" simplePos="0" relativeHeight="251664384" behindDoc="0" locked="0" layoutInCell="1" hidden="0" allowOverlap="1" wp14:anchorId="3D0B5389" wp14:editId="769078DF">
            <wp:simplePos x="0" y="0"/>
            <wp:positionH relativeFrom="column">
              <wp:posOffset>180975</wp:posOffset>
            </wp:positionH>
            <wp:positionV relativeFrom="paragraph">
              <wp:posOffset>830580</wp:posOffset>
            </wp:positionV>
            <wp:extent cx="4784725" cy="2158365"/>
            <wp:effectExtent l="0" t="0" r="0" b="0"/>
            <wp:wrapTopAndBottom distT="0" distB="0"/>
            <wp:docPr id="44"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60"/>
                    <a:srcRect/>
                    <a:stretch>
                      <a:fillRect/>
                    </a:stretch>
                  </pic:blipFill>
                  <pic:spPr>
                    <a:xfrm>
                      <a:off x="0" y="0"/>
                      <a:ext cx="4784725" cy="2158365"/>
                    </a:xfrm>
                    <a:prstGeom prst="rect">
                      <a:avLst/>
                    </a:prstGeom>
                    <a:ln/>
                  </pic:spPr>
                </pic:pic>
              </a:graphicData>
            </a:graphic>
          </wp:anchor>
        </w:drawing>
      </w:r>
    </w:p>
    <w:p w14:paraId="32E4B053" w14:textId="77777777" w:rsidR="00173CB5" w:rsidRDefault="00173CB5">
      <w:pPr>
        <w:pBdr>
          <w:top w:val="nil"/>
          <w:left w:val="nil"/>
          <w:bottom w:val="nil"/>
          <w:right w:val="nil"/>
          <w:between w:val="nil"/>
        </w:pBdr>
        <w:rPr>
          <w:color w:val="000000"/>
          <w:sz w:val="24"/>
          <w:szCs w:val="24"/>
        </w:rPr>
      </w:pPr>
    </w:p>
    <w:p w14:paraId="0A4D1E46" w14:textId="77777777" w:rsidR="00173CB5" w:rsidRDefault="00173CB5">
      <w:pPr>
        <w:pBdr>
          <w:top w:val="nil"/>
          <w:left w:val="nil"/>
          <w:bottom w:val="nil"/>
          <w:right w:val="nil"/>
          <w:between w:val="nil"/>
        </w:pBdr>
        <w:rPr>
          <w:color w:val="000000"/>
          <w:sz w:val="24"/>
          <w:szCs w:val="24"/>
        </w:rPr>
      </w:pPr>
    </w:p>
    <w:p w14:paraId="4B8F1DCC" w14:textId="77777777" w:rsidR="00173CB5" w:rsidRDefault="004B0732">
      <w:pPr>
        <w:pBdr>
          <w:top w:val="nil"/>
          <w:left w:val="nil"/>
          <w:bottom w:val="nil"/>
          <w:right w:val="nil"/>
          <w:between w:val="nil"/>
        </w:pBdr>
        <w:rPr>
          <w:color w:val="000000"/>
          <w:sz w:val="24"/>
          <w:szCs w:val="24"/>
        </w:rPr>
      </w:pPr>
      <w:r>
        <w:br w:type="page"/>
      </w:r>
      <w:r>
        <w:rPr>
          <w:b/>
          <w:color w:val="000000"/>
          <w:sz w:val="24"/>
          <w:szCs w:val="24"/>
        </w:rPr>
        <w:lastRenderedPageBreak/>
        <w:t>Through reactive power regulation</w:t>
      </w:r>
    </w:p>
    <w:p w14:paraId="4C77080E" w14:textId="77777777" w:rsidR="00173CB5" w:rsidRDefault="004B0732">
      <w:pPr>
        <w:pBdr>
          <w:top w:val="nil"/>
          <w:left w:val="nil"/>
          <w:bottom w:val="nil"/>
          <w:right w:val="nil"/>
          <w:between w:val="nil"/>
        </w:pBdr>
        <w:rPr>
          <w:color w:val="000000"/>
          <w:sz w:val="24"/>
          <w:szCs w:val="24"/>
        </w:rPr>
      </w:pPr>
      <w:r>
        <w:rPr>
          <w:color w:val="000000"/>
          <w:sz w:val="24"/>
          <w:szCs w:val="24"/>
        </w:rPr>
        <w:t>DNO defines the regulation., because it depends on particular PCC. Generating units with</w:t>
      </w:r>
      <w:r>
        <w:rPr>
          <w:color w:val="000000"/>
          <w:sz w:val="24"/>
          <w:szCs w:val="24"/>
        </w:rPr>
        <w:t xml:space="preserve"> installed power higher than 100 kW must have controllable reactive power. The reactive power is regulated between power factor 0, 9 capacitive and 0, 9 reactive. </w:t>
      </w:r>
    </w:p>
    <w:p w14:paraId="0D7CDEF9" w14:textId="77777777" w:rsidR="00173CB5" w:rsidRDefault="00173CB5">
      <w:pPr>
        <w:pBdr>
          <w:top w:val="nil"/>
          <w:left w:val="nil"/>
          <w:bottom w:val="nil"/>
          <w:right w:val="nil"/>
          <w:between w:val="nil"/>
        </w:pBdr>
        <w:rPr>
          <w:color w:val="000000"/>
          <w:sz w:val="24"/>
          <w:szCs w:val="24"/>
        </w:rPr>
      </w:pPr>
    </w:p>
    <w:p w14:paraId="0A82C0CA" w14:textId="77777777" w:rsidR="00173CB5" w:rsidRDefault="004B0732">
      <w:pPr>
        <w:pBdr>
          <w:top w:val="nil"/>
          <w:left w:val="nil"/>
          <w:bottom w:val="nil"/>
          <w:right w:val="nil"/>
          <w:between w:val="nil"/>
        </w:pBdr>
        <w:rPr>
          <w:color w:val="000000"/>
          <w:sz w:val="24"/>
          <w:szCs w:val="24"/>
        </w:rPr>
      </w:pPr>
      <w:r>
        <w:rPr>
          <w:color w:val="000000"/>
          <w:sz w:val="24"/>
          <w:szCs w:val="24"/>
        </w:rPr>
        <w:t>Reactive power regulation behaviour:</w:t>
      </w:r>
    </w:p>
    <w:p w14:paraId="552AC00D"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fixed power factor value</w:t>
      </w:r>
      <w:r>
        <w:rPr>
          <w:color w:val="000000"/>
          <w:sz w:val="24"/>
          <w:szCs w:val="24"/>
        </w:rPr>
        <w:tab/>
      </w:r>
      <w:r>
        <w:rPr>
          <w:color w:val="000000"/>
          <w:sz w:val="24"/>
          <w:szCs w:val="24"/>
        </w:rPr>
        <w:tab/>
      </w:r>
      <w:r>
        <w:rPr>
          <w:color w:val="000000"/>
          <w:sz w:val="24"/>
          <w:szCs w:val="24"/>
        </w:rPr>
        <w:tab/>
      </w:r>
      <w:r>
        <w:rPr>
          <w:i/>
          <w:color w:val="000000"/>
          <w:sz w:val="24"/>
          <w:szCs w:val="24"/>
        </w:rPr>
        <w:t>Cos φ fix</w:t>
      </w:r>
    </w:p>
    <w:p w14:paraId="6416952D"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 xml:space="preserve">voltage dependent reactive power </w:t>
      </w:r>
      <w:r>
        <w:rPr>
          <w:color w:val="000000"/>
          <w:sz w:val="24"/>
          <w:szCs w:val="24"/>
        </w:rPr>
        <w:tab/>
      </w:r>
      <w:r>
        <w:rPr>
          <w:color w:val="000000"/>
          <w:sz w:val="24"/>
          <w:szCs w:val="24"/>
        </w:rPr>
        <w:tab/>
      </w:r>
      <w:r>
        <w:rPr>
          <w:i/>
          <w:color w:val="000000"/>
          <w:sz w:val="24"/>
          <w:szCs w:val="24"/>
        </w:rPr>
        <w:t>Q (U)</w:t>
      </w:r>
    </w:p>
    <w:p w14:paraId="5165D31C"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fixed voltage value</w:t>
      </w:r>
      <w:r>
        <w:rPr>
          <w:color w:val="000000"/>
          <w:sz w:val="24"/>
          <w:szCs w:val="24"/>
        </w:rPr>
        <w:tab/>
      </w:r>
      <w:r>
        <w:rPr>
          <w:color w:val="000000"/>
          <w:sz w:val="24"/>
          <w:szCs w:val="24"/>
        </w:rPr>
        <w:tab/>
      </w:r>
      <w:r>
        <w:rPr>
          <w:color w:val="000000"/>
          <w:sz w:val="24"/>
          <w:szCs w:val="24"/>
        </w:rPr>
        <w:tab/>
      </w:r>
      <w:r>
        <w:rPr>
          <w:color w:val="000000"/>
          <w:sz w:val="24"/>
          <w:szCs w:val="24"/>
        </w:rPr>
        <w:tab/>
      </w:r>
      <w:r>
        <w:rPr>
          <w:i/>
          <w:color w:val="000000"/>
          <w:sz w:val="24"/>
          <w:szCs w:val="24"/>
        </w:rPr>
        <w:t>U fix</w:t>
      </w:r>
    </w:p>
    <w:p w14:paraId="4A60CB5D"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active power dependent reactive power</w:t>
      </w:r>
      <w:r>
        <w:rPr>
          <w:color w:val="000000"/>
          <w:sz w:val="24"/>
          <w:szCs w:val="24"/>
        </w:rPr>
        <w:tab/>
      </w:r>
      <w:r>
        <w:rPr>
          <w:i/>
          <w:color w:val="000000"/>
          <w:sz w:val="24"/>
          <w:szCs w:val="24"/>
        </w:rPr>
        <w:t>Q (P)</w:t>
      </w:r>
    </w:p>
    <w:p w14:paraId="7E6681BA"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fixed reactive power value</w:t>
      </w:r>
      <w:r>
        <w:rPr>
          <w:color w:val="000000"/>
          <w:sz w:val="24"/>
          <w:szCs w:val="24"/>
        </w:rPr>
        <w:tab/>
      </w:r>
      <w:r>
        <w:rPr>
          <w:color w:val="000000"/>
          <w:sz w:val="24"/>
          <w:szCs w:val="24"/>
        </w:rPr>
        <w:tab/>
      </w:r>
      <w:r>
        <w:rPr>
          <w:color w:val="000000"/>
          <w:sz w:val="24"/>
          <w:szCs w:val="24"/>
        </w:rPr>
        <w:tab/>
      </w:r>
      <w:r>
        <w:rPr>
          <w:i/>
          <w:color w:val="000000"/>
          <w:sz w:val="24"/>
          <w:szCs w:val="24"/>
        </w:rPr>
        <w:t>Q fix</w:t>
      </w:r>
    </w:p>
    <w:p w14:paraId="3D8BBFB2"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voltage dependent power factor</w:t>
      </w:r>
      <w:r>
        <w:rPr>
          <w:color w:val="000000"/>
          <w:sz w:val="24"/>
          <w:szCs w:val="24"/>
        </w:rPr>
        <w:tab/>
      </w:r>
      <w:r>
        <w:rPr>
          <w:color w:val="000000"/>
          <w:sz w:val="24"/>
          <w:szCs w:val="24"/>
        </w:rPr>
        <w:tab/>
      </w:r>
      <w:r>
        <w:rPr>
          <w:i/>
          <w:color w:val="000000"/>
          <w:sz w:val="24"/>
          <w:szCs w:val="24"/>
        </w:rPr>
        <w:t>Cos φ (U)</w:t>
      </w:r>
    </w:p>
    <w:p w14:paraId="3545E4B5" w14:textId="77777777" w:rsidR="00173CB5" w:rsidRDefault="004B0732">
      <w:pPr>
        <w:numPr>
          <w:ilvl w:val="0"/>
          <w:numId w:val="3"/>
        </w:numPr>
        <w:pBdr>
          <w:top w:val="nil"/>
          <w:left w:val="nil"/>
          <w:bottom w:val="nil"/>
          <w:right w:val="nil"/>
          <w:between w:val="nil"/>
        </w:pBdr>
        <w:rPr>
          <w:color w:val="000000"/>
          <w:sz w:val="24"/>
          <w:szCs w:val="24"/>
        </w:rPr>
      </w:pPr>
      <w:r>
        <w:rPr>
          <w:color w:val="000000"/>
          <w:sz w:val="24"/>
          <w:szCs w:val="24"/>
        </w:rPr>
        <w:t>active power dependent power factor</w:t>
      </w:r>
      <w:r>
        <w:rPr>
          <w:color w:val="000000"/>
          <w:sz w:val="24"/>
          <w:szCs w:val="24"/>
        </w:rPr>
        <w:tab/>
      </w:r>
      <w:r>
        <w:rPr>
          <w:i/>
          <w:color w:val="000000"/>
          <w:sz w:val="24"/>
          <w:szCs w:val="24"/>
        </w:rPr>
        <w:t>Cos φ (P)</w:t>
      </w:r>
    </w:p>
    <w:p w14:paraId="5563D3D0" w14:textId="77777777" w:rsidR="00173CB5" w:rsidRDefault="00173CB5">
      <w:pPr>
        <w:pBdr>
          <w:top w:val="nil"/>
          <w:left w:val="nil"/>
          <w:bottom w:val="nil"/>
          <w:right w:val="nil"/>
          <w:between w:val="nil"/>
        </w:pBdr>
        <w:rPr>
          <w:color w:val="000000"/>
          <w:sz w:val="24"/>
          <w:szCs w:val="24"/>
        </w:rPr>
      </w:pPr>
    </w:p>
    <w:p w14:paraId="71C1A727" w14:textId="77777777" w:rsidR="00173CB5" w:rsidRDefault="004B0732">
      <w:pPr>
        <w:pBdr>
          <w:top w:val="nil"/>
          <w:left w:val="nil"/>
          <w:bottom w:val="nil"/>
          <w:right w:val="nil"/>
          <w:between w:val="nil"/>
        </w:pBdr>
        <w:rPr>
          <w:color w:val="000000"/>
          <w:sz w:val="24"/>
          <w:szCs w:val="24"/>
        </w:rPr>
      </w:pPr>
      <w:r>
        <w:rPr>
          <w:color w:val="000000"/>
          <w:sz w:val="24"/>
          <w:szCs w:val="24"/>
        </w:rPr>
        <w:t>New requirements d</w:t>
      </w:r>
      <w:r>
        <w:rPr>
          <w:color w:val="000000"/>
          <w:sz w:val="24"/>
          <w:szCs w:val="24"/>
        </w:rPr>
        <w:t>efine that asynchronous modules B2, C, D must practice the reactive power change immediately, at latest in 4 s, to 90 % of required value. Parameters must be stabilized in 30 s.</w:t>
      </w:r>
    </w:p>
    <w:p w14:paraId="2D368625" w14:textId="77777777" w:rsidR="00173CB5" w:rsidRDefault="00173CB5">
      <w:pPr>
        <w:pBdr>
          <w:top w:val="nil"/>
          <w:left w:val="nil"/>
          <w:bottom w:val="nil"/>
          <w:right w:val="nil"/>
          <w:between w:val="nil"/>
        </w:pBdr>
        <w:rPr>
          <w:color w:val="000000"/>
          <w:sz w:val="24"/>
          <w:szCs w:val="24"/>
        </w:rPr>
      </w:pPr>
    </w:p>
    <w:p w14:paraId="1FC50067" w14:textId="77777777" w:rsidR="00173CB5" w:rsidRDefault="004B0732">
      <w:pPr>
        <w:pBdr>
          <w:top w:val="nil"/>
          <w:left w:val="nil"/>
          <w:bottom w:val="nil"/>
          <w:right w:val="nil"/>
          <w:between w:val="nil"/>
        </w:pBdr>
        <w:rPr>
          <w:color w:val="000000"/>
          <w:sz w:val="24"/>
          <w:szCs w:val="24"/>
        </w:rPr>
      </w:pPr>
      <w:r>
        <w:br w:type="page"/>
      </w:r>
      <w:r>
        <w:rPr>
          <w:b/>
          <w:color w:val="000000"/>
          <w:sz w:val="24"/>
          <w:szCs w:val="24"/>
        </w:rPr>
        <w:lastRenderedPageBreak/>
        <w:t>SIMPLIFIED ASSESSMENT PROCEDURE FOR GENERATING INSTALLATIONS</w:t>
      </w:r>
      <w:r>
        <w:rPr>
          <w:noProof/>
          <w:lang w:val="cs-CZ"/>
        </w:rPr>
        <w:drawing>
          <wp:anchor distT="0" distB="0" distL="0" distR="0" simplePos="0" relativeHeight="251665408" behindDoc="0" locked="0" layoutInCell="1" hidden="0" allowOverlap="1" wp14:anchorId="1F79F581" wp14:editId="24CC1E52">
            <wp:simplePos x="0" y="0"/>
            <wp:positionH relativeFrom="column">
              <wp:posOffset>394335</wp:posOffset>
            </wp:positionH>
            <wp:positionV relativeFrom="paragraph">
              <wp:posOffset>243840</wp:posOffset>
            </wp:positionV>
            <wp:extent cx="5130165" cy="2381250"/>
            <wp:effectExtent l="0" t="0" r="0" b="0"/>
            <wp:wrapTopAndBottom distT="0" distB="0"/>
            <wp:docPr id="43" name="image41.jpg"/>
            <wp:cNvGraphicFramePr/>
            <a:graphic xmlns:a="http://schemas.openxmlformats.org/drawingml/2006/main">
              <a:graphicData uri="http://schemas.openxmlformats.org/drawingml/2006/picture">
                <pic:pic xmlns:pic="http://schemas.openxmlformats.org/drawingml/2006/picture">
                  <pic:nvPicPr>
                    <pic:cNvPr id="0" name="image41.jpg"/>
                    <pic:cNvPicPr preferRelativeResize="0"/>
                  </pic:nvPicPr>
                  <pic:blipFill>
                    <a:blip r:embed="rId61"/>
                    <a:srcRect/>
                    <a:stretch>
                      <a:fillRect/>
                    </a:stretch>
                  </pic:blipFill>
                  <pic:spPr>
                    <a:xfrm>
                      <a:off x="0" y="0"/>
                      <a:ext cx="5130165" cy="2381250"/>
                    </a:xfrm>
                    <a:prstGeom prst="rect">
                      <a:avLst/>
                    </a:prstGeom>
                    <a:ln/>
                  </pic:spPr>
                </pic:pic>
              </a:graphicData>
            </a:graphic>
          </wp:anchor>
        </w:drawing>
      </w:r>
    </w:p>
    <w:p w14:paraId="63AD236B" w14:textId="77777777" w:rsidR="00173CB5" w:rsidRDefault="00173CB5">
      <w:pPr>
        <w:pBdr>
          <w:top w:val="nil"/>
          <w:left w:val="nil"/>
          <w:bottom w:val="nil"/>
          <w:right w:val="nil"/>
          <w:between w:val="nil"/>
        </w:pBdr>
        <w:rPr>
          <w:color w:val="000000"/>
          <w:sz w:val="24"/>
          <w:szCs w:val="24"/>
        </w:rPr>
      </w:pPr>
    </w:p>
    <w:p w14:paraId="04349BF6" w14:textId="77777777" w:rsidR="00173CB5" w:rsidRDefault="00173CB5">
      <w:pPr>
        <w:pBdr>
          <w:top w:val="nil"/>
          <w:left w:val="nil"/>
          <w:bottom w:val="nil"/>
          <w:right w:val="nil"/>
          <w:between w:val="nil"/>
        </w:pBdr>
        <w:rPr>
          <w:color w:val="000000"/>
          <w:sz w:val="24"/>
          <w:szCs w:val="24"/>
        </w:rPr>
      </w:pPr>
    </w:p>
    <w:p w14:paraId="714FE8E8" w14:textId="77777777" w:rsidR="00173CB5" w:rsidRDefault="004B0732">
      <w:pPr>
        <w:pBdr>
          <w:top w:val="nil"/>
          <w:left w:val="nil"/>
          <w:bottom w:val="nil"/>
          <w:right w:val="nil"/>
          <w:between w:val="nil"/>
        </w:pBdr>
        <w:rPr>
          <w:color w:val="000000"/>
          <w:sz w:val="24"/>
          <w:szCs w:val="24"/>
        </w:rPr>
      </w:pPr>
      <w:r>
        <w:rPr>
          <w:noProof/>
          <w:lang w:val="cs-CZ"/>
        </w:rPr>
        <mc:AlternateContent>
          <mc:Choice Requires="wpg">
            <w:drawing>
              <wp:anchor distT="0" distB="0" distL="114300" distR="114300" simplePos="0" relativeHeight="251666432" behindDoc="0" locked="0" layoutInCell="1" hidden="0" allowOverlap="1" wp14:anchorId="45B3FC11" wp14:editId="24D9EE92">
                <wp:simplePos x="0" y="0"/>
                <wp:positionH relativeFrom="column">
                  <wp:posOffset>1</wp:posOffset>
                </wp:positionH>
                <wp:positionV relativeFrom="paragraph">
                  <wp:posOffset>0</wp:posOffset>
                </wp:positionV>
                <wp:extent cx="5760720" cy="4597400"/>
                <wp:effectExtent l="0" t="0" r="0" b="0"/>
                <wp:wrapNone/>
                <wp:docPr id="66" name="Skupina 66"/>
                <wp:cNvGraphicFramePr/>
                <a:graphic xmlns:a="http://schemas.openxmlformats.org/drawingml/2006/main">
                  <a:graphicData uri="http://schemas.microsoft.com/office/word/2010/wordprocessingGroup">
                    <wpg:wgp>
                      <wpg:cNvGrpSpPr/>
                      <wpg:grpSpPr>
                        <a:xfrm>
                          <a:off x="0" y="0"/>
                          <a:ext cx="5760720" cy="4597400"/>
                          <a:chOff x="2465640" y="1481300"/>
                          <a:chExt cx="5760720" cy="4597400"/>
                        </a:xfrm>
                      </wpg:grpSpPr>
                      <wpg:grpSp>
                        <wpg:cNvPr id="67" name="Skupina 67"/>
                        <wpg:cNvGrpSpPr/>
                        <wpg:grpSpPr>
                          <a:xfrm>
                            <a:off x="2465640" y="1481300"/>
                            <a:ext cx="5760720" cy="4597400"/>
                            <a:chOff x="2360" y="1445"/>
                            <a:chExt cx="7200" cy="5746"/>
                          </a:xfrm>
                        </wpg:grpSpPr>
                        <wps:wsp>
                          <wps:cNvPr id="68" name="Obdélník 68"/>
                          <wps:cNvSpPr/>
                          <wps:spPr>
                            <a:xfrm>
                              <a:off x="2360" y="1445"/>
                              <a:ext cx="7200" cy="5725"/>
                            </a:xfrm>
                            <a:prstGeom prst="rect">
                              <a:avLst/>
                            </a:prstGeom>
                            <a:noFill/>
                            <a:ln>
                              <a:noFill/>
                            </a:ln>
                          </wps:spPr>
                          <wps:txbx>
                            <w:txbxContent>
                              <w:p w14:paraId="6A675745" w14:textId="77777777" w:rsidR="00173CB5" w:rsidRDefault="00173CB5">
                                <w:pPr>
                                  <w:textDirection w:val="btLr"/>
                                </w:pPr>
                              </w:p>
                            </w:txbxContent>
                          </wps:txbx>
                          <wps:bodyPr spcFirstLastPara="1" wrap="square" lIns="91425" tIns="91425" rIns="91425" bIns="91425" anchor="ctr" anchorCtr="0">
                            <a:noAutofit/>
                          </wps:bodyPr>
                        </wps:wsp>
                        <wps:wsp>
                          <wps:cNvPr id="69" name="Obdélník 69"/>
                          <wps:cNvSpPr/>
                          <wps:spPr>
                            <a:xfrm>
                              <a:off x="2360" y="1445"/>
                              <a:ext cx="7200" cy="5746"/>
                            </a:xfrm>
                            <a:prstGeom prst="rect">
                              <a:avLst/>
                            </a:prstGeom>
                            <a:noFill/>
                            <a:ln>
                              <a:noFill/>
                            </a:ln>
                          </wps:spPr>
                          <wps:txbx>
                            <w:txbxContent>
                              <w:p w14:paraId="24876488" w14:textId="77777777" w:rsidR="00173CB5" w:rsidRDefault="00173CB5">
                                <w:pPr>
                                  <w:textDirection w:val="btLr"/>
                                </w:pPr>
                              </w:p>
                            </w:txbxContent>
                          </wps:txbx>
                          <wps:bodyPr spcFirstLastPara="1" wrap="square" lIns="91425" tIns="91425" rIns="91425" bIns="91425" anchor="ctr" anchorCtr="0">
                            <a:noAutofit/>
                          </wps:bodyPr>
                        </wps:wsp>
                        <wps:wsp>
                          <wps:cNvPr id="70" name="Obdélník 70"/>
                          <wps:cNvSpPr/>
                          <wps:spPr>
                            <a:xfrm>
                              <a:off x="2417" y="1564"/>
                              <a:ext cx="7039" cy="31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4940E3" w14:textId="77777777" w:rsidR="00173CB5" w:rsidRDefault="004B0732">
                                <w:pPr>
                                  <w:jc w:val="center"/>
                                  <w:textDirection w:val="btLr"/>
                                </w:pPr>
                                <w:r>
                                  <w:rPr>
                                    <w:rFonts w:ascii="Arial" w:eastAsia="Arial" w:hAnsi="Arial" w:cs="Arial"/>
                                    <w:color w:val="000000"/>
                                    <w:sz w:val="24"/>
                                  </w:rPr>
                                  <w:t>INPUT DATA</w:t>
                                </w:r>
                              </w:p>
                              <w:p w14:paraId="354AF70B" w14:textId="77777777" w:rsidR="00173CB5" w:rsidRDefault="00173CB5">
                                <w:pPr>
                                  <w:jc w:val="center"/>
                                  <w:textDirection w:val="btLr"/>
                                </w:pPr>
                              </w:p>
                              <w:p w14:paraId="17F42BC7" w14:textId="77777777" w:rsidR="00173CB5" w:rsidRDefault="00173CB5">
                                <w:pPr>
                                  <w:jc w:val="center"/>
                                  <w:textDirection w:val="btLr"/>
                                </w:pPr>
                              </w:p>
                              <w:p w14:paraId="0D402F69" w14:textId="77777777" w:rsidR="00173CB5" w:rsidRDefault="00173CB5">
                                <w:pPr>
                                  <w:textDirection w:val="btLr"/>
                                </w:pPr>
                              </w:p>
                            </w:txbxContent>
                          </wps:txbx>
                          <wps:bodyPr spcFirstLastPara="1" wrap="square" lIns="91425" tIns="45700" rIns="91425" bIns="45700" anchor="t" anchorCtr="0">
                            <a:noAutofit/>
                          </wps:bodyPr>
                        </wps:wsp>
                        <wps:wsp>
                          <wps:cNvPr id="71" name="Obdélník 71"/>
                          <wps:cNvSpPr/>
                          <wps:spPr>
                            <a:xfrm>
                              <a:off x="2417" y="1876"/>
                              <a:ext cx="3448" cy="3304"/>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609907" w14:textId="77777777" w:rsidR="00173CB5" w:rsidRDefault="004B0732">
                                <w:pPr>
                                  <w:textDirection w:val="btLr"/>
                                </w:pPr>
                                <w:r>
                                  <w:rPr>
                                    <w:rFonts w:ascii="Arial" w:eastAsia="Arial" w:hAnsi="Arial" w:cs="Arial"/>
                                    <w:color w:val="000000"/>
                                    <w:sz w:val="24"/>
                                  </w:rPr>
                                  <w:t xml:space="preserve">NETWORK </w:t>
                                </w:r>
                              </w:p>
                              <w:p w14:paraId="13DB5852" w14:textId="77777777" w:rsidR="00173CB5" w:rsidRDefault="00173CB5">
                                <w:pPr>
                                  <w:textDirection w:val="btLr"/>
                                </w:pPr>
                              </w:p>
                              <w:p w14:paraId="60D7ECCC" w14:textId="77777777" w:rsidR="00173CB5" w:rsidRDefault="004B0732">
                                <w:pPr>
                                  <w:textDirection w:val="btLr"/>
                                </w:pPr>
                                <w:r>
                                  <w:rPr>
                                    <w:rFonts w:ascii="Arial" w:eastAsia="Arial" w:hAnsi="Arial" w:cs="Arial"/>
                                    <w:color w:val="000000"/>
                                    <w:sz w:val="24"/>
                                    <w:u w:val="single"/>
                                  </w:rPr>
                                  <w:t>Necessary data</w:t>
                                </w:r>
                                <w:r>
                                  <w:rPr>
                                    <w:rFonts w:ascii="Arial" w:eastAsia="Arial" w:hAnsi="Arial" w:cs="Arial"/>
                                    <w:color w:val="000000"/>
                                    <w:sz w:val="24"/>
                                  </w:rPr>
                                  <w:t>:</w:t>
                                </w:r>
                              </w:p>
                              <w:p w14:paraId="56A431FD" w14:textId="77777777" w:rsidR="00173CB5" w:rsidRDefault="004B0732">
                                <w:pPr>
                                  <w:textDirection w:val="btLr"/>
                                </w:pPr>
                                <w:r>
                                  <w:rPr>
                                    <w:rFonts w:ascii="Arial" w:eastAsia="Arial" w:hAnsi="Arial" w:cs="Arial"/>
                                    <w:color w:val="000000"/>
                                    <w:sz w:val="24"/>
                                  </w:rPr>
                                  <w:t>short-circuit power at PCC - S</w:t>
                                </w:r>
                                <w:r>
                                  <w:rPr>
                                    <w:rFonts w:ascii="Arial" w:eastAsia="Arial" w:hAnsi="Arial" w:cs="Arial"/>
                                    <w:color w:val="000000"/>
                                    <w:sz w:val="24"/>
                                    <w:vertAlign w:val="subscript"/>
                                  </w:rPr>
                                  <w:t>kV</w:t>
                                </w:r>
                              </w:p>
                              <w:p w14:paraId="741E959E" w14:textId="77777777" w:rsidR="00173CB5" w:rsidRDefault="00173CB5">
                                <w:pPr>
                                  <w:textDirection w:val="btLr"/>
                                </w:pPr>
                              </w:p>
                              <w:p w14:paraId="545EBF04" w14:textId="77777777" w:rsidR="00173CB5" w:rsidRDefault="004B0732">
                                <w:pPr>
                                  <w:textDirection w:val="btLr"/>
                                </w:pPr>
                                <w:r>
                                  <w:rPr>
                                    <w:rFonts w:ascii="Arial" w:eastAsia="Arial" w:hAnsi="Arial" w:cs="Arial"/>
                                    <w:color w:val="000000"/>
                                    <w:sz w:val="24"/>
                                    <w:u w:val="single"/>
                                  </w:rPr>
                                  <w:t>Detailed data:</w:t>
                                </w:r>
                              </w:p>
                              <w:p w14:paraId="51D2D697" w14:textId="77777777" w:rsidR="00173CB5" w:rsidRDefault="004B0732">
                                <w:pPr>
                                  <w:textDirection w:val="btLr"/>
                                </w:pPr>
                                <w:r>
                                  <w:rPr>
                                    <w:rFonts w:ascii="Arial" w:eastAsia="Arial" w:hAnsi="Arial" w:cs="Arial"/>
                                    <w:color w:val="000000"/>
                                    <w:sz w:val="24"/>
                                  </w:rPr>
                                  <w:t>short-circuit impedance at point of connection (PCC)  -  Z</w:t>
                                </w:r>
                                <w:r>
                                  <w:rPr>
                                    <w:rFonts w:ascii="Arial" w:eastAsia="Arial" w:hAnsi="Arial" w:cs="Arial"/>
                                    <w:color w:val="000000"/>
                                    <w:sz w:val="24"/>
                                    <w:vertAlign w:val="subscript"/>
                                  </w:rPr>
                                  <w:t>kV</w:t>
                                </w:r>
                              </w:p>
                              <w:p w14:paraId="207F4C67" w14:textId="77777777" w:rsidR="00173CB5" w:rsidRDefault="004B0732">
                                <w:pPr>
                                  <w:textDirection w:val="btLr"/>
                                </w:pPr>
                                <w:r>
                                  <w:rPr>
                                    <w:rFonts w:ascii="Arial" w:eastAsia="Arial" w:hAnsi="Arial" w:cs="Arial"/>
                                    <w:color w:val="000000"/>
                                    <w:sz w:val="24"/>
                                  </w:rPr>
                                  <w:t xml:space="preserve"> EMBED Equation.3   EMBED Equation.3  </w:t>
                                </w:r>
                              </w:p>
                              <w:p w14:paraId="4EA2D453" w14:textId="77777777" w:rsidR="00173CB5" w:rsidRDefault="004B0732">
                                <w:pPr>
                                  <w:textDirection w:val="btLr"/>
                                </w:pPr>
                                <w:r>
                                  <w:rPr>
                                    <w:rFonts w:ascii="Arial" w:eastAsia="Arial" w:hAnsi="Arial" w:cs="Arial"/>
                                    <w:color w:val="000000"/>
                                    <w:sz w:val="24"/>
                                  </w:rPr>
                                  <w:t xml:space="preserve">short-circuit impedance phase angle - </w:t>
                                </w:r>
                              </w:p>
                              <w:p w14:paraId="57B843E0" w14:textId="77777777" w:rsidR="00173CB5" w:rsidRDefault="004B0732">
                                <w:pPr>
                                  <w:textDirection w:val="btLr"/>
                                </w:pPr>
                                <w:r>
                                  <w:rPr>
                                    <w:rFonts w:ascii="Arial" w:eastAsia="Arial" w:hAnsi="Arial" w:cs="Arial"/>
                                    <w:color w:val="000000"/>
                                    <w:sz w:val="24"/>
                                  </w:rPr>
                                  <w:t xml:space="preserve"> EMBED Equation.3  </w:t>
                                </w:r>
                              </w:p>
                              <w:p w14:paraId="5310CC67" w14:textId="77777777" w:rsidR="00173CB5" w:rsidRDefault="00173CB5">
                                <w:pPr>
                                  <w:textDirection w:val="btLr"/>
                                </w:pPr>
                              </w:p>
                              <w:p w14:paraId="467E7810" w14:textId="77777777" w:rsidR="00173CB5" w:rsidRDefault="00173CB5">
                                <w:pPr>
                                  <w:textDirection w:val="btLr"/>
                                </w:pPr>
                              </w:p>
                              <w:p w14:paraId="7CD0E62F" w14:textId="77777777" w:rsidR="00173CB5" w:rsidRDefault="00173CB5">
                                <w:pPr>
                                  <w:textDirection w:val="btLr"/>
                                </w:pPr>
                              </w:p>
                            </w:txbxContent>
                          </wps:txbx>
                          <wps:bodyPr spcFirstLastPara="1" wrap="square" lIns="91425" tIns="45700" rIns="91425" bIns="45700" anchor="t" anchorCtr="0">
                            <a:noAutofit/>
                          </wps:bodyPr>
                        </wps:wsp>
                        <wps:wsp>
                          <wps:cNvPr id="72" name="Obdélník 72"/>
                          <wps:cNvSpPr/>
                          <wps:spPr>
                            <a:xfrm>
                              <a:off x="5865" y="1876"/>
                              <a:ext cx="3591" cy="525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F968C9" w14:textId="77777777" w:rsidR="00173CB5" w:rsidRDefault="004B0732">
                                <w:pPr>
                                  <w:textDirection w:val="btLr"/>
                                </w:pPr>
                                <w:r>
                                  <w:rPr>
                                    <w:rFonts w:ascii="Arial" w:eastAsia="Arial" w:hAnsi="Arial" w:cs="Arial"/>
                                    <w:color w:val="000000"/>
                                    <w:sz w:val="24"/>
                                  </w:rPr>
                                  <w:t>GENERATION STATIONS</w:t>
                                </w:r>
                              </w:p>
                              <w:p w14:paraId="0135B147" w14:textId="77777777" w:rsidR="00173CB5" w:rsidRDefault="00173CB5">
                                <w:pPr>
                                  <w:textDirection w:val="btLr"/>
                                </w:pPr>
                              </w:p>
                              <w:p w14:paraId="03DEA47F" w14:textId="77777777" w:rsidR="00173CB5" w:rsidRDefault="004B0732">
                                <w:pPr>
                                  <w:textDirection w:val="btLr"/>
                                </w:pPr>
                                <w:r>
                                  <w:rPr>
                                    <w:rFonts w:ascii="Arial" w:eastAsia="Arial" w:hAnsi="Arial" w:cs="Arial"/>
                                    <w:color w:val="000000"/>
                                    <w:sz w:val="24"/>
                                    <w:u w:val="single"/>
                                  </w:rPr>
                                  <w:t>Necessary data</w:t>
                                </w:r>
                                <w:r>
                                  <w:rPr>
                                    <w:rFonts w:ascii="Arial" w:eastAsia="Arial" w:hAnsi="Arial" w:cs="Arial"/>
                                    <w:color w:val="000000"/>
                                    <w:sz w:val="24"/>
                                  </w:rPr>
                                  <w:t>:</w:t>
                                </w:r>
                              </w:p>
                              <w:p w14:paraId="0F595C5B" w14:textId="77777777" w:rsidR="00173CB5" w:rsidRDefault="004B0732">
                                <w:pPr>
                                  <w:textDirection w:val="btLr"/>
                                </w:pPr>
                                <w:r>
                                  <w:rPr>
                                    <w:rFonts w:ascii="Arial" w:eastAsia="Arial" w:hAnsi="Arial" w:cs="Arial"/>
                                    <w:color w:val="000000"/>
                                    <w:sz w:val="24"/>
                                  </w:rPr>
                                  <w:t>nominal active power of generation station - P</w:t>
                                </w:r>
                                <w:r>
                                  <w:rPr>
                                    <w:rFonts w:ascii="Arial" w:eastAsia="Arial" w:hAnsi="Arial" w:cs="Arial"/>
                                    <w:color w:val="000000"/>
                                    <w:sz w:val="24"/>
                                    <w:vertAlign w:val="subscript"/>
                                  </w:rPr>
                                  <w:t>nG</w:t>
                                </w:r>
                              </w:p>
                              <w:p w14:paraId="7238C137" w14:textId="77777777" w:rsidR="00173CB5" w:rsidRDefault="00173CB5">
                                <w:pPr>
                                  <w:textDirection w:val="btLr"/>
                                </w:pPr>
                              </w:p>
                              <w:p w14:paraId="065957B9" w14:textId="77777777" w:rsidR="00173CB5" w:rsidRDefault="004B0732">
                                <w:pPr>
                                  <w:textDirection w:val="btLr"/>
                                </w:pPr>
                                <w:r>
                                  <w:rPr>
                                    <w:rFonts w:ascii="Arial" w:eastAsia="Arial" w:hAnsi="Arial" w:cs="Arial"/>
                                    <w:color w:val="000000"/>
                                    <w:sz w:val="24"/>
                                    <w:u w:val="single"/>
                                  </w:rPr>
                                  <w:t>Default data:</w:t>
                                </w:r>
                              </w:p>
                              <w:p w14:paraId="2C86F9BF" w14:textId="77777777" w:rsidR="00173CB5" w:rsidRDefault="004B0732">
                                <w:pPr>
                                  <w:textDirection w:val="btLr"/>
                                </w:pPr>
                                <w:r>
                                  <w:rPr>
                                    <w:rFonts w:ascii="Arial" w:eastAsia="Arial" w:hAnsi="Arial" w:cs="Arial"/>
                                    <w:color w:val="000000"/>
                                    <w:sz w:val="24"/>
                                  </w:rPr>
                                  <w:t xml:space="preserve">power factor of generation station </w:t>
                                </w:r>
                              </w:p>
                              <w:p w14:paraId="5127EE4D" w14:textId="77777777" w:rsidR="00173CB5" w:rsidRDefault="004B0732">
                                <w:pPr>
                                  <w:textDirection w:val="btLr"/>
                                </w:pPr>
                                <w:r>
                                  <w:rPr>
                                    <w:rFonts w:ascii="Arial" w:eastAsia="Arial" w:hAnsi="Arial" w:cs="Arial"/>
                                    <w:color w:val="000000"/>
                                    <w:sz w:val="24"/>
                                  </w:rPr>
                                  <w:t xml:space="preserve"> - cos </w:t>
                                </w:r>
                                <w:r>
                                  <w:rPr>
                                    <w:rFonts w:ascii="Arial" w:eastAsia="Arial" w:hAnsi="Arial" w:cs="Arial"/>
                                    <w:color w:val="000000"/>
                                    <w:sz w:val="24"/>
                                    <w:vertAlign w:val="subscript"/>
                                  </w:rPr>
                                  <w:t>G</w:t>
                                </w:r>
                                <w:r>
                                  <w:rPr>
                                    <w:rFonts w:ascii="Arial" w:eastAsia="Arial" w:hAnsi="Arial" w:cs="Arial"/>
                                    <w:color w:val="000000"/>
                                    <w:sz w:val="24"/>
                                  </w:rPr>
                                  <w:t xml:space="preserve"> = 1</w:t>
                                </w:r>
                              </w:p>
                              <w:p w14:paraId="03EDD89E" w14:textId="77777777" w:rsidR="00173CB5" w:rsidRDefault="00173CB5">
                                <w:pPr>
                                  <w:textDirection w:val="btLr"/>
                                </w:pPr>
                              </w:p>
                              <w:p w14:paraId="569BD44D" w14:textId="77777777" w:rsidR="00173CB5" w:rsidRDefault="004B0732">
                                <w:pPr>
                                  <w:textDirection w:val="btLr"/>
                                </w:pPr>
                                <w:r>
                                  <w:rPr>
                                    <w:rFonts w:ascii="Arial" w:eastAsia="Arial" w:hAnsi="Arial" w:cs="Arial"/>
                                    <w:color w:val="000000"/>
                                    <w:sz w:val="24"/>
                                    <w:u w:val="single"/>
                                  </w:rPr>
                                  <w:t>Detailed data:</w:t>
                                </w:r>
                              </w:p>
                              <w:p w14:paraId="332C82F0" w14:textId="77777777" w:rsidR="00173CB5" w:rsidRDefault="004B0732">
                                <w:pPr>
                                  <w:textDirection w:val="btLr"/>
                                </w:pPr>
                                <w:r>
                                  <w:rPr>
                                    <w:rFonts w:ascii="Arial" w:eastAsia="Arial" w:hAnsi="Arial" w:cs="Arial"/>
                                    <w:color w:val="000000"/>
                                    <w:sz w:val="24"/>
                                  </w:rPr>
                                  <w:t xml:space="preserve">Adjusted (operational) power factor of generation station </w:t>
                                </w:r>
                              </w:p>
                              <w:p w14:paraId="4DA7F96B" w14:textId="77777777" w:rsidR="00173CB5" w:rsidRDefault="004B0732">
                                <w:pPr>
                                  <w:textDirection w:val="btLr"/>
                                </w:pPr>
                                <w:r>
                                  <w:rPr>
                                    <w:rFonts w:ascii="Arial" w:eastAsia="Arial" w:hAnsi="Arial" w:cs="Arial"/>
                                    <w:color w:val="000000"/>
                                    <w:sz w:val="24"/>
                                  </w:rPr>
                                  <w:t xml:space="preserve">- cos </w:t>
                                </w:r>
                                <w:r>
                                  <w:rPr>
                                    <w:rFonts w:ascii="Arial" w:eastAsia="Arial" w:hAnsi="Arial" w:cs="Arial"/>
                                    <w:color w:val="000000"/>
                                    <w:sz w:val="24"/>
                                    <w:vertAlign w:val="subscript"/>
                                  </w:rPr>
                                  <w:t>G</w:t>
                                </w:r>
                              </w:p>
                              <w:p w14:paraId="40185B9B" w14:textId="77777777" w:rsidR="00173CB5" w:rsidRDefault="00173CB5">
                                <w:pPr>
                                  <w:textDirection w:val="btLr"/>
                                </w:pPr>
                              </w:p>
                              <w:p w14:paraId="017F2C11" w14:textId="77777777" w:rsidR="00173CB5" w:rsidRDefault="004B0732">
                                <w:pPr>
                                  <w:textDirection w:val="btLr"/>
                                </w:pPr>
                                <w:r>
                                  <w:rPr>
                                    <w:rFonts w:ascii="Arial" w:eastAsia="Arial" w:hAnsi="Arial" w:cs="Arial"/>
                                    <w:strike/>
                                    <w:color w:val="000000"/>
                                    <w:sz w:val="24"/>
                                  </w:rPr>
                                  <w:t>wind power station</w:t>
                                </w:r>
                              </w:p>
                              <w:p w14:paraId="06CA4B17" w14:textId="77777777" w:rsidR="00173CB5" w:rsidRDefault="004B0732">
                                <w:pPr>
                                  <w:ind w:left="708"/>
                                  <w:textDirection w:val="btLr"/>
                                </w:pPr>
                                <w:r>
                                  <w:rPr>
                                    <w:rFonts w:ascii="Arial" w:eastAsia="Arial" w:hAnsi="Arial" w:cs="Arial"/>
                                    <w:strike/>
                                    <w:color w:val="000000"/>
                                    <w:sz w:val="24"/>
                                  </w:rPr>
                                  <w:t xml:space="preserve">- </w:t>
                                </w:r>
                                <w:r>
                                  <w:rPr>
                                    <w:rFonts w:ascii="Arial" w:eastAsia="Arial" w:hAnsi="Arial" w:cs="Arial"/>
                                    <w:strike/>
                                    <w:color w:val="000000"/>
                                    <w:sz w:val="24"/>
                                  </w:rPr>
                                  <w:t>10–min maximum of average active power  p</w:t>
                                </w:r>
                                <w:r>
                                  <w:rPr>
                                    <w:rFonts w:ascii="Arial" w:eastAsia="Arial" w:hAnsi="Arial" w:cs="Arial"/>
                                    <w:strike/>
                                    <w:color w:val="000000"/>
                                    <w:sz w:val="24"/>
                                    <w:vertAlign w:val="subscript"/>
                                  </w:rPr>
                                  <w:t xml:space="preserve">10min </w:t>
                                </w:r>
                                <w:r>
                                  <w:rPr>
                                    <w:rFonts w:ascii="Arial" w:eastAsia="Arial" w:hAnsi="Arial" w:cs="Arial"/>
                                    <w:strike/>
                                    <w:color w:val="000000"/>
                                    <w:sz w:val="24"/>
                                  </w:rPr>
                                  <w:t>= 1,01</w:t>
                                </w:r>
                              </w:p>
                              <w:p w14:paraId="19AF6CB4" w14:textId="77777777" w:rsidR="00173CB5" w:rsidRDefault="004B0732">
                                <w:pPr>
                                  <w:ind w:left="708"/>
                                  <w:textDirection w:val="btLr"/>
                                </w:pPr>
                                <w:r>
                                  <w:rPr>
                                    <w:rFonts w:ascii="Arial" w:eastAsia="Arial" w:hAnsi="Arial" w:cs="Arial"/>
                                    <w:strike/>
                                    <w:color w:val="000000"/>
                                    <w:sz w:val="24"/>
                                  </w:rPr>
                                  <w:t>- 1–min maximum of average active power  p</w:t>
                                </w:r>
                                <w:r>
                                  <w:rPr>
                                    <w:rFonts w:ascii="Arial" w:eastAsia="Arial" w:hAnsi="Arial" w:cs="Arial"/>
                                    <w:strike/>
                                    <w:color w:val="000000"/>
                                    <w:sz w:val="24"/>
                                    <w:vertAlign w:val="subscript"/>
                                  </w:rPr>
                                  <w:t xml:space="preserve">1min </w:t>
                                </w:r>
                                <w:r>
                                  <w:rPr>
                                    <w:rFonts w:ascii="Arial" w:eastAsia="Arial" w:hAnsi="Arial" w:cs="Arial"/>
                                    <w:strike/>
                                    <w:color w:val="000000"/>
                                    <w:sz w:val="24"/>
                                  </w:rPr>
                                  <w:t>= 1,1</w:t>
                                </w:r>
                              </w:p>
                              <w:p w14:paraId="79E9EEF8" w14:textId="77777777" w:rsidR="00173CB5" w:rsidRDefault="004B0732">
                                <w:pPr>
                                  <w:ind w:left="708"/>
                                  <w:textDirection w:val="btLr"/>
                                </w:pPr>
                                <w:r>
                                  <w:rPr>
                                    <w:rFonts w:ascii="Arial" w:eastAsia="Arial" w:hAnsi="Arial" w:cs="Arial"/>
                                    <w:strike/>
                                    <w:color w:val="000000"/>
                                    <w:sz w:val="24"/>
                                  </w:rPr>
                                  <w:t>- station flicker coefficient c = 4</w:t>
                                </w:r>
                              </w:p>
                              <w:p w14:paraId="1E81A3C8" w14:textId="77777777" w:rsidR="00173CB5" w:rsidRDefault="00173CB5">
                                <w:pPr>
                                  <w:textDirection w:val="btLr"/>
                                </w:pPr>
                              </w:p>
                              <w:p w14:paraId="6E74FF4D" w14:textId="77777777" w:rsidR="00173CB5" w:rsidRDefault="00173CB5">
                                <w:pPr>
                                  <w:textDirection w:val="btLr"/>
                                </w:pPr>
                              </w:p>
                            </w:txbxContent>
                          </wps:txbx>
                          <wps:bodyPr spcFirstLastPara="1" wrap="square" lIns="91425" tIns="45700" rIns="91425" bIns="45700" anchor="t" anchorCtr="0">
                            <a:noAutofit/>
                          </wps:bodyPr>
                        </wps:wsp>
                        <wps:wsp>
                          <wps:cNvPr id="73" name="Obdélník 73"/>
                          <wps:cNvSpPr/>
                          <wps:spPr>
                            <a:xfrm>
                              <a:off x="2417" y="5180"/>
                              <a:ext cx="3448" cy="194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14839B" w14:textId="77777777" w:rsidR="00173CB5" w:rsidRDefault="004B0732">
                                <w:pPr>
                                  <w:textDirection w:val="btLr"/>
                                </w:pPr>
                                <w:r>
                                  <w:rPr>
                                    <w:rFonts w:ascii="Arial" w:eastAsia="Arial" w:hAnsi="Arial" w:cs="Arial"/>
                                    <w:color w:val="000000"/>
                                    <w:sz w:val="24"/>
                                  </w:rPr>
                                  <w:t>LIMITS</w:t>
                                </w:r>
                              </w:p>
                              <w:p w14:paraId="7509C73E" w14:textId="77777777" w:rsidR="00173CB5" w:rsidRDefault="00173CB5">
                                <w:pPr>
                                  <w:textDirection w:val="btLr"/>
                                </w:pPr>
                              </w:p>
                              <w:p w14:paraId="132D9222" w14:textId="77777777" w:rsidR="00173CB5" w:rsidRDefault="004B0732">
                                <w:pPr>
                                  <w:textDirection w:val="btLr"/>
                                </w:pPr>
                                <w:r>
                                  <w:rPr>
                                    <w:rFonts w:ascii="Arial" w:eastAsia="Arial" w:hAnsi="Arial" w:cs="Arial"/>
                                    <w:color w:val="000000"/>
                                    <w:sz w:val="24"/>
                                  </w:rPr>
                                  <w:t>Voltage rise and change</w:t>
                                </w:r>
                              </w:p>
                              <w:p w14:paraId="564BD886" w14:textId="77777777" w:rsidR="00173CB5" w:rsidRDefault="004B0732">
                                <w:pPr>
                                  <w:ind w:firstLine="708"/>
                                  <w:textDirection w:val="btLr"/>
                                </w:pPr>
                                <w:r>
                                  <w:rPr>
                                    <w:rFonts w:ascii="Arial" w:eastAsia="Arial" w:hAnsi="Arial" w:cs="Arial"/>
                                    <w:color w:val="000000"/>
                                    <w:sz w:val="24"/>
                                  </w:rPr>
                                  <w:t xml:space="preserve">Δu </w:t>
                                </w:r>
                                <w:r>
                                  <w:rPr>
                                    <w:rFonts w:ascii="Arial" w:eastAsia="Arial" w:hAnsi="Arial" w:cs="Arial"/>
                                    <w:color w:val="000000"/>
                                    <w:sz w:val="24"/>
                                    <w:vertAlign w:val="subscript"/>
                                  </w:rPr>
                                  <w:t xml:space="preserve">LV </w:t>
                                </w:r>
                                <w:r>
                                  <w:rPr>
                                    <w:rFonts w:ascii="Arial" w:eastAsia="Arial" w:hAnsi="Arial" w:cs="Arial"/>
                                    <w:color w:val="000000"/>
                                    <w:sz w:val="24"/>
                                  </w:rPr>
                                  <w:t xml:space="preserve"> 3 % </w:t>
                                </w:r>
                                <w:r>
                                  <w:rPr>
                                    <w:rFonts w:ascii="Arial" w:eastAsia="Arial" w:hAnsi="Arial" w:cs="Arial"/>
                                    <w:color w:val="000000"/>
                                    <w:sz w:val="24"/>
                                  </w:rPr>
                                  <w:tab/>
                                </w:r>
                              </w:p>
                              <w:p w14:paraId="36BE7308" w14:textId="77777777" w:rsidR="00173CB5" w:rsidRDefault="004B0732">
                                <w:pPr>
                                  <w:textDirection w:val="btLr"/>
                                </w:pPr>
                                <w:r>
                                  <w:rPr>
                                    <w:rFonts w:ascii="Arial" w:eastAsia="Arial" w:hAnsi="Arial" w:cs="Arial"/>
                                    <w:color w:val="000000"/>
                                    <w:sz w:val="24"/>
                                  </w:rPr>
                                  <w:tab/>
                                  <w:t xml:space="preserve">Δu </w:t>
                                </w:r>
                                <w:r>
                                  <w:rPr>
                                    <w:rFonts w:ascii="Arial" w:eastAsia="Arial" w:hAnsi="Arial" w:cs="Arial"/>
                                    <w:color w:val="000000"/>
                                    <w:sz w:val="24"/>
                                    <w:vertAlign w:val="subscript"/>
                                  </w:rPr>
                                  <w:t xml:space="preserve">MV </w:t>
                                </w:r>
                                <w:r>
                                  <w:rPr>
                                    <w:rFonts w:ascii="Arial" w:eastAsia="Arial" w:hAnsi="Arial" w:cs="Arial"/>
                                    <w:color w:val="000000"/>
                                    <w:sz w:val="24"/>
                                  </w:rPr>
                                  <w:t xml:space="preserve"> 2 %</w:t>
                                </w:r>
                              </w:p>
                              <w:p w14:paraId="434FD864" w14:textId="77777777" w:rsidR="00173CB5" w:rsidRDefault="004B0732">
                                <w:pPr>
                                  <w:textDirection w:val="btLr"/>
                                </w:pPr>
                                <w:r>
                                  <w:rPr>
                                    <w:rFonts w:ascii="Arial" w:eastAsia="Arial" w:hAnsi="Arial" w:cs="Arial"/>
                                    <w:strike/>
                                    <w:color w:val="000000"/>
                                    <w:sz w:val="24"/>
                                  </w:rPr>
                                  <w:t>Long term flicker intensity</w:t>
                                </w:r>
                              </w:p>
                              <w:p w14:paraId="692D500A" w14:textId="77777777" w:rsidR="00173CB5" w:rsidRDefault="004B0732">
                                <w:pPr>
                                  <w:ind w:firstLine="708"/>
                                  <w:textDirection w:val="btLr"/>
                                </w:pPr>
                                <w:r>
                                  <w:rPr>
                                    <w:rFonts w:ascii="Arial" w:eastAsia="Arial" w:hAnsi="Arial" w:cs="Arial"/>
                                    <w:color w:val="000000"/>
                                    <w:sz w:val="24"/>
                                  </w:rPr>
                                  <w:t xml:space="preserve"> EMBED Equation.3  </w:t>
                                </w:r>
                              </w:p>
                              <w:p w14:paraId="0A647610" w14:textId="77777777" w:rsidR="00173CB5" w:rsidRDefault="00173CB5">
                                <w:pPr>
                                  <w:textDirection w:val="btLr"/>
                                </w:pPr>
                              </w:p>
                              <w:p w14:paraId="4B1202E7" w14:textId="77777777" w:rsidR="00173CB5" w:rsidRDefault="00173CB5">
                                <w:pPr>
                                  <w:textDirection w:val="btLr"/>
                                </w:pPr>
                              </w:p>
                            </w:txbxContent>
                          </wps:txbx>
                          <wps:bodyPr spcFirstLastPara="1" wrap="square" lIns="91425" tIns="45700" rIns="91425" bIns="45700" anchor="t"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760720" cy="4597400"/>
                <wp:effectExtent b="0" l="0" r="0" t="0"/>
                <wp:wrapNone/>
                <wp:docPr id="1" name="image1.png"/>
                <a:graphic>
                  <a:graphicData uri="http://schemas.openxmlformats.org/drawingml/2006/picture">
                    <pic:pic>
                      <pic:nvPicPr>
                        <pic:cNvPr id="0" name="image1.png"/>
                        <pic:cNvPicPr preferRelativeResize="0"/>
                      </pic:nvPicPr>
                      <pic:blipFill>
                        <a:blip r:embed="rId62"/>
                        <a:srcRect/>
                        <a:stretch>
                          <a:fillRect/>
                        </a:stretch>
                      </pic:blipFill>
                      <pic:spPr>
                        <a:xfrm>
                          <a:off x="0" y="0"/>
                          <a:ext cx="5760720" cy="4597400"/>
                        </a:xfrm>
                        <a:prstGeom prst="rect"/>
                        <a:ln/>
                      </pic:spPr>
                    </pic:pic>
                  </a:graphicData>
                </a:graphic>
              </wp:anchor>
            </w:drawing>
          </mc:Fallback>
        </mc:AlternateContent>
      </w:r>
    </w:p>
    <w:p w14:paraId="21A7037F" w14:textId="77777777" w:rsidR="00173CB5" w:rsidRDefault="004B0732">
      <w:pPr>
        <w:pBdr>
          <w:top w:val="nil"/>
          <w:left w:val="nil"/>
          <w:bottom w:val="nil"/>
          <w:right w:val="nil"/>
          <w:between w:val="nil"/>
        </w:pBdr>
        <w:rPr>
          <w:color w:val="000000"/>
          <w:sz w:val="28"/>
          <w:szCs w:val="28"/>
        </w:rPr>
      </w:pPr>
      <w:r>
        <w:br w:type="page"/>
      </w:r>
      <w:r>
        <w:rPr>
          <w:b/>
          <w:smallCaps/>
          <w:color w:val="000000"/>
          <w:sz w:val="24"/>
          <w:szCs w:val="24"/>
        </w:rPr>
        <w:lastRenderedPageBreak/>
        <w:t>ALGORITHM OF</w:t>
      </w:r>
      <w:r>
        <w:rPr>
          <w:b/>
          <w:color w:val="000000"/>
          <w:sz w:val="24"/>
          <w:szCs w:val="24"/>
        </w:rPr>
        <w:t xml:space="preserve"> </w:t>
      </w:r>
      <w:r>
        <w:rPr>
          <w:b/>
          <w:smallCaps/>
          <w:color w:val="000000"/>
          <w:sz w:val="28"/>
          <w:szCs w:val="28"/>
        </w:rPr>
        <w:t>CONNECTION ASSESSMENT</w:t>
      </w:r>
    </w:p>
    <w:p w14:paraId="1F3DD251" w14:textId="77777777" w:rsidR="00173CB5" w:rsidRDefault="00173CB5">
      <w:pPr>
        <w:pBdr>
          <w:top w:val="nil"/>
          <w:left w:val="nil"/>
          <w:bottom w:val="nil"/>
          <w:right w:val="nil"/>
          <w:between w:val="nil"/>
        </w:pBdr>
        <w:rPr>
          <w:color w:val="000000"/>
          <w:sz w:val="24"/>
          <w:szCs w:val="24"/>
        </w:rPr>
      </w:pPr>
    </w:p>
    <w:tbl>
      <w:tblPr>
        <w:tblStyle w:val="a3"/>
        <w:tblW w:w="92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70"/>
        <w:gridCol w:w="2567"/>
        <w:gridCol w:w="3575"/>
      </w:tblGrid>
      <w:tr w:rsidR="00173CB5" w14:paraId="126030BB" w14:textId="77777777">
        <w:trPr>
          <w:trHeight w:val="674"/>
        </w:trPr>
        <w:tc>
          <w:tcPr>
            <w:tcW w:w="5637" w:type="dxa"/>
            <w:gridSpan w:val="2"/>
            <w:tcBorders>
              <w:top w:val="single" w:sz="4" w:space="0" w:color="000000"/>
              <w:left w:val="single" w:sz="4" w:space="0" w:color="000000"/>
              <w:bottom w:val="single" w:sz="4" w:space="0" w:color="000000"/>
              <w:right w:val="single" w:sz="4" w:space="0" w:color="000000"/>
            </w:tcBorders>
          </w:tcPr>
          <w:p w14:paraId="21BA233A" w14:textId="77777777" w:rsidR="00173CB5" w:rsidRDefault="00173CB5">
            <w:pPr>
              <w:pBdr>
                <w:top w:val="nil"/>
                <w:left w:val="nil"/>
                <w:bottom w:val="nil"/>
                <w:right w:val="nil"/>
                <w:between w:val="nil"/>
              </w:pBdr>
              <w:rPr>
                <w:color w:val="000000"/>
                <w:sz w:val="24"/>
                <w:szCs w:val="24"/>
              </w:rPr>
            </w:pPr>
          </w:p>
          <w:p w14:paraId="7CE62B94" w14:textId="77777777" w:rsidR="00173CB5" w:rsidRDefault="004B0732">
            <w:pPr>
              <w:pBdr>
                <w:top w:val="nil"/>
                <w:left w:val="nil"/>
                <w:bottom w:val="nil"/>
                <w:right w:val="nil"/>
                <w:between w:val="nil"/>
              </w:pBdr>
              <w:jc w:val="center"/>
              <w:rPr>
                <w:color w:val="000000"/>
                <w:sz w:val="24"/>
                <w:szCs w:val="24"/>
              </w:rPr>
            </w:pPr>
            <w:r>
              <w:rPr>
                <w:b/>
                <w:color w:val="000000"/>
                <w:sz w:val="24"/>
                <w:szCs w:val="24"/>
              </w:rPr>
              <w:t>Data input</w:t>
            </w:r>
          </w:p>
          <w:p w14:paraId="2522BFDC" w14:textId="77777777" w:rsidR="00173CB5" w:rsidRDefault="00173CB5">
            <w:pPr>
              <w:pBdr>
                <w:top w:val="nil"/>
                <w:left w:val="nil"/>
                <w:bottom w:val="nil"/>
                <w:right w:val="nil"/>
                <w:between w:val="nil"/>
              </w:pBdr>
              <w:jc w:val="center"/>
              <w:rPr>
                <w:color w:val="000000"/>
                <w:sz w:val="24"/>
                <w:szCs w:val="24"/>
              </w:rPr>
            </w:pPr>
          </w:p>
        </w:tc>
        <w:tc>
          <w:tcPr>
            <w:tcW w:w="3575" w:type="dxa"/>
            <w:tcBorders>
              <w:top w:val="nil"/>
              <w:left w:val="single" w:sz="4" w:space="0" w:color="000000"/>
              <w:bottom w:val="nil"/>
              <w:right w:val="nil"/>
            </w:tcBorders>
          </w:tcPr>
          <w:p w14:paraId="41270E66" w14:textId="77777777" w:rsidR="00173CB5" w:rsidRDefault="00173CB5">
            <w:pPr>
              <w:pBdr>
                <w:top w:val="nil"/>
                <w:left w:val="nil"/>
                <w:bottom w:val="nil"/>
                <w:right w:val="nil"/>
                <w:between w:val="nil"/>
              </w:pBdr>
              <w:rPr>
                <w:color w:val="000000"/>
              </w:rPr>
            </w:pPr>
          </w:p>
        </w:tc>
      </w:tr>
      <w:tr w:rsidR="00173CB5" w14:paraId="0C6B3170" w14:textId="77777777">
        <w:tc>
          <w:tcPr>
            <w:tcW w:w="3070" w:type="dxa"/>
            <w:tcBorders>
              <w:top w:val="single" w:sz="4" w:space="0" w:color="000000"/>
              <w:left w:val="nil"/>
              <w:bottom w:val="single" w:sz="4" w:space="0" w:color="000000"/>
              <w:right w:val="single" w:sz="4" w:space="0" w:color="000000"/>
            </w:tcBorders>
          </w:tcPr>
          <w:p w14:paraId="0F3A28F7" w14:textId="77777777" w:rsidR="00173CB5" w:rsidRDefault="00173CB5">
            <w:pPr>
              <w:pBdr>
                <w:top w:val="nil"/>
                <w:left w:val="nil"/>
                <w:bottom w:val="nil"/>
                <w:right w:val="nil"/>
                <w:between w:val="nil"/>
              </w:pBdr>
              <w:rPr>
                <w:color w:val="000000"/>
                <w:sz w:val="24"/>
                <w:szCs w:val="24"/>
              </w:rPr>
            </w:pPr>
          </w:p>
        </w:tc>
        <w:tc>
          <w:tcPr>
            <w:tcW w:w="2567" w:type="dxa"/>
            <w:tcBorders>
              <w:top w:val="single" w:sz="4" w:space="0" w:color="000000"/>
              <w:left w:val="single" w:sz="4" w:space="0" w:color="000000"/>
              <w:bottom w:val="single" w:sz="4" w:space="0" w:color="000000"/>
              <w:right w:val="nil"/>
            </w:tcBorders>
          </w:tcPr>
          <w:p w14:paraId="45423398" w14:textId="77777777" w:rsidR="00173CB5" w:rsidRDefault="00173CB5">
            <w:pPr>
              <w:pBdr>
                <w:top w:val="nil"/>
                <w:left w:val="nil"/>
                <w:bottom w:val="nil"/>
                <w:right w:val="nil"/>
                <w:between w:val="nil"/>
              </w:pBdr>
              <w:rPr>
                <w:color w:val="000000"/>
                <w:sz w:val="24"/>
                <w:szCs w:val="24"/>
              </w:rPr>
            </w:pPr>
          </w:p>
        </w:tc>
        <w:tc>
          <w:tcPr>
            <w:tcW w:w="3575" w:type="dxa"/>
            <w:tcBorders>
              <w:top w:val="nil"/>
              <w:left w:val="nil"/>
              <w:bottom w:val="nil"/>
              <w:right w:val="nil"/>
            </w:tcBorders>
          </w:tcPr>
          <w:p w14:paraId="17C219F9" w14:textId="77777777" w:rsidR="00173CB5" w:rsidRDefault="00173CB5">
            <w:pPr>
              <w:pBdr>
                <w:top w:val="nil"/>
                <w:left w:val="nil"/>
                <w:bottom w:val="nil"/>
                <w:right w:val="nil"/>
                <w:between w:val="nil"/>
              </w:pBdr>
              <w:rPr>
                <w:color w:val="000000"/>
              </w:rPr>
            </w:pPr>
          </w:p>
        </w:tc>
      </w:tr>
      <w:tr w:rsidR="00173CB5" w14:paraId="1EE304AD" w14:textId="77777777">
        <w:tc>
          <w:tcPr>
            <w:tcW w:w="5637" w:type="dxa"/>
            <w:gridSpan w:val="2"/>
            <w:tcBorders>
              <w:top w:val="single" w:sz="4" w:space="0" w:color="000000"/>
              <w:left w:val="single" w:sz="4" w:space="0" w:color="000000"/>
              <w:bottom w:val="single" w:sz="4" w:space="0" w:color="000000"/>
              <w:right w:val="single" w:sz="4" w:space="0" w:color="000000"/>
            </w:tcBorders>
          </w:tcPr>
          <w:p w14:paraId="07545036" w14:textId="77777777" w:rsidR="00173CB5" w:rsidRDefault="00173CB5">
            <w:pPr>
              <w:pBdr>
                <w:top w:val="nil"/>
                <w:left w:val="nil"/>
                <w:bottom w:val="nil"/>
                <w:right w:val="nil"/>
                <w:between w:val="nil"/>
              </w:pBdr>
              <w:jc w:val="center"/>
              <w:rPr>
                <w:color w:val="000000"/>
                <w:sz w:val="24"/>
                <w:szCs w:val="24"/>
              </w:rPr>
            </w:pPr>
          </w:p>
          <w:p w14:paraId="4895D5C6" w14:textId="77777777" w:rsidR="00173CB5" w:rsidRDefault="004B0732">
            <w:pPr>
              <w:pBdr>
                <w:top w:val="nil"/>
                <w:left w:val="nil"/>
                <w:bottom w:val="nil"/>
                <w:right w:val="nil"/>
                <w:between w:val="nil"/>
              </w:pBdr>
              <w:jc w:val="center"/>
              <w:rPr>
                <w:color w:val="000000"/>
                <w:sz w:val="24"/>
                <w:szCs w:val="24"/>
              </w:rPr>
            </w:pPr>
            <w:r>
              <w:rPr>
                <w:color w:val="000000"/>
                <w:sz w:val="24"/>
                <w:szCs w:val="24"/>
              </w:rPr>
              <w:t>Load flow #1 without generating units</w:t>
            </w:r>
          </w:p>
          <w:p w14:paraId="3736E293" w14:textId="77777777" w:rsidR="00173CB5" w:rsidRDefault="00173CB5">
            <w:pPr>
              <w:pBdr>
                <w:top w:val="nil"/>
                <w:left w:val="nil"/>
                <w:bottom w:val="nil"/>
                <w:right w:val="nil"/>
                <w:between w:val="nil"/>
              </w:pBdr>
              <w:rPr>
                <w:color w:val="000000"/>
                <w:sz w:val="24"/>
                <w:szCs w:val="24"/>
              </w:rPr>
            </w:pPr>
          </w:p>
        </w:tc>
        <w:tc>
          <w:tcPr>
            <w:tcW w:w="3575" w:type="dxa"/>
            <w:tcBorders>
              <w:top w:val="nil"/>
              <w:left w:val="single" w:sz="4" w:space="0" w:color="000000"/>
              <w:bottom w:val="nil"/>
              <w:right w:val="nil"/>
            </w:tcBorders>
          </w:tcPr>
          <w:p w14:paraId="4F9EEC7B" w14:textId="77777777" w:rsidR="00173CB5" w:rsidRDefault="00173CB5">
            <w:pPr>
              <w:pBdr>
                <w:top w:val="nil"/>
                <w:left w:val="nil"/>
                <w:bottom w:val="nil"/>
                <w:right w:val="nil"/>
                <w:between w:val="nil"/>
              </w:pBdr>
              <w:rPr>
                <w:color w:val="000000"/>
              </w:rPr>
            </w:pPr>
          </w:p>
        </w:tc>
      </w:tr>
      <w:tr w:rsidR="00173CB5" w14:paraId="1F7E98D6" w14:textId="77777777">
        <w:tc>
          <w:tcPr>
            <w:tcW w:w="3070" w:type="dxa"/>
            <w:tcBorders>
              <w:top w:val="single" w:sz="4" w:space="0" w:color="000000"/>
              <w:left w:val="nil"/>
              <w:bottom w:val="single" w:sz="4" w:space="0" w:color="000000"/>
              <w:right w:val="single" w:sz="4" w:space="0" w:color="000000"/>
            </w:tcBorders>
          </w:tcPr>
          <w:p w14:paraId="06371A19" w14:textId="77777777" w:rsidR="00173CB5" w:rsidRDefault="00173CB5">
            <w:pPr>
              <w:pBdr>
                <w:top w:val="nil"/>
                <w:left w:val="nil"/>
                <w:bottom w:val="nil"/>
                <w:right w:val="nil"/>
                <w:between w:val="nil"/>
              </w:pBdr>
              <w:rPr>
                <w:color w:val="000000"/>
                <w:sz w:val="24"/>
                <w:szCs w:val="24"/>
              </w:rPr>
            </w:pPr>
          </w:p>
        </w:tc>
        <w:tc>
          <w:tcPr>
            <w:tcW w:w="2567" w:type="dxa"/>
            <w:tcBorders>
              <w:top w:val="single" w:sz="4" w:space="0" w:color="000000"/>
              <w:left w:val="single" w:sz="4" w:space="0" w:color="000000"/>
              <w:bottom w:val="single" w:sz="4" w:space="0" w:color="000000"/>
              <w:right w:val="nil"/>
            </w:tcBorders>
          </w:tcPr>
          <w:p w14:paraId="0AF0DBDF" w14:textId="77777777" w:rsidR="00173CB5" w:rsidRDefault="00173CB5">
            <w:pPr>
              <w:pBdr>
                <w:top w:val="nil"/>
                <w:left w:val="nil"/>
                <w:bottom w:val="nil"/>
                <w:right w:val="nil"/>
                <w:between w:val="nil"/>
              </w:pBdr>
              <w:rPr>
                <w:color w:val="000000"/>
                <w:sz w:val="24"/>
                <w:szCs w:val="24"/>
              </w:rPr>
            </w:pPr>
          </w:p>
        </w:tc>
        <w:tc>
          <w:tcPr>
            <w:tcW w:w="3575" w:type="dxa"/>
            <w:tcBorders>
              <w:top w:val="nil"/>
              <w:left w:val="nil"/>
              <w:bottom w:val="nil"/>
              <w:right w:val="nil"/>
            </w:tcBorders>
          </w:tcPr>
          <w:p w14:paraId="552FA29F" w14:textId="77777777" w:rsidR="00173CB5" w:rsidRDefault="00173CB5">
            <w:pPr>
              <w:pBdr>
                <w:top w:val="nil"/>
                <w:left w:val="nil"/>
                <w:bottom w:val="nil"/>
                <w:right w:val="nil"/>
                <w:between w:val="nil"/>
              </w:pBdr>
              <w:rPr>
                <w:color w:val="000000"/>
              </w:rPr>
            </w:pPr>
          </w:p>
        </w:tc>
      </w:tr>
      <w:tr w:rsidR="00173CB5" w14:paraId="4D0209CF" w14:textId="77777777">
        <w:tc>
          <w:tcPr>
            <w:tcW w:w="5637" w:type="dxa"/>
            <w:gridSpan w:val="2"/>
            <w:tcBorders>
              <w:top w:val="single" w:sz="4" w:space="0" w:color="000000"/>
              <w:left w:val="single" w:sz="4" w:space="0" w:color="000000"/>
              <w:bottom w:val="single" w:sz="4" w:space="0" w:color="000000"/>
              <w:right w:val="single" w:sz="4" w:space="0" w:color="000000"/>
            </w:tcBorders>
          </w:tcPr>
          <w:p w14:paraId="56BA12DF" w14:textId="77777777" w:rsidR="00173CB5" w:rsidRDefault="00173CB5">
            <w:pPr>
              <w:pBdr>
                <w:top w:val="nil"/>
                <w:left w:val="nil"/>
                <w:bottom w:val="nil"/>
                <w:right w:val="nil"/>
                <w:between w:val="nil"/>
              </w:pBdr>
              <w:jc w:val="center"/>
              <w:rPr>
                <w:color w:val="000000"/>
                <w:sz w:val="24"/>
                <w:szCs w:val="24"/>
              </w:rPr>
            </w:pPr>
          </w:p>
          <w:p w14:paraId="3B72D9A4" w14:textId="77777777" w:rsidR="00173CB5" w:rsidRDefault="004B0732">
            <w:pPr>
              <w:pBdr>
                <w:top w:val="nil"/>
                <w:left w:val="nil"/>
                <w:bottom w:val="nil"/>
                <w:right w:val="nil"/>
                <w:between w:val="nil"/>
              </w:pBdr>
              <w:jc w:val="center"/>
              <w:rPr>
                <w:color w:val="000000"/>
                <w:sz w:val="24"/>
                <w:szCs w:val="24"/>
              </w:rPr>
            </w:pPr>
            <w:r>
              <w:rPr>
                <w:b/>
                <w:color w:val="000000"/>
                <w:sz w:val="24"/>
                <w:szCs w:val="24"/>
              </w:rPr>
              <w:t>Maximum delivered output of generating units</w:t>
            </w:r>
          </w:p>
          <w:p w14:paraId="4014403F" w14:textId="77777777" w:rsidR="00173CB5" w:rsidRDefault="004B0732">
            <w:pPr>
              <w:pBdr>
                <w:top w:val="nil"/>
                <w:left w:val="nil"/>
                <w:bottom w:val="nil"/>
                <w:right w:val="nil"/>
                <w:between w:val="nil"/>
              </w:pBdr>
              <w:jc w:val="center"/>
              <w:rPr>
                <w:color w:val="000000"/>
                <w:sz w:val="24"/>
                <w:szCs w:val="24"/>
              </w:rPr>
            </w:pPr>
            <w:r>
              <w:rPr>
                <w:color w:val="000000"/>
                <w:sz w:val="24"/>
                <w:szCs w:val="24"/>
              </w:rPr>
              <w:t xml:space="preserve">for each node with connected G </w:t>
            </w:r>
          </w:p>
          <w:p w14:paraId="63F1784B" w14:textId="77777777" w:rsidR="00173CB5" w:rsidRDefault="004B0732">
            <w:pPr>
              <w:pBdr>
                <w:top w:val="nil"/>
                <w:left w:val="nil"/>
                <w:bottom w:val="nil"/>
                <w:right w:val="nil"/>
                <w:between w:val="nil"/>
              </w:pBdr>
              <w:jc w:val="center"/>
              <w:rPr>
                <w:color w:val="000000"/>
                <w:sz w:val="24"/>
                <w:szCs w:val="24"/>
              </w:rPr>
            </w:pPr>
            <w:r>
              <w:rPr>
                <w:noProof/>
                <w:color w:val="000000"/>
                <w:sz w:val="24"/>
                <w:szCs w:val="24"/>
                <w:lang w:val="cs-CZ"/>
              </w:rPr>
              <w:drawing>
                <wp:inline distT="0" distB="0" distL="114300" distR="114300" wp14:anchorId="57A21B13" wp14:editId="00F57F0C">
                  <wp:extent cx="1270000" cy="508000"/>
                  <wp:effectExtent l="0" t="0" r="0" b="0"/>
                  <wp:docPr id="9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63"/>
                          <a:srcRect/>
                          <a:stretch>
                            <a:fillRect/>
                          </a:stretch>
                        </pic:blipFill>
                        <pic:spPr>
                          <a:xfrm>
                            <a:off x="0" y="0"/>
                            <a:ext cx="1270000" cy="508000"/>
                          </a:xfrm>
                          <a:prstGeom prst="rect">
                            <a:avLst/>
                          </a:prstGeom>
                          <a:ln/>
                        </pic:spPr>
                      </pic:pic>
                    </a:graphicData>
                  </a:graphic>
                </wp:inline>
              </w:drawing>
            </w:r>
          </w:p>
        </w:tc>
        <w:tc>
          <w:tcPr>
            <w:tcW w:w="3575" w:type="dxa"/>
            <w:tcBorders>
              <w:top w:val="nil"/>
              <w:left w:val="single" w:sz="4" w:space="0" w:color="000000"/>
              <w:bottom w:val="nil"/>
              <w:right w:val="nil"/>
            </w:tcBorders>
          </w:tcPr>
          <w:p w14:paraId="41A0B30E" w14:textId="77777777" w:rsidR="00173CB5" w:rsidRDefault="00173CB5">
            <w:pPr>
              <w:pBdr>
                <w:top w:val="nil"/>
                <w:left w:val="nil"/>
                <w:bottom w:val="nil"/>
                <w:right w:val="nil"/>
                <w:between w:val="nil"/>
              </w:pBdr>
              <w:rPr>
                <w:color w:val="000000"/>
              </w:rPr>
            </w:pPr>
          </w:p>
        </w:tc>
      </w:tr>
      <w:tr w:rsidR="00173CB5" w14:paraId="33D20E6A" w14:textId="77777777">
        <w:tc>
          <w:tcPr>
            <w:tcW w:w="3070" w:type="dxa"/>
            <w:tcBorders>
              <w:top w:val="single" w:sz="4" w:space="0" w:color="000000"/>
              <w:left w:val="nil"/>
              <w:bottom w:val="single" w:sz="4" w:space="0" w:color="000000"/>
              <w:right w:val="single" w:sz="4" w:space="0" w:color="000000"/>
            </w:tcBorders>
          </w:tcPr>
          <w:p w14:paraId="623F2F5A" w14:textId="77777777" w:rsidR="00173CB5" w:rsidRDefault="00173CB5">
            <w:pPr>
              <w:pBdr>
                <w:top w:val="nil"/>
                <w:left w:val="nil"/>
                <w:bottom w:val="nil"/>
                <w:right w:val="nil"/>
                <w:between w:val="nil"/>
              </w:pBdr>
              <w:rPr>
                <w:color w:val="000000"/>
                <w:sz w:val="24"/>
                <w:szCs w:val="24"/>
              </w:rPr>
            </w:pPr>
          </w:p>
        </w:tc>
        <w:tc>
          <w:tcPr>
            <w:tcW w:w="2567" w:type="dxa"/>
            <w:tcBorders>
              <w:top w:val="single" w:sz="4" w:space="0" w:color="000000"/>
              <w:left w:val="single" w:sz="4" w:space="0" w:color="000000"/>
              <w:bottom w:val="single" w:sz="4" w:space="0" w:color="000000"/>
              <w:right w:val="nil"/>
            </w:tcBorders>
          </w:tcPr>
          <w:p w14:paraId="2D0871C7" w14:textId="77777777" w:rsidR="00173CB5" w:rsidRDefault="00173CB5">
            <w:pPr>
              <w:pBdr>
                <w:top w:val="nil"/>
                <w:left w:val="nil"/>
                <w:bottom w:val="nil"/>
                <w:right w:val="nil"/>
                <w:between w:val="nil"/>
              </w:pBdr>
              <w:rPr>
                <w:color w:val="000000"/>
                <w:sz w:val="24"/>
                <w:szCs w:val="24"/>
              </w:rPr>
            </w:pPr>
          </w:p>
        </w:tc>
        <w:tc>
          <w:tcPr>
            <w:tcW w:w="3575" w:type="dxa"/>
            <w:tcBorders>
              <w:top w:val="nil"/>
              <w:left w:val="nil"/>
              <w:bottom w:val="nil"/>
              <w:right w:val="nil"/>
            </w:tcBorders>
          </w:tcPr>
          <w:p w14:paraId="3801B037" w14:textId="77777777" w:rsidR="00173CB5" w:rsidRDefault="00173CB5">
            <w:pPr>
              <w:pBdr>
                <w:top w:val="nil"/>
                <w:left w:val="nil"/>
                <w:bottom w:val="nil"/>
                <w:right w:val="nil"/>
                <w:between w:val="nil"/>
              </w:pBdr>
              <w:rPr>
                <w:color w:val="000000"/>
              </w:rPr>
            </w:pPr>
          </w:p>
        </w:tc>
      </w:tr>
      <w:tr w:rsidR="00173CB5" w14:paraId="1A6E6A30" w14:textId="77777777">
        <w:trPr>
          <w:trHeight w:val="719"/>
        </w:trPr>
        <w:tc>
          <w:tcPr>
            <w:tcW w:w="5637" w:type="dxa"/>
            <w:gridSpan w:val="2"/>
            <w:tcBorders>
              <w:top w:val="single" w:sz="4" w:space="0" w:color="000000"/>
              <w:left w:val="single" w:sz="4" w:space="0" w:color="000000"/>
              <w:bottom w:val="single" w:sz="4" w:space="0" w:color="000000"/>
              <w:right w:val="single" w:sz="4" w:space="0" w:color="000000"/>
            </w:tcBorders>
          </w:tcPr>
          <w:p w14:paraId="1C7FC995" w14:textId="77777777" w:rsidR="00173CB5" w:rsidRDefault="00173CB5">
            <w:pPr>
              <w:pBdr>
                <w:top w:val="nil"/>
                <w:left w:val="nil"/>
                <w:bottom w:val="nil"/>
                <w:right w:val="nil"/>
                <w:between w:val="nil"/>
              </w:pBdr>
              <w:rPr>
                <w:color w:val="000000"/>
                <w:sz w:val="24"/>
                <w:szCs w:val="24"/>
              </w:rPr>
            </w:pPr>
          </w:p>
          <w:p w14:paraId="6D652122" w14:textId="77777777" w:rsidR="00173CB5" w:rsidRDefault="004B0732">
            <w:pPr>
              <w:pBdr>
                <w:top w:val="nil"/>
                <w:left w:val="nil"/>
                <w:bottom w:val="nil"/>
                <w:right w:val="nil"/>
                <w:between w:val="nil"/>
              </w:pBdr>
              <w:jc w:val="center"/>
              <w:rPr>
                <w:color w:val="000000"/>
                <w:sz w:val="24"/>
                <w:szCs w:val="24"/>
              </w:rPr>
            </w:pPr>
            <w:r>
              <w:rPr>
                <w:color w:val="000000"/>
                <w:sz w:val="24"/>
                <w:szCs w:val="24"/>
              </w:rPr>
              <w:t>Load flow #2 with all generating units</w:t>
            </w:r>
          </w:p>
          <w:p w14:paraId="5BB5048B" w14:textId="77777777" w:rsidR="00173CB5" w:rsidRDefault="00173CB5">
            <w:pPr>
              <w:pBdr>
                <w:top w:val="nil"/>
                <w:left w:val="nil"/>
                <w:bottom w:val="nil"/>
                <w:right w:val="nil"/>
                <w:between w:val="nil"/>
              </w:pBdr>
              <w:rPr>
                <w:color w:val="000000"/>
                <w:sz w:val="24"/>
                <w:szCs w:val="24"/>
              </w:rPr>
            </w:pPr>
          </w:p>
        </w:tc>
        <w:tc>
          <w:tcPr>
            <w:tcW w:w="3575" w:type="dxa"/>
            <w:tcBorders>
              <w:top w:val="nil"/>
              <w:left w:val="single" w:sz="4" w:space="0" w:color="000000"/>
              <w:bottom w:val="nil"/>
              <w:right w:val="nil"/>
            </w:tcBorders>
          </w:tcPr>
          <w:p w14:paraId="4A7C379D" w14:textId="77777777" w:rsidR="00173CB5" w:rsidRDefault="00173CB5">
            <w:pPr>
              <w:pBdr>
                <w:top w:val="nil"/>
                <w:left w:val="nil"/>
                <w:bottom w:val="nil"/>
                <w:right w:val="nil"/>
                <w:between w:val="nil"/>
              </w:pBdr>
              <w:rPr>
                <w:color w:val="000000"/>
              </w:rPr>
            </w:pPr>
          </w:p>
        </w:tc>
      </w:tr>
      <w:tr w:rsidR="00173CB5" w14:paraId="7965200C" w14:textId="77777777">
        <w:tc>
          <w:tcPr>
            <w:tcW w:w="3070" w:type="dxa"/>
            <w:tcBorders>
              <w:top w:val="single" w:sz="4" w:space="0" w:color="000000"/>
              <w:left w:val="nil"/>
              <w:bottom w:val="single" w:sz="4" w:space="0" w:color="000000"/>
              <w:right w:val="single" w:sz="4" w:space="0" w:color="000000"/>
            </w:tcBorders>
          </w:tcPr>
          <w:p w14:paraId="18EC7959" w14:textId="77777777" w:rsidR="00173CB5" w:rsidRDefault="00173CB5">
            <w:pPr>
              <w:pBdr>
                <w:top w:val="nil"/>
                <w:left w:val="nil"/>
                <w:bottom w:val="nil"/>
                <w:right w:val="nil"/>
                <w:between w:val="nil"/>
              </w:pBdr>
              <w:rPr>
                <w:color w:val="000000"/>
                <w:sz w:val="24"/>
                <w:szCs w:val="24"/>
              </w:rPr>
            </w:pPr>
          </w:p>
        </w:tc>
        <w:tc>
          <w:tcPr>
            <w:tcW w:w="2567" w:type="dxa"/>
            <w:tcBorders>
              <w:top w:val="single" w:sz="4" w:space="0" w:color="000000"/>
              <w:left w:val="single" w:sz="4" w:space="0" w:color="000000"/>
              <w:bottom w:val="single" w:sz="4" w:space="0" w:color="000000"/>
              <w:right w:val="nil"/>
            </w:tcBorders>
          </w:tcPr>
          <w:p w14:paraId="42F810DE" w14:textId="77777777" w:rsidR="00173CB5" w:rsidRDefault="00173CB5">
            <w:pPr>
              <w:pBdr>
                <w:top w:val="nil"/>
                <w:left w:val="nil"/>
                <w:bottom w:val="nil"/>
                <w:right w:val="nil"/>
                <w:between w:val="nil"/>
              </w:pBdr>
              <w:rPr>
                <w:color w:val="000000"/>
                <w:sz w:val="24"/>
                <w:szCs w:val="24"/>
              </w:rPr>
            </w:pPr>
          </w:p>
        </w:tc>
        <w:tc>
          <w:tcPr>
            <w:tcW w:w="3575" w:type="dxa"/>
            <w:tcBorders>
              <w:top w:val="nil"/>
              <w:left w:val="nil"/>
              <w:bottom w:val="nil"/>
              <w:right w:val="nil"/>
            </w:tcBorders>
          </w:tcPr>
          <w:p w14:paraId="41ABDDB4" w14:textId="77777777" w:rsidR="00173CB5" w:rsidRDefault="00173CB5">
            <w:pPr>
              <w:pBdr>
                <w:top w:val="nil"/>
                <w:left w:val="nil"/>
                <w:bottom w:val="nil"/>
                <w:right w:val="nil"/>
                <w:between w:val="nil"/>
              </w:pBdr>
              <w:rPr>
                <w:color w:val="000000"/>
              </w:rPr>
            </w:pPr>
          </w:p>
        </w:tc>
      </w:tr>
      <w:tr w:rsidR="00173CB5" w14:paraId="67A498D2" w14:textId="77777777">
        <w:tc>
          <w:tcPr>
            <w:tcW w:w="5637" w:type="dxa"/>
            <w:gridSpan w:val="2"/>
            <w:tcBorders>
              <w:top w:val="single" w:sz="4" w:space="0" w:color="000000"/>
              <w:left w:val="single" w:sz="4" w:space="0" w:color="000000"/>
              <w:bottom w:val="single" w:sz="4" w:space="0" w:color="000000"/>
              <w:right w:val="single" w:sz="4" w:space="0" w:color="000000"/>
            </w:tcBorders>
          </w:tcPr>
          <w:p w14:paraId="378B6E83" w14:textId="77777777" w:rsidR="00173CB5" w:rsidRDefault="00173CB5">
            <w:pPr>
              <w:pBdr>
                <w:top w:val="nil"/>
                <w:left w:val="nil"/>
                <w:bottom w:val="nil"/>
                <w:right w:val="nil"/>
                <w:between w:val="nil"/>
              </w:pBdr>
              <w:rPr>
                <w:color w:val="000000"/>
                <w:sz w:val="24"/>
                <w:szCs w:val="24"/>
              </w:rPr>
            </w:pPr>
          </w:p>
          <w:p w14:paraId="7B1B5EB2" w14:textId="77777777" w:rsidR="00173CB5" w:rsidRDefault="004B0732">
            <w:pPr>
              <w:pBdr>
                <w:top w:val="nil"/>
                <w:left w:val="nil"/>
                <w:bottom w:val="nil"/>
                <w:right w:val="nil"/>
                <w:between w:val="nil"/>
              </w:pBdr>
              <w:jc w:val="center"/>
              <w:rPr>
                <w:color w:val="000000"/>
                <w:sz w:val="24"/>
                <w:szCs w:val="24"/>
              </w:rPr>
            </w:pPr>
            <w:r>
              <w:rPr>
                <w:b/>
                <w:color w:val="000000"/>
                <w:sz w:val="24"/>
                <w:szCs w:val="24"/>
              </w:rPr>
              <w:t xml:space="preserve">Check of network </w:t>
            </w:r>
            <w:r>
              <w:rPr>
                <w:b/>
                <w:color w:val="000000"/>
                <w:sz w:val="24"/>
                <w:szCs w:val="24"/>
              </w:rPr>
              <w:t>elements’ capacity</w:t>
            </w:r>
          </w:p>
          <w:p w14:paraId="640CBAF6" w14:textId="77777777" w:rsidR="00173CB5" w:rsidRDefault="004B0732">
            <w:pPr>
              <w:pBdr>
                <w:top w:val="nil"/>
                <w:left w:val="nil"/>
                <w:bottom w:val="nil"/>
                <w:right w:val="nil"/>
                <w:between w:val="nil"/>
              </w:pBdr>
              <w:jc w:val="center"/>
              <w:rPr>
                <w:color w:val="000000"/>
                <w:sz w:val="24"/>
                <w:szCs w:val="24"/>
              </w:rPr>
            </w:pPr>
            <w:r>
              <w:rPr>
                <w:color w:val="000000"/>
                <w:sz w:val="24"/>
                <w:szCs w:val="24"/>
              </w:rPr>
              <w:t xml:space="preserve">for each branch </w:t>
            </w:r>
            <w:r>
              <w:rPr>
                <w:i/>
                <w:color w:val="000000"/>
                <w:sz w:val="24"/>
                <w:szCs w:val="24"/>
              </w:rPr>
              <w:t>j</w:t>
            </w:r>
          </w:p>
          <w:p w14:paraId="576D6993" w14:textId="77777777" w:rsidR="00173CB5" w:rsidRDefault="00173CB5">
            <w:pPr>
              <w:pBdr>
                <w:top w:val="nil"/>
                <w:left w:val="nil"/>
                <w:bottom w:val="nil"/>
                <w:right w:val="nil"/>
                <w:between w:val="nil"/>
              </w:pBdr>
              <w:jc w:val="center"/>
              <w:rPr>
                <w:color w:val="000000"/>
                <w:sz w:val="18"/>
                <w:szCs w:val="18"/>
              </w:rPr>
            </w:pPr>
          </w:p>
          <w:p w14:paraId="1B78100F" w14:textId="77777777" w:rsidR="00173CB5" w:rsidRDefault="004B0732">
            <w:pPr>
              <w:pBdr>
                <w:top w:val="nil"/>
                <w:left w:val="nil"/>
                <w:bottom w:val="nil"/>
                <w:right w:val="nil"/>
                <w:between w:val="nil"/>
              </w:pBdr>
              <w:jc w:val="center"/>
              <w:rPr>
                <w:color w:val="000000"/>
                <w:sz w:val="24"/>
                <w:szCs w:val="24"/>
              </w:rPr>
            </w:pPr>
            <w:r>
              <w:rPr>
                <w:i/>
                <w:noProof/>
                <w:color w:val="000000"/>
                <w:sz w:val="24"/>
                <w:szCs w:val="24"/>
                <w:lang w:val="cs-CZ"/>
              </w:rPr>
              <w:drawing>
                <wp:inline distT="0" distB="0" distL="114300" distR="114300" wp14:anchorId="6517AC59" wp14:editId="583BCCFD">
                  <wp:extent cx="1651000" cy="241300"/>
                  <wp:effectExtent l="0" t="0" r="0" b="0"/>
                  <wp:docPr id="9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64"/>
                          <a:srcRect/>
                          <a:stretch>
                            <a:fillRect/>
                          </a:stretch>
                        </pic:blipFill>
                        <pic:spPr>
                          <a:xfrm>
                            <a:off x="0" y="0"/>
                            <a:ext cx="1651000" cy="241300"/>
                          </a:xfrm>
                          <a:prstGeom prst="rect">
                            <a:avLst/>
                          </a:prstGeom>
                          <a:ln/>
                        </pic:spPr>
                      </pic:pic>
                    </a:graphicData>
                  </a:graphic>
                </wp:inline>
              </w:drawing>
            </w:r>
          </w:p>
          <w:p w14:paraId="680CD940" w14:textId="77777777" w:rsidR="00173CB5" w:rsidRDefault="00173CB5">
            <w:pPr>
              <w:pBdr>
                <w:top w:val="nil"/>
                <w:left w:val="nil"/>
                <w:bottom w:val="nil"/>
                <w:right w:val="nil"/>
                <w:between w:val="nil"/>
              </w:pBdr>
              <w:jc w:val="center"/>
              <w:rPr>
                <w:color w:val="000000"/>
                <w:sz w:val="18"/>
                <w:szCs w:val="18"/>
              </w:rPr>
            </w:pPr>
          </w:p>
          <w:p w14:paraId="4FF7693B" w14:textId="77777777" w:rsidR="00173CB5" w:rsidRDefault="004B0732">
            <w:pPr>
              <w:pBdr>
                <w:top w:val="nil"/>
                <w:left w:val="nil"/>
                <w:bottom w:val="nil"/>
                <w:right w:val="nil"/>
                <w:between w:val="nil"/>
              </w:pBdr>
              <w:jc w:val="center"/>
              <w:rPr>
                <w:color w:val="000000"/>
                <w:sz w:val="24"/>
                <w:szCs w:val="24"/>
              </w:rPr>
            </w:pPr>
            <w:r>
              <w:rPr>
                <w:i/>
                <w:color w:val="000000"/>
                <w:sz w:val="24"/>
                <w:szCs w:val="24"/>
              </w:rPr>
              <w:t>YES</w:t>
            </w:r>
          </w:p>
        </w:tc>
        <w:tc>
          <w:tcPr>
            <w:tcW w:w="3575" w:type="dxa"/>
            <w:tcBorders>
              <w:top w:val="nil"/>
              <w:left w:val="single" w:sz="4" w:space="0" w:color="000000"/>
              <w:bottom w:val="nil"/>
              <w:right w:val="nil"/>
            </w:tcBorders>
          </w:tcPr>
          <w:p w14:paraId="618CD55F" w14:textId="77777777" w:rsidR="00173CB5" w:rsidRDefault="00173CB5">
            <w:pPr>
              <w:pBdr>
                <w:top w:val="nil"/>
                <w:left w:val="nil"/>
                <w:bottom w:val="nil"/>
                <w:right w:val="nil"/>
                <w:between w:val="nil"/>
              </w:pBdr>
              <w:rPr>
                <w:color w:val="000000"/>
              </w:rPr>
            </w:pPr>
          </w:p>
          <w:p w14:paraId="72E28EA7" w14:textId="77777777" w:rsidR="00173CB5" w:rsidRDefault="004B0732">
            <w:pPr>
              <w:pBdr>
                <w:top w:val="nil"/>
                <w:left w:val="nil"/>
                <w:bottom w:val="nil"/>
                <w:right w:val="nil"/>
                <w:between w:val="nil"/>
              </w:pBdr>
              <w:rPr>
                <w:color w:val="000000"/>
              </w:rPr>
            </w:pPr>
            <w:r>
              <w:rPr>
                <w:i/>
                <w:color w:val="000000"/>
              </w:rPr>
              <w:t>Imax – limit (maximum) loading of a network element (ampacity or operational limit)</w:t>
            </w:r>
          </w:p>
          <w:p w14:paraId="78878125" w14:textId="77777777" w:rsidR="00173CB5" w:rsidRDefault="00173CB5">
            <w:pPr>
              <w:pBdr>
                <w:top w:val="nil"/>
                <w:left w:val="nil"/>
                <w:bottom w:val="nil"/>
                <w:right w:val="nil"/>
                <w:between w:val="nil"/>
              </w:pBdr>
              <w:rPr>
                <w:color w:val="000000"/>
              </w:rPr>
            </w:pPr>
          </w:p>
          <w:p w14:paraId="0172589D" w14:textId="77777777" w:rsidR="00173CB5" w:rsidRDefault="00173CB5">
            <w:pPr>
              <w:pBdr>
                <w:top w:val="nil"/>
                <w:left w:val="nil"/>
                <w:bottom w:val="nil"/>
                <w:right w:val="nil"/>
                <w:between w:val="nil"/>
              </w:pBdr>
              <w:rPr>
                <w:color w:val="000000"/>
              </w:rPr>
            </w:pPr>
          </w:p>
          <w:p w14:paraId="1ABE2F5E" w14:textId="77777777" w:rsidR="00173CB5" w:rsidRDefault="00173CB5">
            <w:pPr>
              <w:pBdr>
                <w:top w:val="nil"/>
                <w:left w:val="nil"/>
                <w:bottom w:val="nil"/>
                <w:right w:val="nil"/>
                <w:between w:val="nil"/>
              </w:pBdr>
              <w:rPr>
                <w:color w:val="000000"/>
              </w:rPr>
            </w:pPr>
          </w:p>
          <w:p w14:paraId="0D2BE2B3" w14:textId="77777777" w:rsidR="00173CB5" w:rsidRDefault="004B0732">
            <w:pPr>
              <w:pBdr>
                <w:top w:val="nil"/>
                <w:left w:val="nil"/>
                <w:bottom w:val="nil"/>
                <w:right w:val="nil"/>
                <w:between w:val="nil"/>
              </w:pBdr>
              <w:rPr>
                <w:color w:val="000000"/>
              </w:rPr>
            </w:pPr>
            <w:r>
              <w:rPr>
                <w:i/>
                <w:color w:val="000000"/>
              </w:rPr>
              <w:t>if NO measures are necessary</w:t>
            </w:r>
          </w:p>
        </w:tc>
      </w:tr>
      <w:tr w:rsidR="00173CB5" w14:paraId="0465CEC0" w14:textId="77777777">
        <w:tc>
          <w:tcPr>
            <w:tcW w:w="3070" w:type="dxa"/>
            <w:tcBorders>
              <w:top w:val="single" w:sz="4" w:space="0" w:color="000000"/>
              <w:left w:val="nil"/>
              <w:bottom w:val="single" w:sz="4" w:space="0" w:color="000000"/>
              <w:right w:val="single" w:sz="4" w:space="0" w:color="000000"/>
            </w:tcBorders>
          </w:tcPr>
          <w:p w14:paraId="3087A3CB" w14:textId="77777777" w:rsidR="00173CB5" w:rsidRDefault="00173CB5">
            <w:pPr>
              <w:pBdr>
                <w:top w:val="nil"/>
                <w:left w:val="nil"/>
                <w:bottom w:val="nil"/>
                <w:right w:val="nil"/>
                <w:between w:val="nil"/>
              </w:pBdr>
              <w:rPr>
                <w:color w:val="000000"/>
                <w:sz w:val="24"/>
                <w:szCs w:val="24"/>
              </w:rPr>
            </w:pPr>
          </w:p>
        </w:tc>
        <w:tc>
          <w:tcPr>
            <w:tcW w:w="2567" w:type="dxa"/>
            <w:tcBorders>
              <w:top w:val="single" w:sz="4" w:space="0" w:color="000000"/>
              <w:left w:val="single" w:sz="4" w:space="0" w:color="000000"/>
              <w:bottom w:val="single" w:sz="4" w:space="0" w:color="000000"/>
              <w:right w:val="nil"/>
            </w:tcBorders>
          </w:tcPr>
          <w:p w14:paraId="5EA36954" w14:textId="77777777" w:rsidR="00173CB5" w:rsidRDefault="00173CB5">
            <w:pPr>
              <w:pBdr>
                <w:top w:val="nil"/>
                <w:left w:val="nil"/>
                <w:bottom w:val="nil"/>
                <w:right w:val="nil"/>
                <w:between w:val="nil"/>
              </w:pBdr>
              <w:rPr>
                <w:color w:val="000000"/>
                <w:sz w:val="24"/>
                <w:szCs w:val="24"/>
              </w:rPr>
            </w:pPr>
          </w:p>
        </w:tc>
        <w:tc>
          <w:tcPr>
            <w:tcW w:w="3575" w:type="dxa"/>
            <w:tcBorders>
              <w:top w:val="nil"/>
              <w:left w:val="nil"/>
              <w:bottom w:val="nil"/>
              <w:right w:val="nil"/>
            </w:tcBorders>
          </w:tcPr>
          <w:p w14:paraId="3E0C9967" w14:textId="77777777" w:rsidR="00173CB5" w:rsidRDefault="00173CB5">
            <w:pPr>
              <w:pBdr>
                <w:top w:val="nil"/>
                <w:left w:val="nil"/>
                <w:bottom w:val="nil"/>
                <w:right w:val="nil"/>
                <w:between w:val="nil"/>
              </w:pBdr>
              <w:rPr>
                <w:color w:val="000000"/>
              </w:rPr>
            </w:pPr>
          </w:p>
        </w:tc>
      </w:tr>
      <w:tr w:rsidR="00173CB5" w14:paraId="51CDCBA4" w14:textId="77777777">
        <w:tc>
          <w:tcPr>
            <w:tcW w:w="5637" w:type="dxa"/>
            <w:gridSpan w:val="2"/>
            <w:tcBorders>
              <w:top w:val="single" w:sz="4" w:space="0" w:color="000000"/>
              <w:left w:val="single" w:sz="4" w:space="0" w:color="000000"/>
              <w:bottom w:val="single" w:sz="4" w:space="0" w:color="000000"/>
              <w:right w:val="single" w:sz="4" w:space="0" w:color="000000"/>
            </w:tcBorders>
          </w:tcPr>
          <w:p w14:paraId="50B9566B" w14:textId="77777777" w:rsidR="00173CB5" w:rsidRDefault="00173CB5">
            <w:pPr>
              <w:pBdr>
                <w:top w:val="nil"/>
                <w:left w:val="nil"/>
                <w:bottom w:val="nil"/>
                <w:right w:val="nil"/>
                <w:between w:val="nil"/>
              </w:pBdr>
              <w:jc w:val="center"/>
              <w:rPr>
                <w:color w:val="000000"/>
                <w:sz w:val="24"/>
                <w:szCs w:val="24"/>
              </w:rPr>
            </w:pPr>
          </w:p>
          <w:p w14:paraId="71352953" w14:textId="77777777" w:rsidR="00173CB5" w:rsidRDefault="004B0732">
            <w:pPr>
              <w:pBdr>
                <w:top w:val="nil"/>
                <w:left w:val="nil"/>
                <w:bottom w:val="nil"/>
                <w:right w:val="nil"/>
                <w:between w:val="nil"/>
              </w:pBdr>
              <w:jc w:val="center"/>
              <w:rPr>
                <w:color w:val="000000"/>
                <w:sz w:val="24"/>
                <w:szCs w:val="24"/>
                <w:vertAlign w:val="subscript"/>
              </w:rPr>
            </w:pPr>
            <w:r>
              <w:rPr>
                <w:b/>
                <w:color w:val="000000"/>
                <w:sz w:val="24"/>
                <w:szCs w:val="24"/>
              </w:rPr>
              <w:t xml:space="preserve">Check of relative voltage rise </w:t>
            </w:r>
            <w:r>
              <w:rPr>
                <w:rFonts w:ascii="Symbol" w:eastAsia="Symbol" w:hAnsi="Symbol" w:cs="Symbol"/>
                <w:color w:val="000000"/>
                <w:sz w:val="24"/>
                <w:szCs w:val="24"/>
              </w:rPr>
              <w:t></w:t>
            </w:r>
            <w:r>
              <w:rPr>
                <w:color w:val="000000"/>
                <w:sz w:val="24"/>
                <w:szCs w:val="24"/>
              </w:rPr>
              <w:t>u</w:t>
            </w:r>
            <w:r>
              <w:rPr>
                <w:color w:val="000000"/>
                <w:sz w:val="24"/>
                <w:szCs w:val="24"/>
                <w:vertAlign w:val="subscript"/>
              </w:rPr>
              <w:t>A</w:t>
            </w:r>
          </w:p>
          <w:p w14:paraId="1F7F48EB" w14:textId="77777777" w:rsidR="00173CB5" w:rsidRDefault="004B0732">
            <w:pPr>
              <w:pBdr>
                <w:top w:val="nil"/>
                <w:left w:val="nil"/>
                <w:bottom w:val="nil"/>
                <w:right w:val="nil"/>
                <w:between w:val="nil"/>
              </w:pBdr>
              <w:jc w:val="center"/>
              <w:rPr>
                <w:color w:val="000000"/>
                <w:sz w:val="24"/>
                <w:szCs w:val="24"/>
              </w:rPr>
            </w:pPr>
            <w:r>
              <w:rPr>
                <w:color w:val="000000"/>
                <w:sz w:val="24"/>
                <w:szCs w:val="24"/>
              </w:rPr>
              <w:t xml:space="preserve">for each node </w:t>
            </w:r>
            <w:r>
              <w:rPr>
                <w:i/>
                <w:color w:val="000000"/>
                <w:sz w:val="24"/>
                <w:szCs w:val="24"/>
              </w:rPr>
              <w:t>i</w:t>
            </w:r>
          </w:p>
          <w:p w14:paraId="711D2B45" w14:textId="77777777" w:rsidR="00173CB5" w:rsidRDefault="00173CB5">
            <w:pPr>
              <w:pBdr>
                <w:top w:val="nil"/>
                <w:left w:val="nil"/>
                <w:bottom w:val="nil"/>
                <w:right w:val="nil"/>
                <w:between w:val="nil"/>
              </w:pBdr>
              <w:jc w:val="center"/>
              <w:rPr>
                <w:color w:val="000000"/>
                <w:vertAlign w:val="subscript"/>
              </w:rPr>
            </w:pPr>
          </w:p>
          <w:p w14:paraId="0711F659" w14:textId="77777777" w:rsidR="00173CB5" w:rsidRDefault="004B0732">
            <w:pPr>
              <w:pBdr>
                <w:top w:val="nil"/>
                <w:left w:val="nil"/>
                <w:bottom w:val="nil"/>
                <w:right w:val="nil"/>
                <w:between w:val="nil"/>
              </w:pBdr>
              <w:rPr>
                <w:color w:val="000000"/>
                <w:sz w:val="24"/>
                <w:szCs w:val="24"/>
              </w:rPr>
            </w:pPr>
            <w:r>
              <w:rPr>
                <w:color w:val="000000"/>
                <w:sz w:val="24"/>
                <w:szCs w:val="24"/>
              </w:rPr>
              <w:t xml:space="preserve">         LV-networks:         </w:t>
            </w:r>
            <w:r>
              <w:rPr>
                <w:color w:val="000000"/>
                <w:sz w:val="24"/>
                <w:szCs w:val="24"/>
              </w:rPr>
              <w:tab/>
              <w:t xml:space="preserve">Δu </w:t>
            </w:r>
            <w:r>
              <w:rPr>
                <w:color w:val="000000"/>
                <w:sz w:val="24"/>
                <w:szCs w:val="24"/>
                <w:vertAlign w:val="subscript"/>
              </w:rPr>
              <w:t xml:space="preserve">i </w:t>
            </w:r>
            <w:r>
              <w:rPr>
                <w:rFonts w:ascii="Symbol" w:eastAsia="Symbol" w:hAnsi="Symbol" w:cs="Symbol"/>
                <w:color w:val="000000"/>
                <w:sz w:val="24"/>
                <w:szCs w:val="24"/>
              </w:rPr>
              <w:t>≤</w:t>
            </w:r>
            <w:r>
              <w:rPr>
                <w:color w:val="000000"/>
                <w:sz w:val="24"/>
                <w:szCs w:val="24"/>
              </w:rPr>
              <w:t xml:space="preserve"> 3 % </w:t>
            </w:r>
            <w:r>
              <w:rPr>
                <w:color w:val="000000"/>
                <w:sz w:val="24"/>
                <w:szCs w:val="24"/>
              </w:rPr>
              <w:tab/>
            </w:r>
          </w:p>
          <w:p w14:paraId="5724669C" w14:textId="77777777" w:rsidR="00173CB5" w:rsidRDefault="004B0732">
            <w:pPr>
              <w:pBdr>
                <w:top w:val="nil"/>
                <w:left w:val="nil"/>
                <w:bottom w:val="nil"/>
                <w:right w:val="nil"/>
                <w:between w:val="nil"/>
              </w:pBdr>
              <w:rPr>
                <w:color w:val="000000"/>
                <w:sz w:val="24"/>
                <w:szCs w:val="24"/>
              </w:rPr>
            </w:pPr>
            <w:r>
              <w:rPr>
                <w:color w:val="000000"/>
                <w:sz w:val="24"/>
                <w:szCs w:val="24"/>
              </w:rPr>
              <w:t xml:space="preserve">   MV- and HV networks:     </w:t>
            </w:r>
            <w:r>
              <w:rPr>
                <w:color w:val="000000"/>
                <w:sz w:val="24"/>
                <w:szCs w:val="24"/>
              </w:rPr>
              <w:tab/>
              <w:t xml:space="preserve">Δu </w:t>
            </w:r>
            <w:r>
              <w:rPr>
                <w:color w:val="000000"/>
                <w:sz w:val="24"/>
                <w:szCs w:val="24"/>
                <w:vertAlign w:val="subscript"/>
              </w:rPr>
              <w:t xml:space="preserve">i </w:t>
            </w:r>
            <w:r>
              <w:rPr>
                <w:rFonts w:ascii="Symbol" w:eastAsia="Symbol" w:hAnsi="Symbol" w:cs="Symbol"/>
                <w:color w:val="000000"/>
                <w:sz w:val="24"/>
                <w:szCs w:val="24"/>
              </w:rPr>
              <w:t>≤</w:t>
            </w:r>
            <w:r>
              <w:rPr>
                <w:color w:val="000000"/>
                <w:sz w:val="24"/>
                <w:szCs w:val="24"/>
              </w:rPr>
              <w:t xml:space="preserve"> 2 %</w:t>
            </w:r>
            <w:r>
              <w:rPr>
                <w:color w:val="000000"/>
                <w:sz w:val="24"/>
                <w:szCs w:val="24"/>
              </w:rPr>
              <w:tab/>
            </w:r>
          </w:p>
          <w:p w14:paraId="2A8143F1" w14:textId="77777777" w:rsidR="00173CB5" w:rsidRDefault="00173CB5">
            <w:pPr>
              <w:pBdr>
                <w:top w:val="nil"/>
                <w:left w:val="nil"/>
                <w:bottom w:val="nil"/>
                <w:right w:val="nil"/>
                <w:between w:val="nil"/>
              </w:pBdr>
              <w:rPr>
                <w:color w:val="000000"/>
              </w:rPr>
            </w:pPr>
          </w:p>
          <w:p w14:paraId="3C184327" w14:textId="77777777" w:rsidR="00173CB5" w:rsidRDefault="004B0732">
            <w:pPr>
              <w:pBdr>
                <w:top w:val="nil"/>
                <w:left w:val="nil"/>
                <w:bottom w:val="nil"/>
                <w:right w:val="nil"/>
                <w:between w:val="nil"/>
              </w:pBdr>
              <w:jc w:val="center"/>
              <w:rPr>
                <w:color w:val="000000"/>
                <w:sz w:val="24"/>
                <w:szCs w:val="24"/>
              </w:rPr>
            </w:pPr>
            <w:r>
              <w:rPr>
                <w:i/>
                <w:color w:val="000000"/>
                <w:sz w:val="24"/>
                <w:szCs w:val="24"/>
              </w:rPr>
              <w:t>YES</w:t>
            </w:r>
          </w:p>
        </w:tc>
        <w:tc>
          <w:tcPr>
            <w:tcW w:w="3575" w:type="dxa"/>
            <w:tcBorders>
              <w:top w:val="nil"/>
              <w:left w:val="single" w:sz="4" w:space="0" w:color="000000"/>
              <w:bottom w:val="nil"/>
              <w:right w:val="nil"/>
            </w:tcBorders>
          </w:tcPr>
          <w:p w14:paraId="09D4F767" w14:textId="77777777" w:rsidR="00173CB5" w:rsidRDefault="00173CB5">
            <w:pPr>
              <w:pBdr>
                <w:top w:val="nil"/>
                <w:left w:val="nil"/>
                <w:bottom w:val="nil"/>
                <w:right w:val="nil"/>
                <w:between w:val="nil"/>
              </w:pBdr>
              <w:rPr>
                <w:color w:val="000000"/>
              </w:rPr>
            </w:pPr>
          </w:p>
          <w:p w14:paraId="4A23E1CA" w14:textId="77777777" w:rsidR="00173CB5" w:rsidRDefault="004B0732">
            <w:pPr>
              <w:pBdr>
                <w:top w:val="nil"/>
                <w:left w:val="nil"/>
                <w:bottom w:val="nil"/>
                <w:right w:val="nil"/>
                <w:between w:val="nil"/>
              </w:pBdr>
              <w:rPr>
                <w:color w:val="000000"/>
              </w:rPr>
            </w:pPr>
            <w:r>
              <w:rPr>
                <w:i/>
                <w:color w:val="000000"/>
              </w:rPr>
              <w:t>difference between load flow #1 and #2</w:t>
            </w:r>
          </w:p>
          <w:p w14:paraId="5D99E523" w14:textId="77777777" w:rsidR="00173CB5" w:rsidRDefault="00173CB5">
            <w:pPr>
              <w:pBdr>
                <w:top w:val="nil"/>
                <w:left w:val="nil"/>
                <w:bottom w:val="nil"/>
                <w:right w:val="nil"/>
                <w:between w:val="nil"/>
              </w:pBdr>
              <w:rPr>
                <w:color w:val="000000"/>
              </w:rPr>
            </w:pPr>
          </w:p>
          <w:p w14:paraId="73F858FC" w14:textId="77777777" w:rsidR="00173CB5" w:rsidRDefault="00173CB5">
            <w:pPr>
              <w:pBdr>
                <w:top w:val="nil"/>
                <w:left w:val="nil"/>
                <w:bottom w:val="nil"/>
                <w:right w:val="nil"/>
                <w:between w:val="nil"/>
              </w:pBdr>
              <w:rPr>
                <w:color w:val="000000"/>
              </w:rPr>
            </w:pPr>
          </w:p>
          <w:p w14:paraId="197AC39F" w14:textId="77777777" w:rsidR="00173CB5" w:rsidRDefault="00173CB5">
            <w:pPr>
              <w:pBdr>
                <w:top w:val="nil"/>
                <w:left w:val="nil"/>
                <w:bottom w:val="nil"/>
                <w:right w:val="nil"/>
                <w:between w:val="nil"/>
              </w:pBdr>
              <w:rPr>
                <w:color w:val="000000"/>
              </w:rPr>
            </w:pPr>
          </w:p>
          <w:p w14:paraId="15AF58D8" w14:textId="77777777" w:rsidR="00173CB5" w:rsidRDefault="00173CB5">
            <w:pPr>
              <w:pBdr>
                <w:top w:val="nil"/>
                <w:left w:val="nil"/>
                <w:bottom w:val="nil"/>
                <w:right w:val="nil"/>
                <w:between w:val="nil"/>
              </w:pBdr>
              <w:rPr>
                <w:color w:val="000000"/>
              </w:rPr>
            </w:pPr>
          </w:p>
          <w:p w14:paraId="02F02526" w14:textId="77777777" w:rsidR="00173CB5" w:rsidRDefault="004B0732">
            <w:pPr>
              <w:pBdr>
                <w:top w:val="nil"/>
                <w:left w:val="nil"/>
                <w:bottom w:val="nil"/>
                <w:right w:val="nil"/>
                <w:between w:val="nil"/>
              </w:pBdr>
              <w:rPr>
                <w:color w:val="000000"/>
              </w:rPr>
            </w:pPr>
            <w:r>
              <w:rPr>
                <w:i/>
                <w:color w:val="000000"/>
              </w:rPr>
              <w:t>if NO measures are necessary</w:t>
            </w:r>
          </w:p>
        </w:tc>
      </w:tr>
      <w:tr w:rsidR="00173CB5" w14:paraId="78D0BD83" w14:textId="77777777">
        <w:tc>
          <w:tcPr>
            <w:tcW w:w="3070" w:type="dxa"/>
            <w:tcBorders>
              <w:top w:val="single" w:sz="4" w:space="0" w:color="000000"/>
              <w:left w:val="nil"/>
              <w:bottom w:val="single" w:sz="4" w:space="0" w:color="000000"/>
              <w:right w:val="single" w:sz="4" w:space="0" w:color="000000"/>
            </w:tcBorders>
          </w:tcPr>
          <w:p w14:paraId="5F0A2C31" w14:textId="77777777" w:rsidR="00173CB5" w:rsidRDefault="00173CB5">
            <w:pPr>
              <w:pBdr>
                <w:top w:val="nil"/>
                <w:left w:val="nil"/>
                <w:bottom w:val="nil"/>
                <w:right w:val="nil"/>
                <w:between w:val="nil"/>
              </w:pBdr>
              <w:rPr>
                <w:color w:val="000000"/>
                <w:sz w:val="24"/>
                <w:szCs w:val="24"/>
              </w:rPr>
            </w:pPr>
          </w:p>
        </w:tc>
        <w:tc>
          <w:tcPr>
            <w:tcW w:w="2567" w:type="dxa"/>
            <w:tcBorders>
              <w:top w:val="single" w:sz="4" w:space="0" w:color="000000"/>
              <w:left w:val="single" w:sz="4" w:space="0" w:color="000000"/>
              <w:bottom w:val="single" w:sz="4" w:space="0" w:color="000000"/>
              <w:right w:val="nil"/>
            </w:tcBorders>
          </w:tcPr>
          <w:p w14:paraId="244E4DF0" w14:textId="77777777" w:rsidR="00173CB5" w:rsidRDefault="00173CB5">
            <w:pPr>
              <w:pBdr>
                <w:top w:val="nil"/>
                <w:left w:val="nil"/>
                <w:bottom w:val="nil"/>
                <w:right w:val="nil"/>
                <w:between w:val="nil"/>
              </w:pBdr>
              <w:rPr>
                <w:color w:val="000000"/>
                <w:sz w:val="24"/>
                <w:szCs w:val="24"/>
              </w:rPr>
            </w:pPr>
          </w:p>
        </w:tc>
        <w:tc>
          <w:tcPr>
            <w:tcW w:w="3575" w:type="dxa"/>
            <w:tcBorders>
              <w:top w:val="nil"/>
              <w:left w:val="nil"/>
              <w:bottom w:val="nil"/>
              <w:right w:val="nil"/>
            </w:tcBorders>
          </w:tcPr>
          <w:p w14:paraId="6B10A682" w14:textId="77777777" w:rsidR="00173CB5" w:rsidRDefault="00173CB5">
            <w:pPr>
              <w:pBdr>
                <w:top w:val="nil"/>
                <w:left w:val="nil"/>
                <w:bottom w:val="nil"/>
                <w:right w:val="nil"/>
                <w:between w:val="nil"/>
              </w:pBdr>
              <w:rPr>
                <w:color w:val="000000"/>
              </w:rPr>
            </w:pPr>
          </w:p>
        </w:tc>
      </w:tr>
      <w:tr w:rsidR="00173CB5" w14:paraId="4733F0F7" w14:textId="77777777">
        <w:tc>
          <w:tcPr>
            <w:tcW w:w="5637" w:type="dxa"/>
            <w:gridSpan w:val="2"/>
            <w:tcBorders>
              <w:top w:val="single" w:sz="4" w:space="0" w:color="000000"/>
              <w:left w:val="single" w:sz="4" w:space="0" w:color="000000"/>
              <w:bottom w:val="single" w:sz="4" w:space="0" w:color="000000"/>
              <w:right w:val="single" w:sz="4" w:space="0" w:color="000000"/>
            </w:tcBorders>
          </w:tcPr>
          <w:p w14:paraId="7B034731" w14:textId="77777777" w:rsidR="00173CB5" w:rsidRDefault="00173CB5">
            <w:pPr>
              <w:pBdr>
                <w:top w:val="nil"/>
                <w:left w:val="nil"/>
                <w:bottom w:val="nil"/>
                <w:right w:val="nil"/>
                <w:between w:val="nil"/>
              </w:pBdr>
              <w:rPr>
                <w:color w:val="000000"/>
                <w:sz w:val="24"/>
                <w:szCs w:val="24"/>
              </w:rPr>
            </w:pPr>
          </w:p>
          <w:p w14:paraId="47CF25B3" w14:textId="77777777" w:rsidR="00173CB5" w:rsidRDefault="004B0732">
            <w:pPr>
              <w:pBdr>
                <w:top w:val="nil"/>
                <w:left w:val="nil"/>
                <w:bottom w:val="nil"/>
                <w:right w:val="nil"/>
                <w:between w:val="nil"/>
              </w:pBdr>
              <w:jc w:val="center"/>
              <w:rPr>
                <w:color w:val="000000"/>
                <w:sz w:val="24"/>
                <w:szCs w:val="24"/>
              </w:rPr>
            </w:pPr>
            <w:r>
              <w:rPr>
                <w:b/>
                <w:color w:val="000000"/>
                <w:sz w:val="24"/>
                <w:szCs w:val="24"/>
              </w:rPr>
              <w:t>Check of voltage limit</w:t>
            </w:r>
          </w:p>
          <w:p w14:paraId="70E62A74" w14:textId="77777777" w:rsidR="00173CB5" w:rsidRDefault="004B0732">
            <w:pPr>
              <w:pBdr>
                <w:top w:val="nil"/>
                <w:left w:val="nil"/>
                <w:bottom w:val="nil"/>
                <w:right w:val="nil"/>
                <w:between w:val="nil"/>
              </w:pBdr>
              <w:jc w:val="center"/>
              <w:rPr>
                <w:color w:val="000000"/>
                <w:sz w:val="24"/>
                <w:szCs w:val="24"/>
              </w:rPr>
            </w:pPr>
            <w:r>
              <w:rPr>
                <w:color w:val="000000"/>
                <w:sz w:val="24"/>
                <w:szCs w:val="24"/>
              </w:rPr>
              <w:t xml:space="preserve">for each node </w:t>
            </w:r>
            <w:r>
              <w:rPr>
                <w:i/>
                <w:color w:val="000000"/>
                <w:sz w:val="24"/>
                <w:szCs w:val="24"/>
              </w:rPr>
              <w:t>i</w:t>
            </w:r>
          </w:p>
          <w:p w14:paraId="48F78998" w14:textId="77777777" w:rsidR="00173CB5" w:rsidRDefault="00173CB5">
            <w:pPr>
              <w:pBdr>
                <w:top w:val="nil"/>
                <w:left w:val="nil"/>
                <w:bottom w:val="nil"/>
                <w:right w:val="nil"/>
                <w:between w:val="nil"/>
              </w:pBdr>
              <w:jc w:val="center"/>
              <w:rPr>
                <w:color w:val="000000"/>
                <w:sz w:val="14"/>
                <w:szCs w:val="14"/>
              </w:rPr>
            </w:pPr>
          </w:p>
          <w:p w14:paraId="5B6663F5" w14:textId="77777777" w:rsidR="00173CB5" w:rsidRDefault="004B0732">
            <w:pPr>
              <w:pBdr>
                <w:top w:val="nil"/>
                <w:left w:val="nil"/>
                <w:bottom w:val="nil"/>
                <w:right w:val="nil"/>
                <w:between w:val="nil"/>
              </w:pBdr>
              <w:jc w:val="center"/>
              <w:rPr>
                <w:color w:val="000000"/>
                <w:sz w:val="24"/>
                <w:szCs w:val="24"/>
              </w:rPr>
            </w:pPr>
            <w:r>
              <w:rPr>
                <w:i/>
                <w:noProof/>
                <w:color w:val="000000"/>
                <w:sz w:val="24"/>
                <w:szCs w:val="24"/>
                <w:lang w:val="cs-CZ"/>
              </w:rPr>
              <w:drawing>
                <wp:inline distT="0" distB="0" distL="114300" distR="114300" wp14:anchorId="0933F87B" wp14:editId="29D02FBF">
                  <wp:extent cx="609600" cy="228600"/>
                  <wp:effectExtent l="0" t="0" r="0" b="0"/>
                  <wp:docPr id="9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65"/>
                          <a:srcRect/>
                          <a:stretch>
                            <a:fillRect/>
                          </a:stretch>
                        </pic:blipFill>
                        <pic:spPr>
                          <a:xfrm>
                            <a:off x="0" y="0"/>
                            <a:ext cx="609600" cy="228600"/>
                          </a:xfrm>
                          <a:prstGeom prst="rect">
                            <a:avLst/>
                          </a:prstGeom>
                          <a:ln/>
                        </pic:spPr>
                      </pic:pic>
                    </a:graphicData>
                  </a:graphic>
                </wp:inline>
              </w:drawing>
            </w:r>
          </w:p>
          <w:p w14:paraId="0215A2BF" w14:textId="77777777" w:rsidR="00173CB5" w:rsidRDefault="00173CB5">
            <w:pPr>
              <w:pBdr>
                <w:top w:val="nil"/>
                <w:left w:val="nil"/>
                <w:bottom w:val="nil"/>
                <w:right w:val="nil"/>
                <w:between w:val="nil"/>
              </w:pBdr>
              <w:jc w:val="center"/>
              <w:rPr>
                <w:color w:val="000000"/>
                <w:sz w:val="16"/>
                <w:szCs w:val="16"/>
              </w:rPr>
            </w:pPr>
          </w:p>
          <w:p w14:paraId="13112CB7" w14:textId="77777777" w:rsidR="00173CB5" w:rsidRDefault="004B0732">
            <w:pPr>
              <w:pBdr>
                <w:top w:val="nil"/>
                <w:left w:val="nil"/>
                <w:bottom w:val="nil"/>
                <w:right w:val="nil"/>
                <w:between w:val="nil"/>
              </w:pBdr>
              <w:jc w:val="center"/>
              <w:rPr>
                <w:color w:val="000000"/>
                <w:sz w:val="24"/>
                <w:szCs w:val="24"/>
              </w:rPr>
            </w:pPr>
            <w:r>
              <w:rPr>
                <w:i/>
                <w:color w:val="000000"/>
                <w:sz w:val="24"/>
                <w:szCs w:val="24"/>
              </w:rPr>
              <w:t>YES</w:t>
            </w:r>
          </w:p>
        </w:tc>
        <w:tc>
          <w:tcPr>
            <w:tcW w:w="3575" w:type="dxa"/>
            <w:tcBorders>
              <w:top w:val="nil"/>
              <w:left w:val="single" w:sz="4" w:space="0" w:color="000000"/>
              <w:bottom w:val="nil"/>
              <w:right w:val="nil"/>
            </w:tcBorders>
          </w:tcPr>
          <w:p w14:paraId="14ED2C39" w14:textId="77777777" w:rsidR="00173CB5" w:rsidRDefault="004B0732">
            <w:pPr>
              <w:pBdr>
                <w:top w:val="nil"/>
                <w:left w:val="nil"/>
                <w:bottom w:val="nil"/>
                <w:right w:val="nil"/>
                <w:between w:val="nil"/>
              </w:pBdr>
              <w:rPr>
                <w:color w:val="000000"/>
              </w:rPr>
            </w:pPr>
            <w:r>
              <w:rPr>
                <w:i/>
                <w:color w:val="000000"/>
              </w:rPr>
              <w:t xml:space="preserve">Umax – limit (maximum) voltage </w:t>
            </w:r>
          </w:p>
          <w:p w14:paraId="69C6329D" w14:textId="77777777" w:rsidR="00173CB5" w:rsidRDefault="00173CB5">
            <w:pPr>
              <w:pBdr>
                <w:top w:val="nil"/>
                <w:left w:val="nil"/>
                <w:bottom w:val="nil"/>
                <w:right w:val="nil"/>
                <w:between w:val="nil"/>
              </w:pBdr>
              <w:rPr>
                <w:color w:val="000000"/>
              </w:rPr>
            </w:pPr>
          </w:p>
          <w:p w14:paraId="73909BCE" w14:textId="77777777" w:rsidR="00173CB5" w:rsidRDefault="00173CB5">
            <w:pPr>
              <w:pBdr>
                <w:top w:val="nil"/>
                <w:left w:val="nil"/>
                <w:bottom w:val="nil"/>
                <w:right w:val="nil"/>
                <w:between w:val="nil"/>
              </w:pBdr>
              <w:rPr>
                <w:color w:val="000000"/>
              </w:rPr>
            </w:pPr>
          </w:p>
          <w:p w14:paraId="0DB627D3" w14:textId="77777777" w:rsidR="00173CB5" w:rsidRDefault="00173CB5">
            <w:pPr>
              <w:pBdr>
                <w:top w:val="nil"/>
                <w:left w:val="nil"/>
                <w:bottom w:val="nil"/>
                <w:right w:val="nil"/>
                <w:between w:val="nil"/>
              </w:pBdr>
              <w:rPr>
                <w:color w:val="000000"/>
              </w:rPr>
            </w:pPr>
          </w:p>
          <w:p w14:paraId="2022720A" w14:textId="77777777" w:rsidR="00173CB5" w:rsidRDefault="00173CB5">
            <w:pPr>
              <w:pBdr>
                <w:top w:val="nil"/>
                <w:left w:val="nil"/>
                <w:bottom w:val="nil"/>
                <w:right w:val="nil"/>
                <w:between w:val="nil"/>
              </w:pBdr>
              <w:rPr>
                <w:color w:val="000000"/>
              </w:rPr>
            </w:pPr>
          </w:p>
          <w:p w14:paraId="647DBFCC" w14:textId="77777777" w:rsidR="00173CB5" w:rsidRDefault="004B0732">
            <w:pPr>
              <w:pBdr>
                <w:top w:val="nil"/>
                <w:left w:val="nil"/>
                <w:bottom w:val="nil"/>
                <w:right w:val="nil"/>
                <w:between w:val="nil"/>
              </w:pBdr>
              <w:rPr>
                <w:color w:val="000000"/>
              </w:rPr>
            </w:pPr>
            <w:r>
              <w:rPr>
                <w:i/>
                <w:color w:val="000000"/>
              </w:rPr>
              <w:t>if NO measures are necessary</w:t>
            </w:r>
          </w:p>
        </w:tc>
      </w:tr>
      <w:tr w:rsidR="00173CB5" w14:paraId="7B01F99B" w14:textId="77777777">
        <w:tc>
          <w:tcPr>
            <w:tcW w:w="3070" w:type="dxa"/>
            <w:tcBorders>
              <w:top w:val="single" w:sz="4" w:space="0" w:color="000000"/>
              <w:left w:val="nil"/>
              <w:bottom w:val="single" w:sz="4" w:space="0" w:color="000000"/>
              <w:right w:val="single" w:sz="4" w:space="0" w:color="000000"/>
            </w:tcBorders>
          </w:tcPr>
          <w:p w14:paraId="2EB0173D" w14:textId="77777777" w:rsidR="00173CB5" w:rsidRDefault="00173CB5">
            <w:pPr>
              <w:pBdr>
                <w:top w:val="nil"/>
                <w:left w:val="nil"/>
                <w:bottom w:val="nil"/>
                <w:right w:val="nil"/>
                <w:between w:val="nil"/>
              </w:pBdr>
              <w:rPr>
                <w:color w:val="000000"/>
                <w:sz w:val="24"/>
                <w:szCs w:val="24"/>
              </w:rPr>
            </w:pPr>
          </w:p>
        </w:tc>
        <w:tc>
          <w:tcPr>
            <w:tcW w:w="2567" w:type="dxa"/>
            <w:tcBorders>
              <w:top w:val="single" w:sz="4" w:space="0" w:color="000000"/>
              <w:left w:val="single" w:sz="4" w:space="0" w:color="000000"/>
              <w:bottom w:val="single" w:sz="4" w:space="0" w:color="000000"/>
              <w:right w:val="nil"/>
            </w:tcBorders>
          </w:tcPr>
          <w:p w14:paraId="34783B07" w14:textId="77777777" w:rsidR="00173CB5" w:rsidRDefault="00173CB5">
            <w:pPr>
              <w:pBdr>
                <w:top w:val="nil"/>
                <w:left w:val="nil"/>
                <w:bottom w:val="nil"/>
                <w:right w:val="nil"/>
                <w:between w:val="nil"/>
              </w:pBdr>
              <w:rPr>
                <w:color w:val="000000"/>
                <w:sz w:val="24"/>
                <w:szCs w:val="24"/>
              </w:rPr>
            </w:pPr>
          </w:p>
        </w:tc>
        <w:tc>
          <w:tcPr>
            <w:tcW w:w="3575" w:type="dxa"/>
            <w:tcBorders>
              <w:top w:val="nil"/>
              <w:left w:val="nil"/>
              <w:bottom w:val="nil"/>
              <w:right w:val="nil"/>
            </w:tcBorders>
          </w:tcPr>
          <w:p w14:paraId="037D5A68" w14:textId="77777777" w:rsidR="00173CB5" w:rsidRDefault="00173CB5">
            <w:pPr>
              <w:pBdr>
                <w:top w:val="nil"/>
                <w:left w:val="nil"/>
                <w:bottom w:val="nil"/>
                <w:right w:val="nil"/>
                <w:between w:val="nil"/>
              </w:pBdr>
              <w:rPr>
                <w:color w:val="000000"/>
              </w:rPr>
            </w:pPr>
          </w:p>
        </w:tc>
      </w:tr>
      <w:tr w:rsidR="00173CB5" w14:paraId="00777B78" w14:textId="77777777">
        <w:trPr>
          <w:trHeight w:val="789"/>
        </w:trPr>
        <w:tc>
          <w:tcPr>
            <w:tcW w:w="5637" w:type="dxa"/>
            <w:gridSpan w:val="2"/>
            <w:tcBorders>
              <w:top w:val="single" w:sz="4" w:space="0" w:color="000000"/>
              <w:left w:val="single" w:sz="4" w:space="0" w:color="000000"/>
              <w:bottom w:val="single" w:sz="4" w:space="0" w:color="000000"/>
              <w:right w:val="single" w:sz="4" w:space="0" w:color="000000"/>
            </w:tcBorders>
          </w:tcPr>
          <w:p w14:paraId="15D1A77F" w14:textId="77777777" w:rsidR="00173CB5" w:rsidRDefault="00173CB5">
            <w:pPr>
              <w:pBdr>
                <w:top w:val="nil"/>
                <w:left w:val="nil"/>
                <w:bottom w:val="nil"/>
                <w:right w:val="nil"/>
                <w:between w:val="nil"/>
              </w:pBdr>
              <w:jc w:val="center"/>
              <w:rPr>
                <w:color w:val="000000"/>
                <w:sz w:val="24"/>
                <w:szCs w:val="24"/>
              </w:rPr>
            </w:pPr>
          </w:p>
          <w:p w14:paraId="2713741A" w14:textId="77777777" w:rsidR="00173CB5" w:rsidRDefault="004B0732">
            <w:pPr>
              <w:pBdr>
                <w:top w:val="nil"/>
                <w:left w:val="nil"/>
                <w:bottom w:val="nil"/>
                <w:right w:val="nil"/>
                <w:between w:val="nil"/>
              </w:pBdr>
              <w:jc w:val="center"/>
              <w:rPr>
                <w:color w:val="000000"/>
                <w:sz w:val="24"/>
                <w:szCs w:val="24"/>
              </w:rPr>
            </w:pPr>
            <w:r>
              <w:rPr>
                <w:color w:val="000000"/>
                <w:sz w:val="24"/>
                <w:szCs w:val="24"/>
              </w:rPr>
              <w:t>Connection approved</w:t>
            </w:r>
          </w:p>
        </w:tc>
        <w:tc>
          <w:tcPr>
            <w:tcW w:w="3575" w:type="dxa"/>
            <w:tcBorders>
              <w:top w:val="nil"/>
              <w:left w:val="single" w:sz="4" w:space="0" w:color="000000"/>
              <w:bottom w:val="nil"/>
              <w:right w:val="nil"/>
            </w:tcBorders>
          </w:tcPr>
          <w:p w14:paraId="3059CF6E" w14:textId="77777777" w:rsidR="00173CB5" w:rsidRDefault="00173CB5">
            <w:pPr>
              <w:pBdr>
                <w:top w:val="nil"/>
                <w:left w:val="nil"/>
                <w:bottom w:val="nil"/>
                <w:right w:val="nil"/>
                <w:between w:val="nil"/>
              </w:pBdr>
              <w:rPr>
                <w:color w:val="000000"/>
              </w:rPr>
            </w:pPr>
          </w:p>
        </w:tc>
      </w:tr>
    </w:tbl>
    <w:p w14:paraId="02C8492B" w14:textId="77777777" w:rsidR="00173CB5" w:rsidRDefault="00173CB5">
      <w:pPr>
        <w:pBdr>
          <w:top w:val="nil"/>
          <w:left w:val="nil"/>
          <w:bottom w:val="nil"/>
          <w:right w:val="nil"/>
          <w:between w:val="nil"/>
        </w:pBdr>
        <w:rPr>
          <w:color w:val="000000"/>
          <w:sz w:val="24"/>
          <w:szCs w:val="24"/>
        </w:rPr>
      </w:pPr>
    </w:p>
    <w:sectPr w:rsidR="00173CB5">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DCE7D" w14:textId="77777777" w:rsidR="004B0732" w:rsidRDefault="004B0732" w:rsidP="00973805">
      <w:r>
        <w:separator/>
      </w:r>
    </w:p>
  </w:endnote>
  <w:endnote w:type="continuationSeparator" w:id="0">
    <w:p w14:paraId="65D17CCC" w14:textId="77777777" w:rsidR="004B0732" w:rsidRDefault="004B0732" w:rsidP="0097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ungsuh">
    <w:altName w:val="Arial Unicode MS"/>
    <w:charset w:val="81"/>
    <w:family w:val="roman"/>
    <w:pitch w:val="variable"/>
    <w:sig w:usb0="00000000" w:usb1="69D77CFB" w:usb2="00000030" w:usb3="00000000" w:csb0="0008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97A124" w14:textId="77777777" w:rsidR="004B0732" w:rsidRDefault="004B0732" w:rsidP="00973805">
      <w:r>
        <w:separator/>
      </w:r>
    </w:p>
  </w:footnote>
  <w:footnote w:type="continuationSeparator" w:id="0">
    <w:p w14:paraId="3576EB84" w14:textId="77777777" w:rsidR="004B0732" w:rsidRDefault="004B0732" w:rsidP="009738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E70438"/>
    <w:multiLevelType w:val="multilevel"/>
    <w:tmpl w:val="2B861916"/>
    <w:lvl w:ilvl="0">
      <w:start w:val="2"/>
      <w:numFmt w:val="bullet"/>
      <w:lvlText w:val="-"/>
      <w:lvlJc w:val="left"/>
      <w:pPr>
        <w:ind w:left="1065" w:hanging="360"/>
      </w:pPr>
      <w:rPr>
        <w:rFonts w:ascii="Times New Roman" w:eastAsia="Times New Roman" w:hAnsi="Times New Roman" w:cs="Times New Roman"/>
        <w:vertAlign w:val="baseline"/>
      </w:rPr>
    </w:lvl>
    <w:lvl w:ilvl="1">
      <w:start w:val="1"/>
      <w:numFmt w:val="bullet"/>
      <w:lvlText w:val="o"/>
      <w:lvlJc w:val="left"/>
      <w:pPr>
        <w:ind w:left="1785" w:hanging="360"/>
      </w:pPr>
      <w:rPr>
        <w:rFonts w:ascii="Courier New" w:eastAsia="Courier New" w:hAnsi="Courier New" w:cs="Courier New"/>
        <w:vertAlign w:val="baseline"/>
      </w:rPr>
    </w:lvl>
    <w:lvl w:ilvl="2">
      <w:start w:val="1"/>
      <w:numFmt w:val="bullet"/>
      <w:lvlText w:val="▪"/>
      <w:lvlJc w:val="left"/>
      <w:pPr>
        <w:ind w:left="2505" w:hanging="360"/>
      </w:pPr>
      <w:rPr>
        <w:rFonts w:ascii="Noto Sans Symbols" w:eastAsia="Noto Sans Symbols" w:hAnsi="Noto Sans Symbols" w:cs="Noto Sans Symbols"/>
        <w:vertAlign w:val="baseline"/>
      </w:rPr>
    </w:lvl>
    <w:lvl w:ilvl="3">
      <w:start w:val="1"/>
      <w:numFmt w:val="bullet"/>
      <w:lvlText w:val="●"/>
      <w:lvlJc w:val="left"/>
      <w:pPr>
        <w:ind w:left="3225" w:hanging="360"/>
      </w:pPr>
      <w:rPr>
        <w:rFonts w:ascii="Noto Sans Symbols" w:eastAsia="Noto Sans Symbols" w:hAnsi="Noto Sans Symbols" w:cs="Noto Sans Symbols"/>
        <w:vertAlign w:val="baseline"/>
      </w:rPr>
    </w:lvl>
    <w:lvl w:ilvl="4">
      <w:start w:val="1"/>
      <w:numFmt w:val="bullet"/>
      <w:lvlText w:val="o"/>
      <w:lvlJc w:val="left"/>
      <w:pPr>
        <w:ind w:left="3945" w:hanging="360"/>
      </w:pPr>
      <w:rPr>
        <w:rFonts w:ascii="Courier New" w:eastAsia="Courier New" w:hAnsi="Courier New" w:cs="Courier New"/>
        <w:vertAlign w:val="baseline"/>
      </w:rPr>
    </w:lvl>
    <w:lvl w:ilvl="5">
      <w:start w:val="1"/>
      <w:numFmt w:val="bullet"/>
      <w:lvlText w:val="▪"/>
      <w:lvlJc w:val="left"/>
      <w:pPr>
        <w:ind w:left="4665" w:hanging="360"/>
      </w:pPr>
      <w:rPr>
        <w:rFonts w:ascii="Noto Sans Symbols" w:eastAsia="Noto Sans Symbols" w:hAnsi="Noto Sans Symbols" w:cs="Noto Sans Symbols"/>
        <w:vertAlign w:val="baseline"/>
      </w:rPr>
    </w:lvl>
    <w:lvl w:ilvl="6">
      <w:start w:val="1"/>
      <w:numFmt w:val="bullet"/>
      <w:lvlText w:val="●"/>
      <w:lvlJc w:val="left"/>
      <w:pPr>
        <w:ind w:left="5385" w:hanging="360"/>
      </w:pPr>
      <w:rPr>
        <w:rFonts w:ascii="Noto Sans Symbols" w:eastAsia="Noto Sans Symbols" w:hAnsi="Noto Sans Symbols" w:cs="Noto Sans Symbols"/>
        <w:vertAlign w:val="baseline"/>
      </w:rPr>
    </w:lvl>
    <w:lvl w:ilvl="7">
      <w:start w:val="1"/>
      <w:numFmt w:val="bullet"/>
      <w:lvlText w:val="o"/>
      <w:lvlJc w:val="left"/>
      <w:pPr>
        <w:ind w:left="6105" w:hanging="360"/>
      </w:pPr>
      <w:rPr>
        <w:rFonts w:ascii="Courier New" w:eastAsia="Courier New" w:hAnsi="Courier New" w:cs="Courier New"/>
        <w:vertAlign w:val="baseline"/>
      </w:rPr>
    </w:lvl>
    <w:lvl w:ilvl="8">
      <w:start w:val="1"/>
      <w:numFmt w:val="bullet"/>
      <w:lvlText w:val="▪"/>
      <w:lvlJc w:val="left"/>
      <w:pPr>
        <w:ind w:left="6825" w:hanging="360"/>
      </w:pPr>
      <w:rPr>
        <w:rFonts w:ascii="Noto Sans Symbols" w:eastAsia="Noto Sans Symbols" w:hAnsi="Noto Sans Symbols" w:cs="Noto Sans Symbols"/>
        <w:vertAlign w:val="baseline"/>
      </w:rPr>
    </w:lvl>
  </w:abstractNum>
  <w:abstractNum w:abstractNumId="1" w15:restartNumberingAfterBreak="0">
    <w:nsid w:val="2C296DB4"/>
    <w:multiLevelType w:val="multilevel"/>
    <w:tmpl w:val="BD16987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49C01B46"/>
    <w:multiLevelType w:val="multilevel"/>
    <w:tmpl w:val="269227A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55584A16"/>
    <w:multiLevelType w:val="multilevel"/>
    <w:tmpl w:val="C5DC08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CB5"/>
    <w:rsid w:val="00173CB5"/>
    <w:rsid w:val="001A3859"/>
    <w:rsid w:val="004B0732"/>
    <w:rsid w:val="00973805"/>
    <w:rsid w:val="00E65A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05E4F"/>
  <w15:docId w15:val="{833C8E9E-6623-1A42-BBC4-6F0C3651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titul">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paragraph" w:styleId="Zhlav">
    <w:name w:val="header"/>
    <w:basedOn w:val="Normln"/>
    <w:link w:val="ZhlavChar"/>
    <w:uiPriority w:val="99"/>
    <w:unhideWhenUsed/>
    <w:rsid w:val="00973805"/>
    <w:pPr>
      <w:tabs>
        <w:tab w:val="center" w:pos="4536"/>
        <w:tab w:val="right" w:pos="9072"/>
      </w:tabs>
    </w:pPr>
  </w:style>
  <w:style w:type="character" w:customStyle="1" w:styleId="ZhlavChar">
    <w:name w:val="Záhlaví Char"/>
    <w:basedOn w:val="Standardnpsmoodstavce"/>
    <w:link w:val="Zhlav"/>
    <w:uiPriority w:val="99"/>
    <w:rsid w:val="00973805"/>
  </w:style>
  <w:style w:type="paragraph" w:styleId="Zpat">
    <w:name w:val="footer"/>
    <w:basedOn w:val="Normln"/>
    <w:link w:val="ZpatChar"/>
    <w:uiPriority w:val="99"/>
    <w:unhideWhenUsed/>
    <w:rsid w:val="00973805"/>
    <w:pPr>
      <w:tabs>
        <w:tab w:val="center" w:pos="4536"/>
        <w:tab w:val="right" w:pos="9072"/>
      </w:tabs>
    </w:pPr>
  </w:style>
  <w:style w:type="character" w:customStyle="1" w:styleId="ZpatChar">
    <w:name w:val="Zápatí Char"/>
    <w:basedOn w:val="Standardnpsmoodstavce"/>
    <w:link w:val="Zpat"/>
    <w:uiPriority w:val="99"/>
    <w:rsid w:val="00973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jpg"/><Relationship Id="rId63" Type="http://schemas.openxmlformats.org/officeDocument/2006/relationships/image" Target="media/image55.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jp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4.jp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jpg"/><Relationship Id="rId64" Type="http://schemas.openxmlformats.org/officeDocument/2006/relationships/image" Target="media/image56.png"/><Relationship Id="rId8" Type="http://schemas.openxmlformats.org/officeDocument/2006/relationships/image" Target="media/image2.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7.jpg"/><Relationship Id="rId62" Type="http://schemas.openxmlformats.org/officeDocument/2006/relationships/image" Target="media/image11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jpg"/><Relationship Id="rId65" Type="http://schemas.openxmlformats.org/officeDocument/2006/relationships/image" Target="media/image57.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2848</Words>
  <Characters>18715</Characters>
  <Application>Microsoft Office Word</Application>
  <DocSecurity>0</DocSecurity>
  <Lines>2339</Lines>
  <Paragraphs>458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martin.buk@tiscali.cz</cp:lastModifiedBy>
  <cp:revision>2</cp:revision>
  <dcterms:created xsi:type="dcterms:W3CDTF">2023-02-27T12:27:00Z</dcterms:created>
  <dcterms:modified xsi:type="dcterms:W3CDTF">2023-02-27T12:27:00Z</dcterms:modified>
</cp:coreProperties>
</file>