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3CB9" w:rsidRPr="00904CE5" w:rsidRDefault="008A3CB9" w:rsidP="00715F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4CE5">
        <w:rPr>
          <w:rFonts w:ascii="Times New Roman" w:hAnsi="Times New Roman" w:cs="Times New Roman"/>
          <w:b/>
          <w:sz w:val="24"/>
          <w:szCs w:val="24"/>
        </w:rPr>
        <w:t xml:space="preserve">Grammar: </w:t>
      </w:r>
      <w:r w:rsidR="003F5545" w:rsidRPr="00904CE5">
        <w:rPr>
          <w:rFonts w:ascii="Times New Roman" w:hAnsi="Times New Roman" w:cs="Times New Roman"/>
          <w:b/>
          <w:sz w:val="24"/>
          <w:szCs w:val="24"/>
        </w:rPr>
        <w:t>Present</w:t>
      </w:r>
      <w:r w:rsidRPr="00904CE5">
        <w:rPr>
          <w:rFonts w:ascii="Times New Roman" w:hAnsi="Times New Roman" w:cs="Times New Roman"/>
          <w:b/>
          <w:sz w:val="24"/>
          <w:szCs w:val="24"/>
        </w:rPr>
        <w:t xml:space="preserve"> Participle Used for Reduction of Clauses</w:t>
      </w:r>
    </w:p>
    <w:p w:rsidR="00715F4E" w:rsidRPr="00904CE5" w:rsidRDefault="00715F4E" w:rsidP="00715F4E">
      <w:pPr>
        <w:jc w:val="right"/>
        <w:rPr>
          <w:rFonts w:ascii="Times New Roman" w:hAnsi="Times New Roman" w:cs="Times New Roman"/>
          <w:sz w:val="20"/>
          <w:szCs w:val="20"/>
        </w:rPr>
      </w:pPr>
      <w:r w:rsidRPr="00904CE5">
        <w:rPr>
          <w:rFonts w:ascii="Times New Roman" w:hAnsi="Times New Roman" w:cs="Times New Roman"/>
          <w:sz w:val="20"/>
          <w:szCs w:val="20"/>
        </w:rPr>
        <w:t>*části označené hvězdičkou jsou navíc a nebudou vyžadovány v testu</w:t>
      </w:r>
    </w:p>
    <w:p w:rsidR="008A3CB9" w:rsidRPr="00904CE5" w:rsidRDefault="008A3CB9" w:rsidP="008A3CB9">
      <w:pPr>
        <w:rPr>
          <w:rFonts w:ascii="Times New Roman" w:hAnsi="Times New Roman" w:cs="Times New Roman"/>
          <w:sz w:val="20"/>
          <w:szCs w:val="20"/>
        </w:rPr>
      </w:pPr>
      <w:r w:rsidRPr="00904CE5">
        <w:rPr>
          <w:rFonts w:ascii="Times New Roman" w:hAnsi="Times New Roman" w:cs="Times New Roman"/>
          <w:sz w:val="20"/>
          <w:szCs w:val="20"/>
        </w:rPr>
        <w:t xml:space="preserve">Jak je z názvu patrné, následující  gramatika se bude zabývat praticipiem, tj. příčestím, v tomto případě </w:t>
      </w:r>
      <w:r w:rsidR="003F5545" w:rsidRPr="00904CE5">
        <w:rPr>
          <w:rFonts w:ascii="Times New Roman" w:hAnsi="Times New Roman" w:cs="Times New Roman"/>
          <w:sz w:val="20"/>
          <w:szCs w:val="20"/>
        </w:rPr>
        <w:t>přítomným</w:t>
      </w:r>
      <w:r w:rsidRPr="00904CE5">
        <w:rPr>
          <w:rFonts w:ascii="Times New Roman" w:hAnsi="Times New Roman" w:cs="Times New Roman"/>
          <w:sz w:val="20"/>
          <w:szCs w:val="20"/>
        </w:rPr>
        <w:t xml:space="preserve"> příčestím</w:t>
      </w:r>
      <w:r w:rsidR="000C3512" w:rsidRPr="00904CE5">
        <w:rPr>
          <w:rFonts w:ascii="Times New Roman" w:hAnsi="Times New Roman" w:cs="Times New Roman"/>
          <w:sz w:val="20"/>
          <w:szCs w:val="20"/>
        </w:rPr>
        <w:t xml:space="preserve"> (-ing form)</w:t>
      </w:r>
      <w:r w:rsidR="00904CE5" w:rsidRPr="00904CE5">
        <w:rPr>
          <w:rFonts w:ascii="Times New Roman" w:hAnsi="Times New Roman" w:cs="Times New Roman"/>
          <w:sz w:val="20"/>
          <w:szCs w:val="20"/>
        </w:rPr>
        <w:t>, někdy take nazývaným “gerundium”</w:t>
      </w:r>
      <w:r w:rsidRPr="00904CE5">
        <w:rPr>
          <w:rFonts w:ascii="Times New Roman" w:hAnsi="Times New Roman" w:cs="Times New Roman"/>
          <w:sz w:val="20"/>
          <w:szCs w:val="20"/>
        </w:rPr>
        <w:t xml:space="preserve">. Z předchozího studia určitě víte, jak se </w:t>
      </w:r>
      <w:r w:rsidR="003F5545" w:rsidRPr="00904CE5">
        <w:rPr>
          <w:rFonts w:ascii="Times New Roman" w:hAnsi="Times New Roman" w:cs="Times New Roman"/>
          <w:sz w:val="20"/>
          <w:szCs w:val="20"/>
        </w:rPr>
        <w:t>přítomné</w:t>
      </w:r>
      <w:r w:rsidRPr="00904CE5">
        <w:rPr>
          <w:rFonts w:ascii="Times New Roman" w:hAnsi="Times New Roman" w:cs="Times New Roman"/>
          <w:sz w:val="20"/>
          <w:szCs w:val="20"/>
        </w:rPr>
        <w:t xml:space="preserve"> příčestí (</w:t>
      </w:r>
      <w:r w:rsidR="003F5545" w:rsidRPr="00904CE5">
        <w:rPr>
          <w:rFonts w:ascii="Times New Roman" w:hAnsi="Times New Roman" w:cs="Times New Roman"/>
          <w:sz w:val="20"/>
          <w:szCs w:val="20"/>
        </w:rPr>
        <w:t>present</w:t>
      </w:r>
      <w:r w:rsidRPr="00904CE5">
        <w:rPr>
          <w:rFonts w:ascii="Times New Roman" w:hAnsi="Times New Roman" w:cs="Times New Roman"/>
          <w:sz w:val="20"/>
          <w:szCs w:val="20"/>
        </w:rPr>
        <w:t xml:space="preserve"> participle) tvoří a kde se používá:</w:t>
      </w:r>
    </w:p>
    <w:p w:rsidR="000C3512" w:rsidRPr="000C3512" w:rsidRDefault="008A3CB9" w:rsidP="000C3512">
      <w:pPr>
        <w:rPr>
          <w:rFonts w:ascii="Times New Roman" w:hAnsi="Times New Roman" w:cs="Times New Roman"/>
          <w:b/>
        </w:rPr>
      </w:pPr>
      <w:r w:rsidRPr="00904CE5">
        <w:rPr>
          <w:rFonts w:ascii="Times New Roman" w:hAnsi="Times New Roman" w:cs="Times New Roman"/>
          <w:b/>
        </w:rPr>
        <w:t>Tvoření</w:t>
      </w:r>
      <w:r w:rsidR="000C3512" w:rsidRPr="00904CE5">
        <w:rPr>
          <w:rFonts w:ascii="Times New Roman" w:hAnsi="Times New Roman" w:cs="Times New Roman"/>
          <w:b/>
        </w:rPr>
        <w:t xml:space="preserve"> -ing</w:t>
      </w:r>
      <w:r w:rsidR="000C3512" w:rsidRPr="000C3512">
        <w:rPr>
          <w:rFonts w:ascii="Times New Roman" w:eastAsia="Times New Roman" w:hAnsi="Times New Roman" w:cs="Times New Roman"/>
        </w:rPr>
        <w:t>-ové formy:</w:t>
      </w:r>
    </w:p>
    <w:tbl>
      <w:tblPr>
        <w:tblW w:w="9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0"/>
        <w:gridCol w:w="1260"/>
        <w:gridCol w:w="7200"/>
      </w:tblGrid>
      <w:tr w:rsidR="000C3512" w:rsidRPr="000C3512" w:rsidTr="00462631">
        <w:trPr>
          <w:cantSplit/>
          <w:trHeight w:val="239"/>
        </w:trPr>
        <w:tc>
          <w:tcPr>
            <w:tcW w:w="115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infinitive</w:t>
            </w:r>
          </w:p>
        </w:tc>
        <w:tc>
          <w:tcPr>
            <w:tcW w:w="126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-ing form</w:t>
            </w:r>
          </w:p>
        </w:tc>
        <w:tc>
          <w:tcPr>
            <w:tcW w:w="720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C3512" w:rsidRPr="000C3512" w:rsidTr="00462631">
        <w:trPr>
          <w:cantSplit/>
          <w:trHeight w:val="291"/>
        </w:trPr>
        <w:tc>
          <w:tcPr>
            <w:tcW w:w="115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to work</w:t>
            </w:r>
          </w:p>
        </w:tc>
        <w:tc>
          <w:tcPr>
            <w:tcW w:w="126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working</w:t>
            </w:r>
          </w:p>
        </w:tc>
        <w:tc>
          <w:tcPr>
            <w:tcW w:w="720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Sloveso končící na 2 souhlásky – přidat jednoduše -ing</w:t>
            </w:r>
          </w:p>
        </w:tc>
      </w:tr>
      <w:tr w:rsidR="000C3512" w:rsidRPr="000C3512" w:rsidTr="00462631">
        <w:trPr>
          <w:cantSplit/>
          <w:trHeight w:val="239"/>
        </w:trPr>
        <w:tc>
          <w:tcPr>
            <w:tcW w:w="115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to do</w:t>
            </w:r>
          </w:p>
        </w:tc>
        <w:tc>
          <w:tcPr>
            <w:tcW w:w="126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doing</w:t>
            </w:r>
          </w:p>
        </w:tc>
        <w:tc>
          <w:tcPr>
            <w:tcW w:w="720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3512" w:rsidRPr="000C3512" w:rsidTr="00462631">
        <w:trPr>
          <w:cantSplit/>
          <w:trHeight w:val="239"/>
        </w:trPr>
        <w:tc>
          <w:tcPr>
            <w:tcW w:w="115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to ski</w:t>
            </w:r>
          </w:p>
        </w:tc>
        <w:tc>
          <w:tcPr>
            <w:tcW w:w="126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skiing</w:t>
            </w:r>
          </w:p>
        </w:tc>
        <w:tc>
          <w:tcPr>
            <w:tcW w:w="720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3512" w:rsidRPr="000C3512" w:rsidTr="00462631">
        <w:trPr>
          <w:cantSplit/>
          <w:trHeight w:val="239"/>
        </w:trPr>
        <w:tc>
          <w:tcPr>
            <w:tcW w:w="115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to see</w:t>
            </w:r>
          </w:p>
        </w:tc>
        <w:tc>
          <w:tcPr>
            <w:tcW w:w="126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seeing</w:t>
            </w:r>
          </w:p>
        </w:tc>
        <w:tc>
          <w:tcPr>
            <w:tcW w:w="720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U infinitivu se čte koncové “e” – jednoduše přidat –ing</w:t>
            </w:r>
          </w:p>
        </w:tc>
      </w:tr>
      <w:tr w:rsidR="000C3512" w:rsidRPr="000C3512" w:rsidTr="00462631">
        <w:trPr>
          <w:cantSplit/>
          <w:trHeight w:val="239"/>
        </w:trPr>
        <w:tc>
          <w:tcPr>
            <w:tcW w:w="115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to dance</w:t>
            </w:r>
          </w:p>
        </w:tc>
        <w:tc>
          <w:tcPr>
            <w:tcW w:w="126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dancing</w:t>
            </w:r>
          </w:p>
        </w:tc>
        <w:tc>
          <w:tcPr>
            <w:tcW w:w="720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U infinitivu se nečte koncové “e” (je němé) – před –ing ho vypustit</w:t>
            </w:r>
          </w:p>
        </w:tc>
      </w:tr>
      <w:tr w:rsidR="000C3512" w:rsidRPr="000C3512" w:rsidTr="00462631">
        <w:trPr>
          <w:cantSplit/>
          <w:trHeight w:val="239"/>
        </w:trPr>
        <w:tc>
          <w:tcPr>
            <w:tcW w:w="115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to r</w:t>
            </w:r>
            <w:r w:rsidRPr="000C35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ea</w:t>
            </w: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126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reading</w:t>
            </w:r>
          </w:p>
        </w:tc>
        <w:tc>
          <w:tcPr>
            <w:tcW w:w="720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Krátké jednoslabičné sloveso se 2 samohláskami – přidat –ing</w:t>
            </w:r>
          </w:p>
        </w:tc>
      </w:tr>
      <w:tr w:rsidR="000C3512" w:rsidRPr="000C3512" w:rsidTr="00462631">
        <w:trPr>
          <w:cantSplit/>
          <w:trHeight w:val="239"/>
        </w:trPr>
        <w:tc>
          <w:tcPr>
            <w:tcW w:w="115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to sw</w:t>
            </w:r>
            <w:r w:rsidRPr="000C35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26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swimming</w:t>
            </w:r>
          </w:p>
        </w:tc>
        <w:tc>
          <w:tcPr>
            <w:tcW w:w="720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Krátké jednoslabičné sloveso s 1 samohláskou – před –ing zdvojit koncovou hlásku </w:t>
            </w:r>
          </w:p>
        </w:tc>
      </w:tr>
      <w:tr w:rsidR="000C3512" w:rsidRPr="000C3512" w:rsidTr="00462631">
        <w:trPr>
          <w:cantSplit/>
          <w:trHeight w:val="239"/>
        </w:trPr>
        <w:tc>
          <w:tcPr>
            <w:tcW w:w="115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to fix</w:t>
            </w:r>
          </w:p>
        </w:tc>
        <w:tc>
          <w:tcPr>
            <w:tcW w:w="126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fixing</w:t>
            </w:r>
          </w:p>
        </w:tc>
        <w:tc>
          <w:tcPr>
            <w:tcW w:w="720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Koncové x, y, w se nikdy nezdvojují.</w:t>
            </w:r>
          </w:p>
        </w:tc>
      </w:tr>
      <w:tr w:rsidR="000C3512" w:rsidRPr="000C3512" w:rsidTr="00462631">
        <w:trPr>
          <w:cantSplit/>
          <w:trHeight w:val="239"/>
        </w:trPr>
        <w:tc>
          <w:tcPr>
            <w:tcW w:w="115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to </w:t>
            </w:r>
            <w:r w:rsidRPr="000C35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lis</w:t>
            </w: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ten</w:t>
            </w:r>
          </w:p>
        </w:tc>
        <w:tc>
          <w:tcPr>
            <w:tcW w:w="126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listening</w:t>
            </w:r>
          </w:p>
        </w:tc>
        <w:tc>
          <w:tcPr>
            <w:tcW w:w="720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Dvouslabičné sloveso s přízvukem na 1. slabice – přidat jednoduše –ing</w:t>
            </w:r>
          </w:p>
        </w:tc>
      </w:tr>
      <w:tr w:rsidR="000C3512" w:rsidRPr="000C3512" w:rsidTr="00462631">
        <w:trPr>
          <w:cantSplit/>
          <w:trHeight w:val="239"/>
        </w:trPr>
        <w:tc>
          <w:tcPr>
            <w:tcW w:w="115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to be</w:t>
            </w:r>
            <w:r w:rsidRPr="000C35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gin</w:t>
            </w:r>
          </w:p>
        </w:tc>
        <w:tc>
          <w:tcPr>
            <w:tcW w:w="126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beginning</w:t>
            </w:r>
          </w:p>
        </w:tc>
        <w:tc>
          <w:tcPr>
            <w:tcW w:w="720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Dvouslabičné sloveso s přízvukem na 2. slabice – před –ing zdvojit koncovou hlásku</w:t>
            </w:r>
          </w:p>
        </w:tc>
      </w:tr>
      <w:tr w:rsidR="000C3512" w:rsidRPr="000C3512" w:rsidTr="00462631">
        <w:trPr>
          <w:cantSplit/>
          <w:trHeight w:val="239"/>
        </w:trPr>
        <w:tc>
          <w:tcPr>
            <w:tcW w:w="115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to play</w:t>
            </w:r>
          </w:p>
        </w:tc>
        <w:tc>
          <w:tcPr>
            <w:tcW w:w="126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playing</w:t>
            </w:r>
          </w:p>
        </w:tc>
        <w:tc>
          <w:tcPr>
            <w:tcW w:w="720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Infinitiv končící na –y – přidat jednoduše -ing</w:t>
            </w:r>
          </w:p>
        </w:tc>
      </w:tr>
      <w:tr w:rsidR="000C3512" w:rsidRPr="000C3512" w:rsidTr="00462631">
        <w:trPr>
          <w:cantSplit/>
          <w:trHeight w:val="239"/>
        </w:trPr>
        <w:tc>
          <w:tcPr>
            <w:tcW w:w="115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to fly</w:t>
            </w:r>
          </w:p>
        </w:tc>
        <w:tc>
          <w:tcPr>
            <w:tcW w:w="126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flying</w:t>
            </w:r>
          </w:p>
        </w:tc>
        <w:tc>
          <w:tcPr>
            <w:tcW w:w="720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3512" w:rsidRPr="000C3512" w:rsidTr="00462631">
        <w:trPr>
          <w:cantSplit/>
          <w:trHeight w:val="239"/>
        </w:trPr>
        <w:tc>
          <w:tcPr>
            <w:tcW w:w="115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to die</w:t>
            </w:r>
          </w:p>
        </w:tc>
        <w:tc>
          <w:tcPr>
            <w:tcW w:w="126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dying</w:t>
            </w:r>
          </w:p>
        </w:tc>
        <w:tc>
          <w:tcPr>
            <w:tcW w:w="7200" w:type="dxa"/>
          </w:tcPr>
          <w:p w:rsidR="000C3512" w:rsidRPr="000C3512" w:rsidRDefault="000C3512" w:rsidP="000C3512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512">
              <w:rPr>
                <w:rFonts w:ascii="Times New Roman" w:eastAsia="Times New Roman" w:hAnsi="Times New Roman" w:cs="Times New Roman"/>
                <w:sz w:val="20"/>
                <w:szCs w:val="20"/>
              </w:rPr>
              <w:t>Infinitiv končící na –ie – “ie” vypustit, přidat “y” a -ing</w:t>
            </w:r>
          </w:p>
        </w:tc>
      </w:tr>
    </w:tbl>
    <w:p w:rsidR="000C3512" w:rsidRPr="00904CE5" w:rsidRDefault="000C3512" w:rsidP="000C351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0C3512" w:rsidRPr="00904CE5" w:rsidRDefault="000C3512" w:rsidP="000C3512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04CE5">
        <w:rPr>
          <w:rFonts w:ascii="Times New Roman" w:eastAsia="Times New Roman" w:hAnsi="Times New Roman" w:cs="Times New Roman"/>
        </w:rPr>
        <w:t>Níže je tvoření znázorněno graficky:</w:t>
      </w:r>
    </w:p>
    <w:p w:rsidR="000C3512" w:rsidRPr="000C3512" w:rsidRDefault="000C3512" w:rsidP="000C351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04CE5">
        <w:rPr>
          <w:noProof/>
          <w:sz w:val="20"/>
          <w:szCs w:val="20"/>
          <w:lang w:val="cs-CZ"/>
        </w:rPr>
        <w:drawing>
          <wp:inline distT="0" distB="0" distL="0" distR="0">
            <wp:extent cx="6116955" cy="3996055"/>
            <wp:effectExtent l="0" t="0" r="0" b="4445"/>
            <wp:docPr id="1" name="Obrázek 1" descr="INGfo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Gfor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955" cy="399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512" w:rsidRPr="00904CE5" w:rsidRDefault="000C3512" w:rsidP="008A3CB9">
      <w:pPr>
        <w:rPr>
          <w:rFonts w:ascii="Times New Roman" w:hAnsi="Times New Roman" w:cs="Times New Roman"/>
          <w:sz w:val="20"/>
          <w:szCs w:val="20"/>
        </w:rPr>
      </w:pPr>
    </w:p>
    <w:p w:rsidR="008A3CB9" w:rsidRPr="00904CE5" w:rsidRDefault="00904CE5" w:rsidP="008A3CB9">
      <w:pPr>
        <w:rPr>
          <w:rFonts w:ascii="Times New Roman" w:hAnsi="Times New Roman" w:cs="Times New Roman"/>
          <w:b/>
        </w:rPr>
      </w:pPr>
      <w:r w:rsidRPr="00904CE5">
        <w:rPr>
          <w:rFonts w:ascii="Times New Roman" w:hAnsi="Times New Roman" w:cs="Times New Roman"/>
          <w:b/>
        </w:rPr>
        <w:t>Přítomné</w:t>
      </w:r>
      <w:r w:rsidR="008A3CB9" w:rsidRPr="00904CE5">
        <w:rPr>
          <w:rFonts w:ascii="Times New Roman" w:hAnsi="Times New Roman" w:cs="Times New Roman"/>
          <w:b/>
        </w:rPr>
        <w:t xml:space="preserve"> příčestí se používá:</w:t>
      </w:r>
    </w:p>
    <w:p w:rsidR="00904CE5" w:rsidRPr="00904CE5" w:rsidRDefault="00904CE5" w:rsidP="00904C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904CE5">
        <w:rPr>
          <w:rFonts w:ascii="Times New Roman" w:eastAsia="Times New Roman" w:hAnsi="Times New Roman" w:cs="Times New Roman"/>
          <w:sz w:val="20"/>
          <w:szCs w:val="20"/>
          <w:lang w:val="pl-PL"/>
        </w:rPr>
        <w:t xml:space="preserve">a) tvoří podstatné jméno ze slovesa. </w:t>
      </w:r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Může pak stát na místě podmětu nebo po předložce.</w:t>
      </w:r>
    </w:p>
    <w:p w:rsidR="00904CE5" w:rsidRPr="00904CE5" w:rsidRDefault="00904CE5" w:rsidP="00904CE5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0"/>
          <w:szCs w:val="20"/>
          <w:lang w:val="en-US"/>
        </w:rPr>
      </w:pPr>
      <w:r w:rsidRPr="00904CE5">
        <w:rPr>
          <w:rFonts w:ascii="Times New Roman" w:eastAsia="Times New Roman" w:hAnsi="Times New Roman" w:cs="Times New Roman"/>
          <w:b/>
          <w:i/>
          <w:sz w:val="20"/>
          <w:szCs w:val="20"/>
          <w:lang w:val="en-US"/>
        </w:rPr>
        <w:t>Using</w:t>
      </w:r>
      <w:r w:rsidRPr="00904CE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 a computer saves my time at work. </w:t>
      </w:r>
      <w:r w:rsidRPr="00904CE5">
        <w:rPr>
          <w:rFonts w:ascii="Times New Roman" w:eastAsia="Times New Roman" w:hAnsi="Times New Roman" w:cs="Times New Roman"/>
          <w:b/>
          <w:i/>
          <w:sz w:val="20"/>
          <w:szCs w:val="20"/>
          <w:lang w:val="en-US"/>
        </w:rPr>
        <w:t>Playing</w:t>
      </w:r>
      <w:r w:rsidRPr="00904CE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 football is his hobby. </w:t>
      </w:r>
      <w:r w:rsidRPr="00904CE5">
        <w:rPr>
          <w:rFonts w:ascii="Times New Roman" w:eastAsia="Times New Roman" w:hAnsi="Times New Roman" w:cs="Times New Roman"/>
          <w:b/>
          <w:i/>
          <w:sz w:val="20"/>
          <w:szCs w:val="20"/>
          <w:lang w:val="en-US"/>
        </w:rPr>
        <w:t>Skiing</w:t>
      </w:r>
      <w:r w:rsidRPr="00904CE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 is </w:t>
      </w:r>
      <w:r w:rsidR="00C13B4A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>her</w:t>
      </w:r>
      <w:r w:rsidRPr="00904CE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 hobby.</w:t>
      </w:r>
    </w:p>
    <w:p w:rsidR="00904CE5" w:rsidRPr="00904CE5" w:rsidRDefault="00904CE5" w:rsidP="00904C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b) po předložkách:</w:t>
      </w:r>
    </w:p>
    <w:p w:rsidR="00904CE5" w:rsidRPr="00904CE5" w:rsidRDefault="00904CE5" w:rsidP="00904CE5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0"/>
          <w:szCs w:val="20"/>
          <w:lang w:val="en-US"/>
        </w:rPr>
      </w:pPr>
      <w:r w:rsidRPr="00904CE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A saw is used </w:t>
      </w:r>
      <w:r w:rsidRPr="00904CE5">
        <w:rPr>
          <w:rFonts w:ascii="Times New Roman" w:eastAsia="Times New Roman" w:hAnsi="Times New Roman" w:cs="Times New Roman"/>
          <w:b/>
          <w:i/>
          <w:sz w:val="20"/>
          <w:szCs w:val="20"/>
          <w:lang w:val="en-US"/>
        </w:rPr>
        <w:t>for cutting</w:t>
      </w:r>
      <w:r w:rsidRPr="00904CE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 wood. We begin </w:t>
      </w:r>
      <w:r w:rsidRPr="00904CE5">
        <w:rPr>
          <w:rFonts w:ascii="Times New Roman" w:eastAsia="Times New Roman" w:hAnsi="Times New Roman" w:cs="Times New Roman"/>
          <w:b/>
          <w:i/>
          <w:sz w:val="20"/>
          <w:szCs w:val="20"/>
          <w:lang w:val="en-US"/>
        </w:rPr>
        <w:t>by focusing</w:t>
      </w:r>
      <w:r w:rsidRPr="00904CE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 on the interaction between a user and a PC operating system.</w:t>
      </w:r>
    </w:p>
    <w:p w:rsidR="00904CE5" w:rsidRPr="00904CE5" w:rsidRDefault="00904CE5" w:rsidP="00904CE5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0"/>
          <w:szCs w:val="20"/>
          <w:lang w:val="en-US"/>
        </w:rPr>
      </w:pPr>
      <w:r w:rsidRPr="00904CE5">
        <w:rPr>
          <w:rFonts w:ascii="Times New Roman" w:eastAsia="Times New Roman" w:hAnsi="Times New Roman" w:cs="Times New Roman"/>
          <w:b/>
          <w:i/>
          <w:sz w:val="20"/>
          <w:szCs w:val="20"/>
          <w:lang w:val="en-US"/>
        </w:rPr>
        <w:t>Without</w:t>
      </w:r>
      <w:r w:rsidRPr="00904CE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 the user </w:t>
      </w:r>
      <w:r w:rsidRPr="00904CE5">
        <w:rPr>
          <w:rFonts w:ascii="Times New Roman" w:eastAsia="Times New Roman" w:hAnsi="Times New Roman" w:cs="Times New Roman"/>
          <w:b/>
          <w:i/>
          <w:sz w:val="20"/>
          <w:szCs w:val="20"/>
          <w:lang w:val="en-US"/>
        </w:rPr>
        <w:t>being</w:t>
      </w:r>
      <w:r w:rsidRPr="00904CE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 aware of the details, the operating system manages the computer’s resources.</w:t>
      </w:r>
    </w:p>
    <w:p w:rsidR="00904CE5" w:rsidRPr="00904CE5" w:rsidRDefault="00904CE5" w:rsidP="00904CE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904CE5" w:rsidRPr="00904CE5" w:rsidRDefault="00904CE5" w:rsidP="00904C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lastRenderedPageBreak/>
        <w:t>c) po některý slovech a slovních spojeních, například:</w:t>
      </w: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3259"/>
        <w:gridCol w:w="3259"/>
        <w:gridCol w:w="3260"/>
      </w:tblGrid>
      <w:tr w:rsidR="00904CE5" w:rsidRPr="00904CE5" w:rsidTr="00462631">
        <w:tc>
          <w:tcPr>
            <w:tcW w:w="3259" w:type="dxa"/>
          </w:tcPr>
          <w:p w:rsidR="00904CE5" w:rsidRPr="00904CE5" w:rsidRDefault="00904CE5" w:rsidP="00904CE5">
            <w:pPr>
              <w:rPr>
                <w:lang w:val="en-US"/>
              </w:rPr>
            </w:pPr>
            <w:r w:rsidRPr="00904CE5">
              <w:rPr>
                <w:lang w:val="en-US"/>
              </w:rPr>
              <w:t>Look forward to + -ing</w:t>
            </w:r>
          </w:p>
          <w:p w:rsidR="00904CE5" w:rsidRPr="00904CE5" w:rsidRDefault="00904CE5" w:rsidP="00904CE5">
            <w:pPr>
              <w:rPr>
                <w:lang w:val="en-US"/>
              </w:rPr>
            </w:pPr>
            <w:r w:rsidRPr="00904CE5">
              <w:rPr>
                <w:lang w:val="en-US"/>
              </w:rPr>
              <w:t>= těšit se na něco</w:t>
            </w:r>
          </w:p>
        </w:tc>
        <w:tc>
          <w:tcPr>
            <w:tcW w:w="3259" w:type="dxa"/>
          </w:tcPr>
          <w:p w:rsidR="00904CE5" w:rsidRPr="00904CE5" w:rsidRDefault="00904CE5" w:rsidP="00904CE5">
            <w:pPr>
              <w:rPr>
                <w:lang w:val="en-US"/>
              </w:rPr>
            </w:pPr>
            <w:r w:rsidRPr="00904CE5">
              <w:rPr>
                <w:lang w:val="en-US"/>
              </w:rPr>
              <w:t xml:space="preserve">We </w:t>
            </w:r>
            <w:r w:rsidRPr="00904CE5">
              <w:rPr>
                <w:b/>
                <w:lang w:val="en-US"/>
              </w:rPr>
              <w:t>look forward to</w:t>
            </w:r>
            <w:r w:rsidRPr="00904CE5">
              <w:rPr>
                <w:lang w:val="en-US"/>
              </w:rPr>
              <w:t xml:space="preserve"> hav</w:t>
            </w:r>
            <w:r w:rsidRPr="00904CE5">
              <w:rPr>
                <w:b/>
                <w:lang w:val="en-US"/>
              </w:rPr>
              <w:t>ing</w:t>
            </w:r>
            <w:r w:rsidRPr="00904CE5">
              <w:rPr>
                <w:lang w:val="en-US"/>
              </w:rPr>
              <w:t xml:space="preserve"> cheaper and faster computers.</w:t>
            </w:r>
          </w:p>
        </w:tc>
        <w:tc>
          <w:tcPr>
            <w:tcW w:w="3260" w:type="dxa"/>
          </w:tcPr>
          <w:p w:rsidR="00904CE5" w:rsidRPr="00904CE5" w:rsidRDefault="00904CE5" w:rsidP="00904CE5">
            <w:pPr>
              <w:rPr>
                <w:lang w:val="en-US"/>
              </w:rPr>
            </w:pPr>
            <w:r w:rsidRPr="00904CE5">
              <w:rPr>
                <w:lang w:val="en-US"/>
              </w:rPr>
              <w:t>“to” zde není částice tvořící infinitiv, ale předložka</w:t>
            </w:r>
          </w:p>
        </w:tc>
      </w:tr>
      <w:tr w:rsidR="00904CE5" w:rsidRPr="00904CE5" w:rsidTr="00462631">
        <w:tc>
          <w:tcPr>
            <w:tcW w:w="3259" w:type="dxa"/>
          </w:tcPr>
          <w:p w:rsidR="00904CE5" w:rsidRPr="00904CE5" w:rsidRDefault="00904CE5" w:rsidP="00904CE5">
            <w:pPr>
              <w:rPr>
                <w:lang w:val="en-US"/>
              </w:rPr>
            </w:pPr>
            <w:r w:rsidRPr="00904CE5">
              <w:rPr>
                <w:lang w:val="en-US"/>
              </w:rPr>
              <w:t>It is not worth do</w:t>
            </w:r>
            <w:r w:rsidRPr="00904CE5">
              <w:rPr>
                <w:b/>
                <w:lang w:val="en-US"/>
              </w:rPr>
              <w:t>ing</w:t>
            </w:r>
            <w:r w:rsidRPr="00904CE5">
              <w:rPr>
                <w:lang w:val="en-US"/>
              </w:rPr>
              <w:t xml:space="preserve"> this.</w:t>
            </w:r>
          </w:p>
          <w:p w:rsidR="00904CE5" w:rsidRPr="00904CE5" w:rsidRDefault="00904CE5" w:rsidP="00904CE5">
            <w:pPr>
              <w:rPr>
                <w:lang w:val="en-US"/>
              </w:rPr>
            </w:pPr>
            <w:r w:rsidRPr="00904CE5">
              <w:rPr>
                <w:lang w:val="en-US"/>
              </w:rPr>
              <w:t>Nemá to cenu dělat.</w:t>
            </w:r>
          </w:p>
        </w:tc>
        <w:tc>
          <w:tcPr>
            <w:tcW w:w="3259" w:type="dxa"/>
          </w:tcPr>
          <w:p w:rsidR="00904CE5" w:rsidRPr="00904CE5" w:rsidRDefault="00904CE5" w:rsidP="00904CE5">
            <w:pPr>
              <w:rPr>
                <w:lang w:val="en-US"/>
              </w:rPr>
            </w:pPr>
            <w:r w:rsidRPr="00904CE5">
              <w:rPr>
                <w:lang w:val="en-US"/>
              </w:rPr>
              <w:t>It’s no use/good do</w:t>
            </w:r>
            <w:r w:rsidRPr="00904CE5">
              <w:rPr>
                <w:b/>
                <w:lang w:val="en-US"/>
              </w:rPr>
              <w:t>ing</w:t>
            </w:r>
            <w:r w:rsidRPr="00904CE5">
              <w:rPr>
                <w:lang w:val="en-US"/>
              </w:rPr>
              <w:t xml:space="preserve"> this.</w:t>
            </w:r>
          </w:p>
          <w:p w:rsidR="00904CE5" w:rsidRPr="00904CE5" w:rsidRDefault="00904CE5" w:rsidP="00904CE5">
            <w:pPr>
              <w:rPr>
                <w:lang w:val="pl-PL"/>
              </w:rPr>
            </w:pPr>
            <w:r w:rsidRPr="00904CE5">
              <w:rPr>
                <w:lang w:val="pl-PL"/>
              </w:rPr>
              <w:t>Nemá to smysl dělat. Je to k ničemu to dělat.</w:t>
            </w:r>
          </w:p>
        </w:tc>
        <w:tc>
          <w:tcPr>
            <w:tcW w:w="3260" w:type="dxa"/>
          </w:tcPr>
          <w:p w:rsidR="00904CE5" w:rsidRPr="00904CE5" w:rsidRDefault="00904CE5" w:rsidP="00904CE5">
            <w:pPr>
              <w:rPr>
                <w:lang w:val="pl-PL"/>
              </w:rPr>
            </w:pPr>
          </w:p>
        </w:tc>
      </w:tr>
      <w:tr w:rsidR="00904CE5" w:rsidRPr="00904CE5" w:rsidTr="00462631">
        <w:tc>
          <w:tcPr>
            <w:tcW w:w="3259" w:type="dxa"/>
          </w:tcPr>
          <w:p w:rsidR="00904CE5" w:rsidRPr="00904CE5" w:rsidRDefault="00904CE5" w:rsidP="00904CE5">
            <w:pPr>
              <w:rPr>
                <w:lang w:val="en-US"/>
              </w:rPr>
            </w:pPr>
            <w:r w:rsidRPr="00904CE5">
              <w:rPr>
                <w:lang w:val="en-US"/>
              </w:rPr>
              <w:t>Get used to + -ing</w:t>
            </w:r>
          </w:p>
          <w:p w:rsidR="00904CE5" w:rsidRPr="00904CE5" w:rsidRDefault="00904CE5" w:rsidP="00904CE5">
            <w:pPr>
              <w:rPr>
                <w:lang w:val="en-US"/>
              </w:rPr>
            </w:pPr>
            <w:r w:rsidRPr="00904CE5">
              <w:rPr>
                <w:lang w:val="en-US"/>
              </w:rPr>
              <w:t>= zvyknout si na něco</w:t>
            </w:r>
          </w:p>
        </w:tc>
        <w:tc>
          <w:tcPr>
            <w:tcW w:w="3259" w:type="dxa"/>
          </w:tcPr>
          <w:p w:rsidR="00904CE5" w:rsidRPr="00904CE5" w:rsidRDefault="00904CE5" w:rsidP="00904CE5">
            <w:pPr>
              <w:rPr>
                <w:lang w:val="en-US"/>
              </w:rPr>
            </w:pPr>
            <w:r w:rsidRPr="00904CE5">
              <w:rPr>
                <w:lang w:val="en-US"/>
              </w:rPr>
              <w:t xml:space="preserve">I can’t </w:t>
            </w:r>
            <w:r w:rsidRPr="00904CE5">
              <w:rPr>
                <w:b/>
                <w:lang w:val="en-US"/>
              </w:rPr>
              <w:t>get used to</w:t>
            </w:r>
            <w:r w:rsidRPr="00904CE5">
              <w:rPr>
                <w:lang w:val="en-US"/>
              </w:rPr>
              <w:t xml:space="preserve"> logg</w:t>
            </w:r>
            <w:r w:rsidRPr="00904CE5">
              <w:rPr>
                <w:b/>
                <w:lang w:val="en-US"/>
              </w:rPr>
              <w:t xml:space="preserve">ing </w:t>
            </w:r>
            <w:r w:rsidRPr="00904CE5">
              <w:rPr>
                <w:lang w:val="en-US"/>
              </w:rPr>
              <w:t xml:space="preserve">on using my new password. </w:t>
            </w:r>
          </w:p>
        </w:tc>
        <w:tc>
          <w:tcPr>
            <w:tcW w:w="3260" w:type="dxa"/>
          </w:tcPr>
          <w:p w:rsidR="00904CE5" w:rsidRPr="00904CE5" w:rsidRDefault="00904CE5" w:rsidP="00904CE5">
            <w:pPr>
              <w:rPr>
                <w:lang w:val="en-US"/>
              </w:rPr>
            </w:pPr>
            <w:r w:rsidRPr="00904CE5">
              <w:rPr>
                <w:lang w:val="en-US"/>
              </w:rPr>
              <w:t>Musíme tak odlišit tento výraz od “be used to + infinitiv = být používán k”</w:t>
            </w:r>
          </w:p>
        </w:tc>
      </w:tr>
    </w:tbl>
    <w:p w:rsidR="00904CE5" w:rsidRDefault="00904CE5" w:rsidP="00904C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C71D0A" w:rsidRPr="00904CE5" w:rsidRDefault="00C71D0A" w:rsidP="00C71D0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sz w:val="20"/>
          <w:szCs w:val="20"/>
          <w:lang w:val="en-US"/>
        </w:rPr>
        <w:t>d</w:t>
      </w:r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) po slovesech vyjadřujících začátek a konec činnosti: start, begin, stop, finish: </w:t>
      </w:r>
      <w:r w:rsidRPr="00904CE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>When did you start learn</w:t>
      </w:r>
      <w:r w:rsidRPr="00904CE5">
        <w:rPr>
          <w:rFonts w:ascii="Times New Roman" w:eastAsia="Times New Roman" w:hAnsi="Times New Roman" w:cs="Times New Roman"/>
          <w:b/>
          <w:i/>
          <w:sz w:val="20"/>
          <w:szCs w:val="20"/>
          <w:lang w:val="en-US"/>
        </w:rPr>
        <w:t>ing</w:t>
      </w:r>
      <w:r w:rsidRPr="00904CE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 English?</w:t>
      </w:r>
    </w:p>
    <w:p w:rsidR="00C71D0A" w:rsidRPr="00904CE5" w:rsidRDefault="00C71D0A" w:rsidP="00C71D0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sz w:val="20"/>
          <w:szCs w:val="20"/>
          <w:lang w:val="en-US"/>
        </w:rPr>
        <w:t>e</w:t>
      </w:r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) někdy po slovesech smyslového vnímání: hear, see, smell, watch: </w:t>
      </w:r>
      <w:r w:rsidRPr="00904CE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>Yesterday, I saw him walk</w:t>
      </w:r>
      <w:r w:rsidRPr="00904CE5">
        <w:rPr>
          <w:rFonts w:ascii="Times New Roman" w:eastAsia="Times New Roman" w:hAnsi="Times New Roman" w:cs="Times New Roman"/>
          <w:b/>
          <w:i/>
          <w:sz w:val="20"/>
          <w:szCs w:val="20"/>
          <w:lang w:val="en-US"/>
        </w:rPr>
        <w:t>ing</w:t>
      </w:r>
      <w:r w:rsidRPr="00904CE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 in the park.</w:t>
      </w:r>
    </w:p>
    <w:p w:rsidR="00C71D0A" w:rsidRDefault="00C71D0A" w:rsidP="00904C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sz w:val="20"/>
          <w:szCs w:val="20"/>
          <w:lang w:val="en-US"/>
        </w:rPr>
        <w:t>f</w:t>
      </w:r>
      <w:r w:rsidR="00904CE5"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) po některých dalších slovesech, např.</w:t>
      </w:r>
      <w:r>
        <w:rPr>
          <w:rFonts w:ascii="Times New Roman" w:eastAsia="Times New Roman" w:hAnsi="Times New Roman" w:cs="Times New Roman"/>
          <w:sz w:val="20"/>
          <w:szCs w:val="20"/>
          <w:lang w:val="en-US"/>
        </w:rPr>
        <w:t>:</w:t>
      </w:r>
    </w:p>
    <w:p w:rsidR="00904CE5" w:rsidRPr="00904CE5" w:rsidRDefault="00904CE5" w:rsidP="00904C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admit, appreciate, avoid, celebrate, consider, deny, escape, excuse, explain, feel like, forgive, can´t help, imagine, keep, miss, postpone, need, practice, prevent, recall, report, resist, risk: </w:t>
      </w:r>
      <w:r w:rsidRPr="00904CE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>Avoid us</w:t>
      </w:r>
      <w:r w:rsidRPr="00904CE5">
        <w:rPr>
          <w:rFonts w:ascii="Times New Roman" w:eastAsia="Times New Roman" w:hAnsi="Times New Roman" w:cs="Times New Roman"/>
          <w:b/>
          <w:i/>
          <w:sz w:val="20"/>
          <w:szCs w:val="20"/>
          <w:lang w:val="en-US"/>
        </w:rPr>
        <w:t>ing</w:t>
      </w:r>
      <w:r w:rsidRPr="00904CE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 this machine in water.</w:t>
      </w:r>
    </w:p>
    <w:p w:rsidR="00904CE5" w:rsidRPr="00904CE5" w:rsidRDefault="00904CE5" w:rsidP="00904C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904CE5">
        <w:rPr>
          <w:rFonts w:ascii="Times New Roman" w:eastAsia="Times New Roman" w:hAnsi="Times New Roman" w:cs="Times New Roman"/>
          <w:sz w:val="20"/>
          <w:szCs w:val="20"/>
          <w:lang w:val="en-US"/>
        </w:rPr>
        <w:t>g) pro vyjádření oblíbených a neoblíbených činností: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4"/>
        <w:gridCol w:w="2404"/>
        <w:gridCol w:w="2927"/>
        <w:gridCol w:w="1883"/>
      </w:tblGrid>
      <w:tr w:rsidR="00904CE5" w:rsidRPr="00904CE5" w:rsidTr="00462631">
        <w:trPr>
          <w:cantSplit/>
        </w:trPr>
        <w:tc>
          <w:tcPr>
            <w:tcW w:w="2404" w:type="dxa"/>
            <w:vMerge w:val="restart"/>
            <w:vAlign w:val="center"/>
          </w:tcPr>
          <w:p w:rsidR="00904CE5" w:rsidRPr="00904CE5" w:rsidRDefault="00904CE5" w:rsidP="00904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904CE5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2404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like</w:t>
            </w:r>
          </w:p>
        </w:tc>
        <w:tc>
          <w:tcPr>
            <w:tcW w:w="2927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de-DE"/>
              </w:rPr>
            </w:pPr>
            <w:r w:rsidRPr="00904CE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de-DE"/>
              </w:rPr>
              <w:t>mám rád,líbí se mi</w:t>
            </w:r>
          </w:p>
        </w:tc>
        <w:tc>
          <w:tcPr>
            <w:tcW w:w="1883" w:type="dxa"/>
            <w:vMerge w:val="restart"/>
            <w:vAlign w:val="center"/>
          </w:tcPr>
          <w:p w:rsidR="00904CE5" w:rsidRPr="00904CE5" w:rsidRDefault="00904CE5" w:rsidP="00904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sz w:val="20"/>
                <w:szCs w:val="20"/>
              </w:rPr>
              <w:t>cook</w:t>
            </w:r>
            <w:r w:rsidRPr="00904C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ing.</w:t>
            </w:r>
          </w:p>
        </w:tc>
      </w:tr>
      <w:tr w:rsidR="00904CE5" w:rsidRPr="00904CE5" w:rsidTr="00462631">
        <w:trPr>
          <w:cantSplit/>
        </w:trPr>
        <w:tc>
          <w:tcPr>
            <w:tcW w:w="2404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404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love</w:t>
            </w:r>
          </w:p>
        </w:tc>
        <w:tc>
          <w:tcPr>
            <w:tcW w:w="2927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strašně mám rád, miluji</w:t>
            </w:r>
          </w:p>
        </w:tc>
        <w:tc>
          <w:tcPr>
            <w:tcW w:w="1883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904CE5" w:rsidRPr="00904CE5" w:rsidTr="00462631">
        <w:trPr>
          <w:cantSplit/>
        </w:trPr>
        <w:tc>
          <w:tcPr>
            <w:tcW w:w="2404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404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sz w:val="20"/>
                <w:szCs w:val="20"/>
              </w:rPr>
              <w:t>am interested in</w:t>
            </w:r>
          </w:p>
        </w:tc>
        <w:tc>
          <w:tcPr>
            <w:tcW w:w="2927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zajímám se o</w:t>
            </w:r>
          </w:p>
        </w:tc>
        <w:tc>
          <w:tcPr>
            <w:tcW w:w="1883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904CE5" w:rsidRPr="00904CE5" w:rsidTr="00462631">
        <w:trPr>
          <w:cantSplit/>
        </w:trPr>
        <w:tc>
          <w:tcPr>
            <w:tcW w:w="2404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404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don’t like</w:t>
            </w:r>
          </w:p>
        </w:tc>
        <w:tc>
          <w:tcPr>
            <w:tcW w:w="2927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nemám rád</w:t>
            </w:r>
          </w:p>
        </w:tc>
        <w:tc>
          <w:tcPr>
            <w:tcW w:w="1883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904CE5" w:rsidRPr="00904CE5" w:rsidTr="00462631">
        <w:trPr>
          <w:cantSplit/>
        </w:trPr>
        <w:tc>
          <w:tcPr>
            <w:tcW w:w="2404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404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sz w:val="20"/>
                <w:szCs w:val="20"/>
              </w:rPr>
              <w:t>dislike</w:t>
            </w:r>
          </w:p>
        </w:tc>
        <w:tc>
          <w:tcPr>
            <w:tcW w:w="2927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nemám rád</w:t>
            </w:r>
          </w:p>
        </w:tc>
        <w:tc>
          <w:tcPr>
            <w:tcW w:w="1883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904CE5" w:rsidRPr="00904CE5" w:rsidTr="00462631">
        <w:trPr>
          <w:cantSplit/>
        </w:trPr>
        <w:tc>
          <w:tcPr>
            <w:tcW w:w="2404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404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hate</w:t>
            </w:r>
          </w:p>
        </w:tc>
        <w:tc>
          <w:tcPr>
            <w:tcW w:w="2927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nesnáším, nenávidím</w:t>
            </w:r>
          </w:p>
        </w:tc>
        <w:tc>
          <w:tcPr>
            <w:tcW w:w="1883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904CE5" w:rsidRPr="00904CE5" w:rsidTr="00462631">
        <w:trPr>
          <w:cantSplit/>
        </w:trPr>
        <w:tc>
          <w:tcPr>
            <w:tcW w:w="2404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404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sz w:val="20"/>
                <w:szCs w:val="20"/>
              </w:rPr>
              <w:t>am afraid of</w:t>
            </w:r>
          </w:p>
        </w:tc>
        <w:tc>
          <w:tcPr>
            <w:tcW w:w="2927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obávám se</w:t>
            </w:r>
          </w:p>
        </w:tc>
        <w:tc>
          <w:tcPr>
            <w:tcW w:w="1883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904CE5" w:rsidRPr="00904CE5" w:rsidTr="00462631">
        <w:trPr>
          <w:cantSplit/>
        </w:trPr>
        <w:tc>
          <w:tcPr>
            <w:tcW w:w="2404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404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sz w:val="20"/>
                <w:szCs w:val="20"/>
              </w:rPr>
              <w:t>am keen on</w:t>
            </w:r>
          </w:p>
        </w:tc>
        <w:tc>
          <w:tcPr>
            <w:tcW w:w="2927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mám strašně rád, jsem posedlý</w:t>
            </w:r>
          </w:p>
        </w:tc>
        <w:tc>
          <w:tcPr>
            <w:tcW w:w="1883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904CE5" w:rsidRPr="00904CE5" w:rsidTr="00462631">
        <w:trPr>
          <w:cantSplit/>
        </w:trPr>
        <w:tc>
          <w:tcPr>
            <w:tcW w:w="2404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404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sz w:val="20"/>
                <w:szCs w:val="20"/>
              </w:rPr>
              <w:t>am fond of</w:t>
            </w:r>
          </w:p>
        </w:tc>
        <w:tc>
          <w:tcPr>
            <w:tcW w:w="2927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mám rád</w:t>
            </w:r>
          </w:p>
        </w:tc>
        <w:tc>
          <w:tcPr>
            <w:tcW w:w="1883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904CE5" w:rsidRPr="00904CE5" w:rsidTr="00462631">
        <w:trPr>
          <w:cantSplit/>
        </w:trPr>
        <w:tc>
          <w:tcPr>
            <w:tcW w:w="2404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404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sz w:val="20"/>
                <w:szCs w:val="20"/>
              </w:rPr>
              <w:t>prefer</w:t>
            </w:r>
          </w:p>
        </w:tc>
        <w:tc>
          <w:tcPr>
            <w:tcW w:w="2927" w:type="dxa"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904CE5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dávám přednost</w:t>
            </w:r>
          </w:p>
        </w:tc>
        <w:tc>
          <w:tcPr>
            <w:tcW w:w="1883" w:type="dxa"/>
            <w:vMerge/>
          </w:tcPr>
          <w:p w:rsidR="00904CE5" w:rsidRPr="00904CE5" w:rsidRDefault="00904CE5" w:rsidP="00904C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</w:tbl>
    <w:p w:rsidR="00DB2D96" w:rsidRDefault="00904CE5" w:rsidP="008A3CB9">
      <w:pPr>
        <w:rPr>
          <w:rFonts w:ascii="Times New Roman" w:hAnsi="Times New Roman" w:cs="Times New Roman"/>
          <w:sz w:val="20"/>
          <w:szCs w:val="20"/>
        </w:rPr>
      </w:pPr>
      <w:r w:rsidRPr="00904CE5">
        <w:rPr>
          <w:rFonts w:ascii="Times New Roman" w:hAnsi="Times New Roman" w:cs="Times New Roman"/>
          <w:sz w:val="20"/>
          <w:szCs w:val="20"/>
        </w:rPr>
        <w:t xml:space="preserve">h) </w:t>
      </w:r>
      <w:r w:rsidR="00DB2D96">
        <w:rPr>
          <w:rFonts w:ascii="Times New Roman" w:hAnsi="Times New Roman" w:cs="Times New Roman"/>
          <w:sz w:val="20"/>
          <w:szCs w:val="20"/>
        </w:rPr>
        <w:t>k tvorbě přídavných jmen: interest</w:t>
      </w:r>
      <w:r w:rsidR="00DB2D96" w:rsidRPr="00DB2D96">
        <w:rPr>
          <w:rFonts w:ascii="Times New Roman" w:hAnsi="Times New Roman" w:cs="Times New Roman"/>
          <w:b/>
          <w:sz w:val="20"/>
          <w:szCs w:val="20"/>
        </w:rPr>
        <w:t>ing</w:t>
      </w:r>
      <w:r w:rsidR="00DB2D96">
        <w:rPr>
          <w:rFonts w:ascii="Times New Roman" w:hAnsi="Times New Roman" w:cs="Times New Roman"/>
          <w:sz w:val="20"/>
          <w:szCs w:val="20"/>
        </w:rPr>
        <w:t xml:space="preserve"> (nutno odlišovat od: interested), runn</w:t>
      </w:r>
      <w:r w:rsidR="00DB2D96" w:rsidRPr="00DB2D96">
        <w:rPr>
          <w:rFonts w:ascii="Times New Roman" w:hAnsi="Times New Roman" w:cs="Times New Roman"/>
          <w:b/>
          <w:sz w:val="20"/>
          <w:szCs w:val="20"/>
        </w:rPr>
        <w:t>ing</w:t>
      </w:r>
      <w:r w:rsidR="00DB2D96">
        <w:rPr>
          <w:rFonts w:ascii="Times New Roman" w:hAnsi="Times New Roman" w:cs="Times New Roman"/>
          <w:sz w:val="20"/>
          <w:szCs w:val="20"/>
        </w:rPr>
        <w:t xml:space="preserve"> water</w:t>
      </w:r>
    </w:p>
    <w:p w:rsidR="008A3CB9" w:rsidRPr="00904CE5" w:rsidRDefault="00DB2D96" w:rsidP="008A3CB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i) k </w:t>
      </w:r>
      <w:r w:rsidR="008A3CB9" w:rsidRPr="00904CE5">
        <w:rPr>
          <w:rFonts w:ascii="Times New Roman" w:hAnsi="Times New Roman" w:cs="Times New Roman"/>
          <w:sz w:val="20"/>
          <w:szCs w:val="20"/>
        </w:rPr>
        <w:t xml:space="preserve">tvorbě </w:t>
      </w:r>
      <w:r w:rsidR="000231E6" w:rsidRPr="00904CE5">
        <w:rPr>
          <w:rFonts w:ascii="Times New Roman" w:hAnsi="Times New Roman" w:cs="Times New Roman"/>
          <w:sz w:val="20"/>
          <w:szCs w:val="20"/>
        </w:rPr>
        <w:t>průběhových</w:t>
      </w:r>
      <w:r w:rsidR="008A3CB9" w:rsidRPr="00904CE5">
        <w:rPr>
          <w:rFonts w:ascii="Times New Roman" w:hAnsi="Times New Roman" w:cs="Times New Roman"/>
          <w:sz w:val="20"/>
          <w:szCs w:val="20"/>
        </w:rPr>
        <w:t xml:space="preserve"> časů, tj. </w:t>
      </w:r>
    </w:p>
    <w:p w:rsidR="000231E6" w:rsidRPr="00904CE5" w:rsidRDefault="000231E6" w:rsidP="008A3CB9">
      <w:pPr>
        <w:rPr>
          <w:rFonts w:ascii="Times New Roman" w:hAnsi="Times New Roman" w:cs="Times New Roman"/>
          <w:i/>
          <w:sz w:val="20"/>
          <w:szCs w:val="20"/>
        </w:rPr>
      </w:pPr>
      <w:r w:rsidRPr="00904CE5">
        <w:rPr>
          <w:rFonts w:ascii="Times New Roman" w:hAnsi="Times New Roman" w:cs="Times New Roman"/>
          <w:sz w:val="20"/>
          <w:szCs w:val="20"/>
        </w:rPr>
        <w:t xml:space="preserve">přítomného průběhového (Present Progressive/Continuous): </w:t>
      </w:r>
      <w:r w:rsidRPr="00904CE5">
        <w:rPr>
          <w:rFonts w:ascii="Times New Roman" w:hAnsi="Times New Roman" w:cs="Times New Roman"/>
          <w:i/>
          <w:sz w:val="20"/>
          <w:szCs w:val="20"/>
        </w:rPr>
        <w:t>What is he doing? He is fix</w:t>
      </w:r>
      <w:r w:rsidRPr="00904CE5">
        <w:rPr>
          <w:rFonts w:ascii="Times New Roman" w:hAnsi="Times New Roman" w:cs="Times New Roman"/>
          <w:b/>
          <w:i/>
          <w:sz w:val="20"/>
          <w:szCs w:val="20"/>
        </w:rPr>
        <w:t>ing</w:t>
      </w:r>
      <w:r w:rsidRPr="00904CE5">
        <w:rPr>
          <w:rFonts w:ascii="Times New Roman" w:hAnsi="Times New Roman" w:cs="Times New Roman"/>
          <w:i/>
          <w:sz w:val="20"/>
          <w:szCs w:val="20"/>
        </w:rPr>
        <w:t xml:space="preserve"> the bug.</w:t>
      </w:r>
    </w:p>
    <w:p w:rsidR="00F54AB6" w:rsidRDefault="00F54AB6" w:rsidP="008A3CB9">
      <w:pPr>
        <w:rPr>
          <w:rFonts w:ascii="Times New Roman" w:hAnsi="Times New Roman" w:cs="Times New Roman"/>
          <w:i/>
          <w:sz w:val="20"/>
          <w:szCs w:val="20"/>
        </w:rPr>
      </w:pPr>
      <w:r w:rsidRPr="00904CE5">
        <w:rPr>
          <w:rFonts w:ascii="Times New Roman" w:hAnsi="Times New Roman" w:cs="Times New Roman"/>
          <w:sz w:val="20"/>
          <w:szCs w:val="20"/>
        </w:rPr>
        <w:t xml:space="preserve">minulého průběhového (Past Progressive/Continuous): </w:t>
      </w:r>
      <w:r w:rsidRPr="00904CE5">
        <w:rPr>
          <w:rFonts w:ascii="Times New Roman" w:hAnsi="Times New Roman" w:cs="Times New Roman"/>
          <w:i/>
          <w:sz w:val="20"/>
          <w:szCs w:val="20"/>
        </w:rPr>
        <w:t>He was overtak</w:t>
      </w:r>
      <w:r w:rsidRPr="00904CE5">
        <w:rPr>
          <w:rFonts w:ascii="Times New Roman" w:hAnsi="Times New Roman" w:cs="Times New Roman"/>
          <w:b/>
          <w:i/>
          <w:sz w:val="20"/>
          <w:szCs w:val="20"/>
        </w:rPr>
        <w:t>ing</w:t>
      </w:r>
      <w:r w:rsidRPr="00904CE5">
        <w:rPr>
          <w:rFonts w:ascii="Times New Roman" w:hAnsi="Times New Roman" w:cs="Times New Roman"/>
          <w:i/>
          <w:sz w:val="20"/>
          <w:szCs w:val="20"/>
        </w:rPr>
        <w:t xml:space="preserve"> another car when the accident happened.</w:t>
      </w:r>
    </w:p>
    <w:p w:rsidR="00DD7AD0" w:rsidRPr="00904CE5" w:rsidRDefault="00DD7AD0" w:rsidP="008A3CB9">
      <w:pPr>
        <w:rPr>
          <w:rFonts w:ascii="Times New Roman" w:hAnsi="Times New Roman" w:cs="Times New Roman"/>
          <w:sz w:val="20"/>
          <w:szCs w:val="20"/>
        </w:rPr>
      </w:pPr>
      <w:r w:rsidRPr="00DD7AD0">
        <w:rPr>
          <w:rFonts w:ascii="Times New Roman" w:hAnsi="Times New Roman" w:cs="Times New Roman"/>
          <w:sz w:val="20"/>
          <w:szCs w:val="20"/>
        </w:rPr>
        <w:t xml:space="preserve">budoucího průběhového (Future </w:t>
      </w:r>
      <w:r w:rsidRPr="00904CE5">
        <w:rPr>
          <w:rFonts w:ascii="Times New Roman" w:hAnsi="Times New Roman" w:cs="Times New Roman"/>
          <w:sz w:val="20"/>
          <w:szCs w:val="20"/>
        </w:rPr>
        <w:t>Progressive/Continuous</w:t>
      </w:r>
      <w:r>
        <w:rPr>
          <w:rFonts w:ascii="Times New Roman" w:hAnsi="Times New Roman" w:cs="Times New Roman"/>
          <w:sz w:val="20"/>
          <w:szCs w:val="20"/>
        </w:rPr>
        <w:t xml:space="preserve">): </w:t>
      </w:r>
      <w:r w:rsidRPr="00DD7AD0">
        <w:rPr>
          <w:rFonts w:ascii="Times New Roman" w:hAnsi="Times New Roman" w:cs="Times New Roman"/>
          <w:i/>
          <w:sz w:val="20"/>
          <w:szCs w:val="20"/>
        </w:rPr>
        <w:t>Tomorrow at 10, I will be writ</w:t>
      </w:r>
      <w:r w:rsidRPr="00DD7AD0">
        <w:rPr>
          <w:rFonts w:ascii="Times New Roman" w:hAnsi="Times New Roman" w:cs="Times New Roman"/>
          <w:b/>
          <w:i/>
          <w:sz w:val="20"/>
          <w:szCs w:val="20"/>
        </w:rPr>
        <w:t>ing</w:t>
      </w:r>
      <w:r w:rsidRPr="00DD7AD0">
        <w:rPr>
          <w:rFonts w:ascii="Times New Roman" w:hAnsi="Times New Roman" w:cs="Times New Roman"/>
          <w:i/>
          <w:sz w:val="20"/>
          <w:szCs w:val="20"/>
        </w:rPr>
        <w:t xml:space="preserve"> a letter.</w:t>
      </w:r>
    </w:p>
    <w:p w:rsidR="008A3CB9" w:rsidRPr="00904CE5" w:rsidRDefault="008A3CB9" w:rsidP="008A3CB9">
      <w:pPr>
        <w:rPr>
          <w:rFonts w:ascii="Times New Roman" w:hAnsi="Times New Roman" w:cs="Times New Roman"/>
          <w:i/>
          <w:sz w:val="20"/>
          <w:szCs w:val="20"/>
        </w:rPr>
      </w:pPr>
      <w:r w:rsidRPr="00904CE5">
        <w:rPr>
          <w:rFonts w:ascii="Times New Roman" w:hAnsi="Times New Roman" w:cs="Times New Roman"/>
          <w:sz w:val="20"/>
          <w:szCs w:val="20"/>
        </w:rPr>
        <w:t xml:space="preserve">předpřítomného </w:t>
      </w:r>
      <w:r w:rsidR="000231E6" w:rsidRPr="00904CE5">
        <w:rPr>
          <w:rFonts w:ascii="Times New Roman" w:hAnsi="Times New Roman" w:cs="Times New Roman"/>
          <w:sz w:val="20"/>
          <w:szCs w:val="20"/>
        </w:rPr>
        <w:t>průběhového</w:t>
      </w:r>
      <w:r w:rsidRPr="00904CE5">
        <w:rPr>
          <w:rFonts w:ascii="Times New Roman" w:hAnsi="Times New Roman" w:cs="Times New Roman"/>
          <w:sz w:val="20"/>
          <w:szCs w:val="20"/>
        </w:rPr>
        <w:t xml:space="preserve">  (Present Perfect </w:t>
      </w:r>
      <w:r w:rsidR="00F54AB6" w:rsidRPr="00904CE5">
        <w:rPr>
          <w:rFonts w:ascii="Times New Roman" w:hAnsi="Times New Roman" w:cs="Times New Roman"/>
          <w:sz w:val="20"/>
          <w:szCs w:val="20"/>
        </w:rPr>
        <w:t>Progressive/Continuous</w:t>
      </w:r>
      <w:r w:rsidRPr="00904CE5">
        <w:rPr>
          <w:rFonts w:ascii="Times New Roman" w:hAnsi="Times New Roman" w:cs="Times New Roman"/>
          <w:sz w:val="20"/>
          <w:szCs w:val="20"/>
        </w:rPr>
        <w:t>):</w:t>
      </w:r>
      <w:r w:rsidR="00715F4E" w:rsidRPr="00904CE5">
        <w:rPr>
          <w:rFonts w:ascii="Times New Roman" w:hAnsi="Times New Roman" w:cs="Times New Roman"/>
          <w:sz w:val="20"/>
          <w:szCs w:val="20"/>
        </w:rPr>
        <w:t xml:space="preserve"> </w:t>
      </w:r>
      <w:r w:rsidR="000231E6" w:rsidRPr="00904CE5">
        <w:rPr>
          <w:rFonts w:ascii="Times New Roman" w:hAnsi="Times New Roman" w:cs="Times New Roman"/>
          <w:i/>
          <w:sz w:val="20"/>
          <w:szCs w:val="20"/>
        </w:rPr>
        <w:t>I have been dream</w:t>
      </w:r>
      <w:r w:rsidR="000231E6" w:rsidRPr="00904CE5">
        <w:rPr>
          <w:rFonts w:ascii="Times New Roman" w:hAnsi="Times New Roman" w:cs="Times New Roman"/>
          <w:b/>
          <w:i/>
          <w:sz w:val="20"/>
          <w:szCs w:val="20"/>
        </w:rPr>
        <w:t>ing</w:t>
      </w:r>
      <w:r w:rsidR="000231E6" w:rsidRPr="00904CE5">
        <w:rPr>
          <w:rFonts w:ascii="Times New Roman" w:hAnsi="Times New Roman" w:cs="Times New Roman"/>
          <w:i/>
          <w:sz w:val="20"/>
          <w:szCs w:val="20"/>
        </w:rPr>
        <w:t xml:space="preserve"> of it since I was a kid.</w:t>
      </w:r>
    </w:p>
    <w:p w:rsidR="008A3CB9" w:rsidRPr="00904CE5" w:rsidRDefault="00715F4E" w:rsidP="008A3CB9">
      <w:pPr>
        <w:rPr>
          <w:rFonts w:ascii="Times New Roman" w:hAnsi="Times New Roman" w:cs="Times New Roman"/>
          <w:sz w:val="20"/>
          <w:szCs w:val="20"/>
        </w:rPr>
      </w:pPr>
      <w:r w:rsidRPr="00904CE5">
        <w:rPr>
          <w:rFonts w:ascii="Times New Roman" w:hAnsi="Times New Roman" w:cs="Times New Roman"/>
          <w:sz w:val="20"/>
          <w:szCs w:val="20"/>
        </w:rPr>
        <w:t>*</w:t>
      </w:r>
      <w:r w:rsidR="008A3CB9" w:rsidRPr="00904CE5">
        <w:rPr>
          <w:rFonts w:ascii="Times New Roman" w:hAnsi="Times New Roman" w:cs="Times New Roman"/>
          <w:sz w:val="20"/>
          <w:szCs w:val="20"/>
        </w:rPr>
        <w:t xml:space="preserve">předminulého </w:t>
      </w:r>
      <w:r w:rsidR="00C71D0A">
        <w:rPr>
          <w:rFonts w:ascii="Times New Roman" w:hAnsi="Times New Roman" w:cs="Times New Roman"/>
          <w:sz w:val="20"/>
          <w:szCs w:val="20"/>
        </w:rPr>
        <w:t>průběhového</w:t>
      </w:r>
      <w:r w:rsidR="008A3CB9" w:rsidRPr="00904CE5">
        <w:rPr>
          <w:rFonts w:ascii="Times New Roman" w:hAnsi="Times New Roman" w:cs="Times New Roman"/>
          <w:sz w:val="20"/>
          <w:szCs w:val="20"/>
        </w:rPr>
        <w:t xml:space="preserve"> (Past Perfect </w:t>
      </w:r>
      <w:r w:rsidR="00C71D0A" w:rsidRPr="00904CE5">
        <w:rPr>
          <w:rFonts w:ascii="Times New Roman" w:hAnsi="Times New Roman" w:cs="Times New Roman"/>
          <w:sz w:val="20"/>
          <w:szCs w:val="20"/>
        </w:rPr>
        <w:t>Progressive/Continuous</w:t>
      </w:r>
      <w:r w:rsidR="008A3CB9" w:rsidRPr="00904CE5">
        <w:rPr>
          <w:rFonts w:ascii="Times New Roman" w:hAnsi="Times New Roman" w:cs="Times New Roman"/>
          <w:sz w:val="20"/>
          <w:szCs w:val="20"/>
        </w:rPr>
        <w:t>):</w:t>
      </w:r>
      <w:r w:rsidRPr="00904CE5">
        <w:rPr>
          <w:rFonts w:ascii="Times New Roman" w:hAnsi="Times New Roman" w:cs="Times New Roman"/>
          <w:sz w:val="20"/>
          <w:szCs w:val="20"/>
        </w:rPr>
        <w:t xml:space="preserve"> </w:t>
      </w:r>
      <w:r w:rsidR="00DD7AD0" w:rsidRPr="00DD7AD0">
        <w:rPr>
          <w:rFonts w:ascii="Times New Roman" w:hAnsi="Times New Roman" w:cs="Times New Roman"/>
          <w:i/>
          <w:sz w:val="20"/>
          <w:szCs w:val="20"/>
        </w:rPr>
        <w:t>It had been rain</w:t>
      </w:r>
      <w:r w:rsidR="00DD7AD0" w:rsidRPr="00DD7AD0">
        <w:rPr>
          <w:rFonts w:ascii="Times New Roman" w:hAnsi="Times New Roman" w:cs="Times New Roman"/>
          <w:b/>
          <w:i/>
          <w:sz w:val="20"/>
          <w:szCs w:val="20"/>
        </w:rPr>
        <w:t>ing</w:t>
      </w:r>
      <w:r w:rsidR="00DD7AD0" w:rsidRPr="00DD7AD0">
        <w:rPr>
          <w:rFonts w:ascii="Times New Roman" w:hAnsi="Times New Roman" w:cs="Times New Roman"/>
          <w:i/>
          <w:sz w:val="20"/>
          <w:szCs w:val="20"/>
        </w:rPr>
        <w:t xml:space="preserve"> for </w:t>
      </w:r>
      <w:r w:rsidR="00565DEC">
        <w:rPr>
          <w:rFonts w:ascii="Times New Roman" w:hAnsi="Times New Roman" w:cs="Times New Roman"/>
          <w:i/>
          <w:sz w:val="20"/>
          <w:szCs w:val="20"/>
        </w:rPr>
        <w:t>two</w:t>
      </w:r>
      <w:r w:rsidR="00DD7AD0" w:rsidRPr="00DD7AD0">
        <w:rPr>
          <w:rFonts w:ascii="Times New Roman" w:hAnsi="Times New Roman" w:cs="Times New Roman"/>
          <w:i/>
          <w:sz w:val="20"/>
          <w:szCs w:val="20"/>
        </w:rPr>
        <w:t xml:space="preserve"> hours before we left.</w:t>
      </w:r>
    </w:p>
    <w:p w:rsidR="008A3CB9" w:rsidRPr="00904CE5" w:rsidRDefault="00715F4E" w:rsidP="008A3CB9">
      <w:pPr>
        <w:rPr>
          <w:rFonts w:ascii="Times New Roman" w:hAnsi="Times New Roman" w:cs="Times New Roman"/>
          <w:sz w:val="20"/>
          <w:szCs w:val="20"/>
        </w:rPr>
      </w:pPr>
      <w:r w:rsidRPr="00904CE5">
        <w:rPr>
          <w:rFonts w:ascii="Times New Roman" w:hAnsi="Times New Roman" w:cs="Times New Roman"/>
          <w:sz w:val="20"/>
          <w:szCs w:val="20"/>
        </w:rPr>
        <w:t>*</w:t>
      </w:r>
      <w:r w:rsidR="008A3CB9" w:rsidRPr="00904CE5">
        <w:rPr>
          <w:rFonts w:ascii="Times New Roman" w:hAnsi="Times New Roman" w:cs="Times New Roman"/>
          <w:sz w:val="20"/>
          <w:szCs w:val="20"/>
        </w:rPr>
        <w:t xml:space="preserve">předbudoucího </w:t>
      </w:r>
      <w:r w:rsidR="0079350A">
        <w:rPr>
          <w:rFonts w:ascii="Times New Roman" w:hAnsi="Times New Roman" w:cs="Times New Roman"/>
          <w:sz w:val="20"/>
          <w:szCs w:val="20"/>
        </w:rPr>
        <w:t>průběhového</w:t>
      </w:r>
      <w:r w:rsidR="008A3CB9" w:rsidRPr="00904CE5">
        <w:rPr>
          <w:rFonts w:ascii="Times New Roman" w:hAnsi="Times New Roman" w:cs="Times New Roman"/>
          <w:sz w:val="20"/>
          <w:szCs w:val="20"/>
        </w:rPr>
        <w:t xml:space="preserve"> (Future Perfect </w:t>
      </w:r>
      <w:r w:rsidR="00DD7AD0" w:rsidRPr="00904CE5">
        <w:rPr>
          <w:rFonts w:ascii="Times New Roman" w:hAnsi="Times New Roman" w:cs="Times New Roman"/>
          <w:sz w:val="20"/>
          <w:szCs w:val="20"/>
        </w:rPr>
        <w:t>Progressive/Continuous</w:t>
      </w:r>
      <w:r w:rsidR="008A3CB9" w:rsidRPr="00904CE5">
        <w:rPr>
          <w:rFonts w:ascii="Times New Roman" w:hAnsi="Times New Roman" w:cs="Times New Roman"/>
          <w:sz w:val="20"/>
          <w:szCs w:val="20"/>
        </w:rPr>
        <w:t>):</w:t>
      </w:r>
      <w:r w:rsidRPr="00904CE5">
        <w:rPr>
          <w:rFonts w:ascii="Times New Roman" w:hAnsi="Times New Roman" w:cs="Times New Roman"/>
          <w:sz w:val="20"/>
          <w:szCs w:val="20"/>
        </w:rPr>
        <w:t xml:space="preserve"> </w:t>
      </w:r>
      <w:r w:rsidR="00A441A5" w:rsidRPr="00A441A5">
        <w:rPr>
          <w:rFonts w:ascii="Times New Roman" w:hAnsi="Times New Roman" w:cs="Times New Roman"/>
          <w:i/>
          <w:sz w:val="20"/>
          <w:szCs w:val="20"/>
        </w:rPr>
        <w:t xml:space="preserve">By the time she comes, I will have been </w:t>
      </w:r>
      <w:r w:rsidR="00A441A5">
        <w:rPr>
          <w:rFonts w:ascii="Times New Roman" w:hAnsi="Times New Roman" w:cs="Times New Roman"/>
          <w:i/>
          <w:sz w:val="20"/>
          <w:szCs w:val="20"/>
        </w:rPr>
        <w:t>work</w:t>
      </w:r>
      <w:r w:rsidR="00A441A5" w:rsidRPr="00A441A5">
        <w:rPr>
          <w:rFonts w:ascii="Times New Roman" w:hAnsi="Times New Roman" w:cs="Times New Roman"/>
          <w:b/>
          <w:i/>
          <w:sz w:val="20"/>
          <w:szCs w:val="20"/>
        </w:rPr>
        <w:t>ing</w:t>
      </w:r>
      <w:r w:rsidR="00A441A5">
        <w:rPr>
          <w:rFonts w:ascii="Times New Roman" w:hAnsi="Times New Roman" w:cs="Times New Roman"/>
          <w:i/>
          <w:sz w:val="20"/>
          <w:szCs w:val="20"/>
        </w:rPr>
        <w:t xml:space="preserve"> on the project</w:t>
      </w:r>
      <w:r w:rsidR="00A441A5" w:rsidRPr="00A441A5">
        <w:rPr>
          <w:rFonts w:ascii="Times New Roman" w:hAnsi="Times New Roman" w:cs="Times New Roman"/>
          <w:i/>
          <w:sz w:val="20"/>
          <w:szCs w:val="20"/>
        </w:rPr>
        <w:t xml:space="preserve"> for </w:t>
      </w:r>
      <w:r w:rsidR="00565DEC">
        <w:rPr>
          <w:rFonts w:ascii="Times New Roman" w:hAnsi="Times New Roman" w:cs="Times New Roman"/>
          <w:i/>
          <w:sz w:val="20"/>
          <w:szCs w:val="20"/>
        </w:rPr>
        <w:t>two</w:t>
      </w:r>
      <w:r w:rsidR="00A441A5" w:rsidRPr="00A441A5">
        <w:rPr>
          <w:rFonts w:ascii="Times New Roman" w:hAnsi="Times New Roman" w:cs="Times New Roman"/>
          <w:i/>
          <w:sz w:val="20"/>
          <w:szCs w:val="20"/>
        </w:rPr>
        <w:t xml:space="preserve"> hours.</w:t>
      </w:r>
    </w:p>
    <w:p w:rsidR="008A3CB9" w:rsidRPr="00904CE5" w:rsidRDefault="008A3CB9" w:rsidP="008A3CB9">
      <w:pPr>
        <w:rPr>
          <w:rFonts w:ascii="Times New Roman" w:hAnsi="Times New Roman" w:cs="Times New Roman"/>
          <w:sz w:val="20"/>
          <w:szCs w:val="20"/>
        </w:rPr>
      </w:pPr>
    </w:p>
    <w:p w:rsidR="008A3CB9" w:rsidRPr="00904CE5" w:rsidRDefault="008A3CB9" w:rsidP="008A3CB9">
      <w:pPr>
        <w:rPr>
          <w:rFonts w:ascii="Times New Roman" w:hAnsi="Times New Roman" w:cs="Times New Roman"/>
          <w:b/>
          <w:sz w:val="20"/>
          <w:szCs w:val="20"/>
        </w:rPr>
      </w:pPr>
      <w:r w:rsidRPr="00904CE5">
        <w:rPr>
          <w:rFonts w:ascii="Times New Roman" w:hAnsi="Times New Roman" w:cs="Times New Roman"/>
          <w:b/>
          <w:sz w:val="20"/>
          <w:szCs w:val="20"/>
          <w:highlight w:val="yellow"/>
        </w:rPr>
        <w:t xml:space="preserve">Nyní se podíváme na další využití </w:t>
      </w:r>
      <w:r w:rsidR="00DD7AD0">
        <w:rPr>
          <w:rFonts w:ascii="Times New Roman" w:hAnsi="Times New Roman" w:cs="Times New Roman"/>
          <w:b/>
          <w:sz w:val="20"/>
          <w:szCs w:val="20"/>
          <w:highlight w:val="yellow"/>
        </w:rPr>
        <w:t>přítomného</w:t>
      </w:r>
      <w:r w:rsidRPr="00904CE5">
        <w:rPr>
          <w:rFonts w:ascii="Times New Roman" w:hAnsi="Times New Roman" w:cs="Times New Roman"/>
          <w:b/>
          <w:sz w:val="20"/>
          <w:szCs w:val="20"/>
          <w:highlight w:val="yellow"/>
        </w:rPr>
        <w:t xml:space="preserve"> příčestí.</w:t>
      </w:r>
    </w:p>
    <w:p w:rsidR="008A3CB9" w:rsidRDefault="009872E6" w:rsidP="008A3CB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Study the following sentence</w:t>
      </w:r>
      <w:r w:rsidR="00B61D5C">
        <w:rPr>
          <w:rFonts w:ascii="Times New Roman" w:hAnsi="Times New Roman" w:cs="Times New Roman"/>
          <w:sz w:val="20"/>
          <w:szCs w:val="20"/>
        </w:rPr>
        <w:t>s</w:t>
      </w:r>
      <w:r w:rsidR="008A3CB9" w:rsidRPr="00904CE5">
        <w:rPr>
          <w:rFonts w:ascii="Times New Roman" w:hAnsi="Times New Roman" w:cs="Times New Roman"/>
          <w:sz w:val="20"/>
          <w:szCs w:val="20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9872E6" w:rsidRPr="00996BE6" w:rsidTr="00996BE6">
        <w:tc>
          <w:tcPr>
            <w:tcW w:w="3485" w:type="dxa"/>
          </w:tcPr>
          <w:p w:rsidR="009872E6" w:rsidRPr="00B61D5C" w:rsidRDefault="009872E6" w:rsidP="008A3CB9">
            <w:pPr>
              <w:rPr>
                <w:b/>
              </w:rPr>
            </w:pPr>
            <w:r w:rsidRPr="00B61D5C">
              <w:rPr>
                <w:b/>
              </w:rPr>
              <w:t>Původní znění</w:t>
            </w:r>
          </w:p>
        </w:tc>
        <w:tc>
          <w:tcPr>
            <w:tcW w:w="3485" w:type="dxa"/>
          </w:tcPr>
          <w:p w:rsidR="009872E6" w:rsidRPr="00B61D5C" w:rsidRDefault="009872E6" w:rsidP="00996BE6">
            <w:pPr>
              <w:rPr>
                <w:b/>
              </w:rPr>
            </w:pPr>
            <w:r w:rsidRPr="00B61D5C">
              <w:rPr>
                <w:b/>
              </w:rPr>
              <w:t>Využití přítomného příčestí</w:t>
            </w:r>
          </w:p>
        </w:tc>
        <w:tc>
          <w:tcPr>
            <w:tcW w:w="3486" w:type="dxa"/>
          </w:tcPr>
          <w:p w:rsidR="009872E6" w:rsidRPr="00B61D5C" w:rsidRDefault="009872E6" w:rsidP="009F34AA">
            <w:pPr>
              <w:rPr>
                <w:i/>
              </w:rPr>
            </w:pPr>
          </w:p>
        </w:tc>
      </w:tr>
      <w:tr w:rsidR="00996BE6" w:rsidRPr="00996BE6" w:rsidTr="00996BE6">
        <w:tc>
          <w:tcPr>
            <w:tcW w:w="3485" w:type="dxa"/>
          </w:tcPr>
          <w:p w:rsidR="00996BE6" w:rsidRPr="00996BE6" w:rsidRDefault="00996BE6" w:rsidP="008A3CB9">
            <w:pPr>
              <w:rPr>
                <w:lang w:val="en-GB"/>
              </w:rPr>
            </w:pPr>
            <w:r w:rsidRPr="00996BE6">
              <w:rPr>
                <w:lang w:val="en-GB"/>
              </w:rPr>
              <w:t>The photons move up and down inside the ruby crystal. They travel at the speed of light.</w:t>
            </w:r>
          </w:p>
        </w:tc>
        <w:tc>
          <w:tcPr>
            <w:tcW w:w="3485" w:type="dxa"/>
          </w:tcPr>
          <w:p w:rsidR="00996BE6" w:rsidRPr="00996BE6" w:rsidRDefault="00996BE6" w:rsidP="00996BE6">
            <w:pPr>
              <w:rPr>
                <w:lang w:val="en-GB"/>
              </w:rPr>
            </w:pPr>
            <w:r w:rsidRPr="00996BE6">
              <w:rPr>
                <w:lang w:val="en-GB"/>
              </w:rPr>
              <w:t>The photons move up and down inside the ruby crystal</w:t>
            </w:r>
            <w:r>
              <w:rPr>
                <w:lang w:val="en-GB"/>
              </w:rPr>
              <w:t xml:space="preserve">, </w:t>
            </w:r>
            <w:r w:rsidRPr="00A5117C">
              <w:rPr>
                <w:b/>
                <w:lang w:val="en-GB"/>
              </w:rPr>
              <w:t>travelling</w:t>
            </w:r>
            <w:r w:rsidRPr="00996BE6">
              <w:rPr>
                <w:lang w:val="en-GB"/>
              </w:rPr>
              <w:t xml:space="preserve"> at the speed of light.</w:t>
            </w:r>
          </w:p>
        </w:tc>
        <w:tc>
          <w:tcPr>
            <w:tcW w:w="3486" w:type="dxa"/>
          </w:tcPr>
          <w:p w:rsidR="00996BE6" w:rsidRPr="00B61D5C" w:rsidRDefault="009872E6" w:rsidP="009F34AA">
            <w:pPr>
              <w:rPr>
                <w:i/>
                <w:lang w:val="en-GB"/>
              </w:rPr>
            </w:pPr>
            <w:r w:rsidRPr="00B61D5C">
              <w:rPr>
                <w:i/>
                <w:lang w:val="en-GB"/>
              </w:rPr>
              <w:t>Fotony cestují nahoru a dolů rubínovou tyčkou, pohybujíc</w:t>
            </w:r>
            <w:r w:rsidR="006E32B8" w:rsidRPr="00B61D5C">
              <w:rPr>
                <w:i/>
                <w:lang w:val="en-GB"/>
              </w:rPr>
              <w:t>e</w:t>
            </w:r>
            <w:r w:rsidRPr="00B61D5C">
              <w:rPr>
                <w:i/>
                <w:lang w:val="en-GB"/>
              </w:rPr>
              <w:t xml:space="preserve"> se rychlostí světa. </w:t>
            </w:r>
            <w:r w:rsidR="007875A4">
              <w:rPr>
                <w:i/>
                <w:lang w:val="en-GB"/>
              </w:rPr>
              <w:t>p</w:t>
            </w:r>
            <w:r w:rsidR="009F34AA" w:rsidRPr="00B61D5C">
              <w:rPr>
                <w:i/>
                <w:lang w:val="en-GB"/>
              </w:rPr>
              <w:t>řechodník přítomný</w:t>
            </w:r>
            <w:r w:rsidR="007875A4">
              <w:rPr>
                <w:i/>
                <w:lang w:val="en-GB"/>
              </w:rPr>
              <w:t xml:space="preserve"> </w:t>
            </w:r>
            <w:r w:rsidR="007875A4" w:rsidRPr="00B61D5C">
              <w:rPr>
                <w:i/>
                <w:lang w:val="en-GB"/>
              </w:rPr>
              <w:t>(souvětí souřadné)</w:t>
            </w:r>
          </w:p>
        </w:tc>
      </w:tr>
      <w:tr w:rsidR="00996BE6" w:rsidRPr="00996BE6" w:rsidTr="00996BE6">
        <w:tc>
          <w:tcPr>
            <w:tcW w:w="3485" w:type="dxa"/>
          </w:tcPr>
          <w:p w:rsidR="00996BE6" w:rsidRPr="00996BE6" w:rsidRDefault="00996BE6" w:rsidP="008A3CB9">
            <w:pPr>
              <w:rPr>
                <w:lang w:val="en-GB"/>
              </w:rPr>
            </w:pPr>
            <w:r>
              <w:rPr>
                <w:lang w:val="en-GB"/>
              </w:rPr>
              <w:t>The generator rotates. (As a result,) it produces electricity.</w:t>
            </w:r>
          </w:p>
        </w:tc>
        <w:tc>
          <w:tcPr>
            <w:tcW w:w="3485" w:type="dxa"/>
          </w:tcPr>
          <w:p w:rsidR="00996BE6" w:rsidRPr="00996BE6" w:rsidRDefault="00996BE6" w:rsidP="008A3CB9">
            <w:pPr>
              <w:rPr>
                <w:lang w:val="en-GB"/>
              </w:rPr>
            </w:pPr>
            <w:r>
              <w:rPr>
                <w:lang w:val="en-GB"/>
              </w:rPr>
              <w:t xml:space="preserve">The generator rotates, </w:t>
            </w:r>
            <w:r w:rsidRPr="00A5117C">
              <w:rPr>
                <w:b/>
                <w:lang w:val="en-GB"/>
              </w:rPr>
              <w:t>producing</w:t>
            </w:r>
            <w:r>
              <w:rPr>
                <w:lang w:val="en-GB"/>
              </w:rPr>
              <w:t xml:space="preserve"> electricity.</w:t>
            </w:r>
          </w:p>
        </w:tc>
        <w:tc>
          <w:tcPr>
            <w:tcW w:w="3486" w:type="dxa"/>
          </w:tcPr>
          <w:p w:rsidR="009F34AA" w:rsidRPr="00B61D5C" w:rsidRDefault="006E32B8" w:rsidP="008A3CB9">
            <w:pPr>
              <w:rPr>
                <w:i/>
                <w:lang w:val="en-GB"/>
              </w:rPr>
            </w:pPr>
            <w:r w:rsidRPr="00B61D5C">
              <w:rPr>
                <w:i/>
                <w:lang w:val="en-GB"/>
              </w:rPr>
              <w:t>Generátor se točí, vyráběje elektřinu.</w:t>
            </w:r>
          </w:p>
        </w:tc>
      </w:tr>
    </w:tbl>
    <w:p w:rsidR="008B6AE0" w:rsidRPr="0013721C" w:rsidRDefault="008B6AE0" w:rsidP="008B6AE0">
      <w:pPr>
        <w:rPr>
          <w:rFonts w:ascii="Times New Roman" w:hAnsi="Times New Roman" w:cs="Times New Roman"/>
          <w:b/>
          <w:sz w:val="20"/>
          <w:szCs w:val="20"/>
          <w:lang w:val="cs-CZ"/>
        </w:rPr>
      </w:pPr>
      <w:r w:rsidRPr="0013721C">
        <w:rPr>
          <w:rFonts w:ascii="Times New Roman" w:hAnsi="Times New Roman" w:cs="Times New Roman"/>
          <w:sz w:val="20"/>
          <w:szCs w:val="20"/>
          <w:lang w:val="cs-CZ"/>
        </w:rPr>
        <w:t>Jak je patrno z výše uvedených příkladů, přítomné příčestí se používá i k redukci/kondenzaci (tj. zhuštění) vedlejších vět v </w:t>
      </w:r>
      <w:r w:rsidRPr="0013721C">
        <w:rPr>
          <w:rFonts w:ascii="Times New Roman" w:hAnsi="Times New Roman" w:cs="Times New Roman"/>
          <w:b/>
          <w:sz w:val="20"/>
          <w:szCs w:val="20"/>
          <w:lang w:val="cs-CZ"/>
        </w:rPr>
        <w:t>činném rodě</w:t>
      </w:r>
      <w:r w:rsidRPr="0013721C">
        <w:rPr>
          <w:rFonts w:ascii="Times New Roman" w:hAnsi="Times New Roman" w:cs="Times New Roman"/>
          <w:sz w:val="20"/>
          <w:szCs w:val="20"/>
          <w:lang w:val="cs-CZ"/>
        </w:rPr>
        <w:t xml:space="preserve">, zejména pokud činnost v obou větách probíhá současně, či druhá činnost bezprostředně následuje po první nebo je  jejím logickým důsledkem. Z vedlejší věty se vypustí podmět a tvar slovesa se změní na tvar -ingový, a to bez ohledu na to, v jakém čase byla původní vedlejší věta. Sdělení ve výsledné větě je stále v činném rodě, ale je zhuštěnější, stručnější, kratší, ale také formálnější. Abyste ale mohli redukci provést, musí být splněna jedna důležitá podmínka: </w:t>
      </w:r>
      <w:r w:rsidRPr="0013721C">
        <w:rPr>
          <w:rFonts w:ascii="Times New Roman" w:hAnsi="Times New Roman" w:cs="Times New Roman"/>
          <w:b/>
          <w:sz w:val="20"/>
          <w:szCs w:val="20"/>
          <w:lang w:val="cs-CZ"/>
        </w:rPr>
        <w:t>v obou větách - jak v hlavní, tak vedlejší - musí být stejný podmět:</w:t>
      </w:r>
    </w:p>
    <w:p w:rsidR="008B6AE0" w:rsidRPr="00904CE5" w:rsidRDefault="008B6AE0" w:rsidP="008B6AE0">
      <w:p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Reading my newspaper, I heard the doorbell ring. = When I was reading my newspaper, </w:t>
      </w:r>
      <w:r w:rsidR="00565DEC">
        <w:rPr>
          <w:rFonts w:ascii="Times New Roman" w:hAnsi="Times New Roman" w:cs="Times New Roman"/>
          <w:i/>
          <w:sz w:val="20"/>
          <w:szCs w:val="20"/>
        </w:rPr>
        <w:t xml:space="preserve">I </w:t>
      </w:r>
      <w:r>
        <w:rPr>
          <w:rFonts w:ascii="Times New Roman" w:hAnsi="Times New Roman" w:cs="Times New Roman"/>
          <w:i/>
          <w:sz w:val="20"/>
          <w:szCs w:val="20"/>
        </w:rPr>
        <w:t>heard the doorbell ring.</w:t>
      </w:r>
    </w:p>
    <w:p w:rsidR="008B6AE0" w:rsidRPr="0013721C" w:rsidRDefault="008B6AE0" w:rsidP="008B6AE0">
      <w:pPr>
        <w:rPr>
          <w:rFonts w:ascii="Times New Roman" w:hAnsi="Times New Roman" w:cs="Times New Roman"/>
          <w:sz w:val="20"/>
          <w:szCs w:val="20"/>
          <w:lang w:val="cs-CZ"/>
        </w:rPr>
      </w:pPr>
      <w:r w:rsidRPr="0013721C">
        <w:rPr>
          <w:rFonts w:ascii="Times New Roman" w:hAnsi="Times New Roman" w:cs="Times New Roman"/>
          <w:sz w:val="20"/>
          <w:szCs w:val="20"/>
          <w:lang w:val="cs-CZ"/>
        </w:rPr>
        <w:t>Uvedené souvětí začíná vedlejší zkrácenou/redukovanou větou, kde byl tedy vypuštěn podmět a tvar slovesa se  změnil na ingovou formu, u níž nelze určit osobu. Vedlejší věta tedy nemá nyní podmět, tj. automaticky se předpokládá, že podmět je stejný jako podmět ve větě hlavní, kde je vyjádřen, tj. I.</w:t>
      </w:r>
    </w:p>
    <w:p w:rsidR="008B6AE0" w:rsidRPr="0013721C" w:rsidRDefault="008B6AE0" w:rsidP="008B6AE0">
      <w:pPr>
        <w:rPr>
          <w:rFonts w:ascii="Times New Roman" w:hAnsi="Times New Roman" w:cs="Times New Roman"/>
          <w:sz w:val="20"/>
          <w:szCs w:val="20"/>
          <w:lang w:val="cs-CZ"/>
        </w:rPr>
      </w:pPr>
      <w:r w:rsidRPr="0013721C">
        <w:rPr>
          <w:rFonts w:ascii="Times New Roman" w:hAnsi="Times New Roman" w:cs="Times New Roman"/>
          <w:sz w:val="20"/>
          <w:szCs w:val="20"/>
          <w:lang w:val="cs-CZ"/>
        </w:rPr>
        <w:lastRenderedPageBreak/>
        <w:t xml:space="preserve">Porovnejte s nesmyslnou větou: </w:t>
      </w:r>
      <w:r w:rsidRPr="0013721C">
        <w:rPr>
          <w:rFonts w:ascii="Times New Roman" w:hAnsi="Times New Roman" w:cs="Times New Roman"/>
          <w:strike/>
          <w:sz w:val="20"/>
          <w:szCs w:val="20"/>
          <w:lang w:val="cs-CZ"/>
        </w:rPr>
        <w:t>Reading my newspaper, the doorbell rang.</w:t>
      </w:r>
      <w:r w:rsidRPr="0013721C">
        <w:rPr>
          <w:rFonts w:ascii="Times New Roman" w:hAnsi="Times New Roman" w:cs="Times New Roman"/>
          <w:sz w:val="20"/>
          <w:szCs w:val="20"/>
          <w:lang w:val="cs-CZ"/>
        </w:rPr>
        <w:t xml:space="preserve"> (Věta zní tak, jako by doorbell byl podmětem i první věty, tj. jako by četl noviny, tj. je nesmyslná).</w:t>
      </w:r>
    </w:p>
    <w:p w:rsidR="00B61D5C" w:rsidRPr="00B61D5C" w:rsidRDefault="008B6AE0" w:rsidP="00B61D5C">
      <w:pPr>
        <w:rPr>
          <w:rFonts w:ascii="Times New Roman" w:hAnsi="Times New Roman" w:cs="Times New Roman"/>
          <w:sz w:val="20"/>
          <w:szCs w:val="20"/>
        </w:rPr>
      </w:pPr>
      <w:r w:rsidRPr="0013721C">
        <w:rPr>
          <w:rFonts w:ascii="Times New Roman" w:hAnsi="Times New Roman" w:cs="Times New Roman"/>
          <w:sz w:val="20"/>
          <w:szCs w:val="20"/>
          <w:lang w:val="cs-CZ"/>
        </w:rPr>
        <w:t xml:space="preserve">Příčestí přítomné se používá nejen k redukci </w:t>
      </w:r>
      <w:r w:rsidR="00B61D5C" w:rsidRPr="0013721C">
        <w:rPr>
          <w:rFonts w:ascii="Times New Roman" w:hAnsi="Times New Roman" w:cs="Times New Roman"/>
          <w:sz w:val="20"/>
          <w:szCs w:val="20"/>
          <w:lang w:val="cs-CZ"/>
        </w:rPr>
        <w:t>souřadných souvětí</w:t>
      </w:r>
      <w:r w:rsidRPr="0013721C">
        <w:rPr>
          <w:rFonts w:ascii="Times New Roman" w:hAnsi="Times New Roman" w:cs="Times New Roman"/>
          <w:sz w:val="20"/>
          <w:szCs w:val="20"/>
          <w:lang w:val="cs-CZ"/>
        </w:rPr>
        <w:t xml:space="preserve">, ale i </w:t>
      </w:r>
      <w:r w:rsidR="00B61D5C" w:rsidRPr="0013721C">
        <w:rPr>
          <w:rFonts w:ascii="Times New Roman" w:hAnsi="Times New Roman" w:cs="Times New Roman"/>
          <w:sz w:val="20"/>
          <w:szCs w:val="20"/>
          <w:lang w:val="cs-CZ"/>
        </w:rPr>
        <w:t>různých druhů vedlejších vět. V češtině odpovídá někdy tomuto tvaru tvar přechodníkový, nicméně v psané technické angličtině vůbec nezní archaicky a používá se poměrně často</w:t>
      </w:r>
      <w:r w:rsidR="00B61D5C">
        <w:rPr>
          <w:rFonts w:ascii="Times New Roman" w:hAnsi="Times New Roman" w:cs="Times New Roman"/>
          <w:sz w:val="20"/>
          <w:szCs w:val="20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996BE6" w:rsidRPr="00996BE6" w:rsidTr="00996BE6">
        <w:tc>
          <w:tcPr>
            <w:tcW w:w="3485" w:type="dxa"/>
          </w:tcPr>
          <w:p w:rsidR="00996BE6" w:rsidRPr="00996BE6" w:rsidRDefault="00A5117C" w:rsidP="00A5117C">
            <w:pPr>
              <w:rPr>
                <w:lang w:val="en-GB"/>
              </w:rPr>
            </w:pPr>
            <w:r>
              <w:rPr>
                <w:lang w:val="en-GB"/>
              </w:rPr>
              <w:t>After I replaced the battery, I switched the gadget on again.</w:t>
            </w:r>
          </w:p>
        </w:tc>
        <w:tc>
          <w:tcPr>
            <w:tcW w:w="3485" w:type="dxa"/>
          </w:tcPr>
          <w:p w:rsidR="00996BE6" w:rsidRPr="00996BE6" w:rsidRDefault="00A5117C" w:rsidP="00A5117C">
            <w:pPr>
              <w:rPr>
                <w:lang w:val="en-GB"/>
              </w:rPr>
            </w:pPr>
            <w:r>
              <w:rPr>
                <w:lang w:val="en-GB"/>
              </w:rPr>
              <w:t xml:space="preserve">After </w:t>
            </w:r>
            <w:r w:rsidRPr="00A5117C">
              <w:rPr>
                <w:b/>
                <w:lang w:val="en-GB"/>
              </w:rPr>
              <w:t>replacing</w:t>
            </w:r>
            <w:r>
              <w:rPr>
                <w:lang w:val="en-GB"/>
              </w:rPr>
              <w:t xml:space="preserve"> the battery, I switched the gadget on again.</w:t>
            </w:r>
          </w:p>
        </w:tc>
        <w:tc>
          <w:tcPr>
            <w:tcW w:w="3486" w:type="dxa"/>
          </w:tcPr>
          <w:p w:rsidR="00996BE6" w:rsidRPr="00B61D5C" w:rsidRDefault="00A5117C" w:rsidP="008A3CB9">
            <w:pPr>
              <w:rPr>
                <w:i/>
              </w:rPr>
            </w:pPr>
            <w:r w:rsidRPr="00B61D5C">
              <w:rPr>
                <w:i/>
              </w:rPr>
              <w:t>Po vyměnění baterie…</w:t>
            </w:r>
          </w:p>
          <w:p w:rsidR="009F34AA" w:rsidRPr="00B61D5C" w:rsidRDefault="009F34AA" w:rsidP="008A3CB9">
            <w:pPr>
              <w:rPr>
                <w:i/>
              </w:rPr>
            </w:pPr>
            <w:r w:rsidRPr="00B61D5C">
              <w:rPr>
                <w:i/>
              </w:rPr>
              <w:t>(</w:t>
            </w:r>
            <w:r w:rsidR="009872E6" w:rsidRPr="00B61D5C">
              <w:rPr>
                <w:i/>
              </w:rPr>
              <w:t xml:space="preserve">vedlejší </w:t>
            </w:r>
            <w:r w:rsidRPr="00B61D5C">
              <w:rPr>
                <w:i/>
              </w:rPr>
              <w:t>věta časová)</w:t>
            </w:r>
          </w:p>
        </w:tc>
      </w:tr>
      <w:tr w:rsidR="00996BE6" w:rsidRPr="00996BE6" w:rsidTr="00996BE6">
        <w:tc>
          <w:tcPr>
            <w:tcW w:w="3485" w:type="dxa"/>
          </w:tcPr>
          <w:p w:rsidR="00DC509A" w:rsidRDefault="00A5117C" w:rsidP="008A3CB9">
            <w:pPr>
              <w:rPr>
                <w:lang w:val="en-GB"/>
              </w:rPr>
            </w:pPr>
            <w:r>
              <w:rPr>
                <w:lang w:val="en-GB"/>
              </w:rPr>
              <w:t>While he was replacing the bulb, he got an electric shock.</w:t>
            </w:r>
            <w:r w:rsidR="00DC509A">
              <w:rPr>
                <w:lang w:val="en-GB"/>
              </w:rPr>
              <w:t xml:space="preserve"> </w:t>
            </w:r>
          </w:p>
          <w:p w:rsidR="00996BE6" w:rsidRPr="00996BE6" w:rsidRDefault="00DC509A" w:rsidP="008A3CB9">
            <w:pPr>
              <w:rPr>
                <w:lang w:val="en-GB"/>
              </w:rPr>
            </w:pPr>
            <w:r>
              <w:rPr>
                <w:lang w:val="en-GB"/>
              </w:rPr>
              <w:t>When you work with electricity, you must be careful.</w:t>
            </w:r>
          </w:p>
        </w:tc>
        <w:tc>
          <w:tcPr>
            <w:tcW w:w="3485" w:type="dxa"/>
          </w:tcPr>
          <w:p w:rsidR="00DC509A" w:rsidRDefault="00C47D79" w:rsidP="00A5117C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 w:rsidR="00A5117C">
              <w:rPr>
                <w:lang w:val="en-GB"/>
              </w:rPr>
              <w:t>While</w:t>
            </w:r>
            <w:r>
              <w:rPr>
                <w:lang w:val="en-GB"/>
              </w:rPr>
              <w:t>)</w:t>
            </w:r>
            <w:r w:rsidR="00A5117C">
              <w:rPr>
                <w:lang w:val="en-GB"/>
              </w:rPr>
              <w:t xml:space="preserve"> </w:t>
            </w:r>
            <w:r w:rsidR="00A5117C" w:rsidRPr="00A5117C">
              <w:rPr>
                <w:b/>
                <w:lang w:val="en-GB"/>
              </w:rPr>
              <w:t>replacing</w:t>
            </w:r>
            <w:r w:rsidR="00A5117C">
              <w:rPr>
                <w:lang w:val="en-GB"/>
              </w:rPr>
              <w:t xml:space="preserve"> the bulb, he got an electric shock.</w:t>
            </w:r>
            <w:r w:rsidR="00DC509A">
              <w:rPr>
                <w:lang w:val="en-GB"/>
              </w:rPr>
              <w:t xml:space="preserve"> </w:t>
            </w:r>
          </w:p>
          <w:p w:rsidR="00996BE6" w:rsidRPr="00996BE6" w:rsidRDefault="00DC509A" w:rsidP="00A5117C">
            <w:pPr>
              <w:rPr>
                <w:lang w:val="en-GB"/>
              </w:rPr>
            </w:pPr>
            <w:r>
              <w:rPr>
                <w:lang w:val="en-GB"/>
              </w:rPr>
              <w:t xml:space="preserve">(When) </w:t>
            </w:r>
            <w:r w:rsidRPr="00880561">
              <w:rPr>
                <w:b/>
                <w:lang w:val="en-GB"/>
              </w:rPr>
              <w:t>working</w:t>
            </w:r>
            <w:r>
              <w:rPr>
                <w:lang w:val="en-GB"/>
              </w:rPr>
              <w:t xml:space="preserve"> with electricity, you must be careful.</w:t>
            </w:r>
          </w:p>
        </w:tc>
        <w:tc>
          <w:tcPr>
            <w:tcW w:w="3486" w:type="dxa"/>
          </w:tcPr>
          <w:p w:rsidR="00996BE6" w:rsidRPr="00B61D5C" w:rsidRDefault="00A5117C" w:rsidP="008A3CB9">
            <w:pPr>
              <w:rPr>
                <w:i/>
              </w:rPr>
            </w:pPr>
            <w:r w:rsidRPr="00B61D5C">
              <w:rPr>
                <w:i/>
              </w:rPr>
              <w:t xml:space="preserve">Při </w:t>
            </w:r>
            <w:r w:rsidR="006E32B8" w:rsidRPr="00B61D5C">
              <w:rPr>
                <w:i/>
              </w:rPr>
              <w:t>vyměňování</w:t>
            </w:r>
            <w:r w:rsidRPr="00B61D5C">
              <w:rPr>
                <w:i/>
              </w:rPr>
              <w:t xml:space="preserve"> žárovky…</w:t>
            </w:r>
          </w:p>
          <w:p w:rsidR="00DC509A" w:rsidRDefault="009F34AA" w:rsidP="009872E6">
            <w:pPr>
              <w:rPr>
                <w:i/>
              </w:rPr>
            </w:pPr>
            <w:r w:rsidRPr="00B61D5C">
              <w:rPr>
                <w:i/>
              </w:rPr>
              <w:t>(</w:t>
            </w:r>
            <w:r w:rsidR="009872E6" w:rsidRPr="00B61D5C">
              <w:rPr>
                <w:i/>
              </w:rPr>
              <w:t>Vv</w:t>
            </w:r>
            <w:r w:rsidRPr="00B61D5C">
              <w:rPr>
                <w:i/>
              </w:rPr>
              <w:t xml:space="preserve"> časová)</w:t>
            </w:r>
            <w:r w:rsidR="00DC509A" w:rsidRPr="00B61D5C">
              <w:rPr>
                <w:i/>
              </w:rPr>
              <w:t xml:space="preserve"> </w:t>
            </w:r>
          </w:p>
          <w:p w:rsidR="009F34AA" w:rsidRPr="00B61D5C" w:rsidRDefault="00DC509A" w:rsidP="009872E6">
            <w:pPr>
              <w:rPr>
                <w:i/>
              </w:rPr>
            </w:pPr>
            <w:r w:rsidRPr="00B61D5C">
              <w:rPr>
                <w:i/>
              </w:rPr>
              <w:t>Pracujíce s elektřinou, musíte být opatrní.</w:t>
            </w:r>
          </w:p>
        </w:tc>
      </w:tr>
      <w:tr w:rsidR="00996BE6" w:rsidRPr="00996BE6" w:rsidTr="00996BE6">
        <w:tc>
          <w:tcPr>
            <w:tcW w:w="3485" w:type="dxa"/>
          </w:tcPr>
          <w:p w:rsidR="00996BE6" w:rsidRPr="00996BE6" w:rsidRDefault="00A5117C" w:rsidP="00B61D5C">
            <w:pPr>
              <w:rPr>
                <w:lang w:val="en-GB"/>
              </w:rPr>
            </w:pPr>
            <w:r>
              <w:rPr>
                <w:lang w:val="en-GB"/>
              </w:rPr>
              <w:t xml:space="preserve">As I </w:t>
            </w:r>
            <w:r w:rsidR="00B61D5C">
              <w:rPr>
                <w:lang w:val="en-GB"/>
              </w:rPr>
              <w:t>do</w:t>
            </w:r>
            <w:r w:rsidR="009F34AA">
              <w:rPr>
                <w:lang w:val="en-GB"/>
              </w:rPr>
              <w:t xml:space="preserve"> not understand the equation, I </w:t>
            </w:r>
            <w:r w:rsidR="00B61D5C">
              <w:rPr>
                <w:lang w:val="en-GB"/>
              </w:rPr>
              <w:t>must ask</w:t>
            </w:r>
            <w:r w:rsidR="009F34AA">
              <w:rPr>
                <w:lang w:val="en-GB"/>
              </w:rPr>
              <w:t xml:space="preserve"> the teacher.</w:t>
            </w:r>
          </w:p>
        </w:tc>
        <w:tc>
          <w:tcPr>
            <w:tcW w:w="3485" w:type="dxa"/>
          </w:tcPr>
          <w:p w:rsidR="00996BE6" w:rsidRPr="00996BE6" w:rsidRDefault="009F34AA" w:rsidP="00B61D5C">
            <w:pPr>
              <w:rPr>
                <w:lang w:val="en-GB"/>
              </w:rPr>
            </w:pPr>
            <w:r>
              <w:rPr>
                <w:lang w:val="en-GB"/>
              </w:rPr>
              <w:t xml:space="preserve">Not </w:t>
            </w:r>
            <w:r w:rsidRPr="009F34AA">
              <w:rPr>
                <w:b/>
                <w:lang w:val="en-GB"/>
              </w:rPr>
              <w:t>understanding</w:t>
            </w:r>
            <w:r>
              <w:rPr>
                <w:lang w:val="en-GB"/>
              </w:rPr>
              <w:t xml:space="preserve"> the equation, I </w:t>
            </w:r>
            <w:r w:rsidR="00B61D5C">
              <w:rPr>
                <w:lang w:val="en-GB"/>
              </w:rPr>
              <w:t>must ask</w:t>
            </w:r>
            <w:r>
              <w:rPr>
                <w:lang w:val="en-GB"/>
              </w:rPr>
              <w:t xml:space="preserve"> the teacher.</w:t>
            </w:r>
          </w:p>
        </w:tc>
        <w:tc>
          <w:tcPr>
            <w:tcW w:w="3486" w:type="dxa"/>
          </w:tcPr>
          <w:p w:rsidR="00996BE6" w:rsidRPr="00B61D5C" w:rsidRDefault="006E32B8" w:rsidP="008A3CB9">
            <w:pPr>
              <w:rPr>
                <w:i/>
              </w:rPr>
            </w:pPr>
            <w:r w:rsidRPr="00B61D5C">
              <w:rPr>
                <w:i/>
              </w:rPr>
              <w:t>Nerozumějíc té rovnici,…</w:t>
            </w:r>
          </w:p>
          <w:p w:rsidR="00880561" w:rsidRPr="00B61D5C" w:rsidRDefault="00880561" w:rsidP="009872E6">
            <w:pPr>
              <w:rPr>
                <w:i/>
              </w:rPr>
            </w:pPr>
            <w:r w:rsidRPr="00B61D5C">
              <w:rPr>
                <w:i/>
              </w:rPr>
              <w:t>(</w:t>
            </w:r>
            <w:r w:rsidR="009872E6" w:rsidRPr="00B61D5C">
              <w:rPr>
                <w:i/>
              </w:rPr>
              <w:t>Vv</w:t>
            </w:r>
            <w:r w:rsidRPr="00B61D5C">
              <w:rPr>
                <w:i/>
              </w:rPr>
              <w:t xml:space="preserve"> důvodová)</w:t>
            </w:r>
          </w:p>
        </w:tc>
      </w:tr>
      <w:tr w:rsidR="00996BE6" w:rsidRPr="00996BE6" w:rsidTr="00996BE6">
        <w:tc>
          <w:tcPr>
            <w:tcW w:w="3485" w:type="dxa"/>
          </w:tcPr>
          <w:p w:rsidR="00996BE6" w:rsidRPr="00996BE6" w:rsidRDefault="00880561" w:rsidP="008A3CB9">
            <w:pPr>
              <w:rPr>
                <w:lang w:val="en-GB"/>
              </w:rPr>
            </w:pPr>
            <w:r>
              <w:rPr>
                <w:lang w:val="en-GB"/>
              </w:rPr>
              <w:t>Although the machine generated some electricity, it was not powerful enough to power the entire city.</w:t>
            </w:r>
          </w:p>
        </w:tc>
        <w:tc>
          <w:tcPr>
            <w:tcW w:w="3485" w:type="dxa"/>
          </w:tcPr>
          <w:p w:rsidR="00996BE6" w:rsidRPr="00996BE6" w:rsidRDefault="00880561" w:rsidP="00880561">
            <w:pPr>
              <w:rPr>
                <w:lang w:val="en-GB"/>
              </w:rPr>
            </w:pPr>
            <w:r>
              <w:rPr>
                <w:lang w:val="en-GB"/>
              </w:rPr>
              <w:t xml:space="preserve">Although </w:t>
            </w:r>
            <w:r w:rsidRPr="00880561">
              <w:rPr>
                <w:b/>
                <w:lang w:val="en-GB"/>
              </w:rPr>
              <w:t>generating</w:t>
            </w:r>
            <w:r>
              <w:rPr>
                <w:lang w:val="en-GB"/>
              </w:rPr>
              <w:t xml:space="preserve"> some electricity, the machine was not powerful enough to power the entire city.</w:t>
            </w:r>
          </w:p>
        </w:tc>
        <w:tc>
          <w:tcPr>
            <w:tcW w:w="3486" w:type="dxa"/>
          </w:tcPr>
          <w:p w:rsidR="000E0D83" w:rsidRPr="00B61D5C" w:rsidRDefault="000E0D83" w:rsidP="009872E6">
            <w:pPr>
              <w:rPr>
                <w:i/>
              </w:rPr>
            </w:pPr>
            <w:r w:rsidRPr="00B61D5C">
              <w:rPr>
                <w:i/>
              </w:rPr>
              <w:t>Ač vyráběje nějakou elektřinu,….</w:t>
            </w:r>
          </w:p>
          <w:p w:rsidR="00996BE6" w:rsidRPr="00B61D5C" w:rsidRDefault="00880561" w:rsidP="009872E6">
            <w:pPr>
              <w:rPr>
                <w:i/>
              </w:rPr>
            </w:pPr>
            <w:r w:rsidRPr="00B61D5C">
              <w:rPr>
                <w:i/>
              </w:rPr>
              <w:t>(</w:t>
            </w:r>
            <w:r w:rsidR="009872E6" w:rsidRPr="00B61D5C">
              <w:rPr>
                <w:i/>
              </w:rPr>
              <w:t>Vv</w:t>
            </w:r>
            <w:r w:rsidRPr="00B61D5C">
              <w:rPr>
                <w:i/>
              </w:rPr>
              <w:t xml:space="preserve"> přípustková)</w:t>
            </w:r>
          </w:p>
        </w:tc>
      </w:tr>
      <w:tr w:rsidR="00996BE6" w:rsidRPr="00996BE6" w:rsidTr="00996BE6">
        <w:tc>
          <w:tcPr>
            <w:tcW w:w="3485" w:type="dxa"/>
          </w:tcPr>
          <w:p w:rsidR="00996BE6" w:rsidRDefault="00DC509A" w:rsidP="00C47D79">
            <w:pPr>
              <w:rPr>
                <w:lang w:val="en-GB"/>
              </w:rPr>
            </w:pPr>
            <w:r>
              <w:rPr>
                <w:lang w:val="en-GB"/>
              </w:rPr>
              <w:t>A</w:t>
            </w:r>
            <w:r w:rsidR="00C47D79">
              <w:rPr>
                <w:lang w:val="en-GB"/>
              </w:rPr>
              <w:t xml:space="preserve"> current which changes its direction is called an alternating current.</w:t>
            </w:r>
          </w:p>
          <w:p w:rsidR="00DC509A" w:rsidRDefault="00671AAB" w:rsidP="00C47D79">
            <w:pPr>
              <w:rPr>
                <w:lang w:val="en-GB"/>
              </w:rPr>
            </w:pPr>
            <w:r>
              <w:rPr>
                <w:lang w:val="en-GB"/>
              </w:rPr>
              <w:t>A person who breaks the law should be punished.</w:t>
            </w:r>
          </w:p>
          <w:p w:rsidR="00671AAB" w:rsidRPr="00996BE6" w:rsidRDefault="00671AAB" w:rsidP="00C47D79">
            <w:pPr>
              <w:rPr>
                <w:lang w:val="en-GB"/>
              </w:rPr>
            </w:pPr>
            <w:r>
              <w:rPr>
                <w:lang w:val="en-GB"/>
              </w:rPr>
              <w:t>The flats that are currently being built will be expensive.</w:t>
            </w:r>
          </w:p>
        </w:tc>
        <w:tc>
          <w:tcPr>
            <w:tcW w:w="3485" w:type="dxa"/>
          </w:tcPr>
          <w:p w:rsidR="00996BE6" w:rsidRDefault="00DC509A" w:rsidP="00C47D79">
            <w:pPr>
              <w:rPr>
                <w:lang w:val="en-GB"/>
              </w:rPr>
            </w:pPr>
            <w:r>
              <w:rPr>
                <w:lang w:val="en-GB"/>
              </w:rPr>
              <w:t>A</w:t>
            </w:r>
            <w:r w:rsidR="00C47D79">
              <w:rPr>
                <w:lang w:val="en-GB"/>
              </w:rPr>
              <w:t xml:space="preserve"> current </w:t>
            </w:r>
            <w:r w:rsidR="00C47D79" w:rsidRPr="00C47D79">
              <w:rPr>
                <w:b/>
                <w:lang w:val="en-GB"/>
              </w:rPr>
              <w:t>changing</w:t>
            </w:r>
            <w:r w:rsidR="00C47D79">
              <w:rPr>
                <w:lang w:val="en-GB"/>
              </w:rPr>
              <w:t xml:space="preserve"> its direction is called an alternating current.</w:t>
            </w:r>
          </w:p>
          <w:p w:rsidR="00671AAB" w:rsidRDefault="00671AAB" w:rsidP="00C47D79">
            <w:pPr>
              <w:rPr>
                <w:lang w:val="en-GB"/>
              </w:rPr>
            </w:pPr>
            <w:r>
              <w:rPr>
                <w:lang w:val="en-GB"/>
              </w:rPr>
              <w:t xml:space="preserve">A person </w:t>
            </w:r>
            <w:r w:rsidRPr="00671AAB">
              <w:rPr>
                <w:b/>
                <w:lang w:val="en-GB"/>
              </w:rPr>
              <w:t>breaking</w:t>
            </w:r>
            <w:r>
              <w:rPr>
                <w:lang w:val="en-GB"/>
              </w:rPr>
              <w:t xml:space="preserve"> the law should be punished.</w:t>
            </w:r>
          </w:p>
          <w:p w:rsidR="00671AAB" w:rsidRPr="00996BE6" w:rsidRDefault="00671AAB" w:rsidP="00C47D79">
            <w:pPr>
              <w:rPr>
                <w:lang w:val="en-GB"/>
              </w:rPr>
            </w:pPr>
            <w:r>
              <w:rPr>
                <w:lang w:val="en-GB"/>
              </w:rPr>
              <w:t>The flats currently being built will be expensive.</w:t>
            </w:r>
          </w:p>
        </w:tc>
        <w:tc>
          <w:tcPr>
            <w:tcW w:w="3486" w:type="dxa"/>
          </w:tcPr>
          <w:p w:rsidR="00996BE6" w:rsidRPr="00B61D5C" w:rsidRDefault="00C47D79" w:rsidP="008A3CB9">
            <w:pPr>
              <w:rPr>
                <w:i/>
              </w:rPr>
            </w:pPr>
            <w:r w:rsidRPr="00B61D5C">
              <w:rPr>
                <w:i/>
              </w:rPr>
              <w:t>Proud měnící svůj směr…</w:t>
            </w:r>
          </w:p>
          <w:p w:rsidR="00C47D79" w:rsidRDefault="00C47D79" w:rsidP="009872E6">
            <w:pPr>
              <w:rPr>
                <w:i/>
              </w:rPr>
            </w:pPr>
            <w:r w:rsidRPr="00B61D5C">
              <w:rPr>
                <w:i/>
              </w:rPr>
              <w:t>(</w:t>
            </w:r>
            <w:r w:rsidR="009872E6" w:rsidRPr="00B61D5C">
              <w:rPr>
                <w:i/>
              </w:rPr>
              <w:t>Vv</w:t>
            </w:r>
            <w:r w:rsidRPr="00B61D5C">
              <w:rPr>
                <w:i/>
              </w:rPr>
              <w:t xml:space="preserve"> vztažná)</w:t>
            </w:r>
          </w:p>
          <w:p w:rsidR="00671AAB" w:rsidRDefault="00671AAB" w:rsidP="009872E6">
            <w:pPr>
              <w:rPr>
                <w:i/>
              </w:rPr>
            </w:pPr>
            <w:r>
              <w:rPr>
                <w:i/>
              </w:rPr>
              <w:t>Člověk porušující zákon musí být potrestán.</w:t>
            </w:r>
          </w:p>
          <w:p w:rsidR="00671AAB" w:rsidRPr="00B61D5C" w:rsidRDefault="00671AAB" w:rsidP="009872E6">
            <w:pPr>
              <w:rPr>
                <w:i/>
              </w:rPr>
            </w:pPr>
            <w:r>
              <w:rPr>
                <w:i/>
              </w:rPr>
              <w:t>Ty právě stavěné byty budou drahé.</w:t>
            </w:r>
          </w:p>
        </w:tc>
      </w:tr>
      <w:tr w:rsidR="009872E6" w:rsidRPr="009872E6" w:rsidTr="00996BE6">
        <w:tc>
          <w:tcPr>
            <w:tcW w:w="3485" w:type="dxa"/>
          </w:tcPr>
          <w:p w:rsidR="009872E6" w:rsidRPr="009872E6" w:rsidRDefault="009872E6" w:rsidP="007F33DD">
            <w:pPr>
              <w:rPr>
                <w:lang w:val="en-GB"/>
              </w:rPr>
            </w:pPr>
            <w:r w:rsidRPr="009872E6">
              <w:rPr>
                <w:lang w:val="en-GB"/>
              </w:rPr>
              <w:t xml:space="preserve">Please excuse the fact </w:t>
            </w:r>
            <w:r w:rsidR="007F33DD">
              <w:rPr>
                <w:lang w:val="en-GB"/>
              </w:rPr>
              <w:t>that I am late</w:t>
            </w:r>
            <w:r w:rsidRPr="009872E6">
              <w:rPr>
                <w:lang w:val="en-GB"/>
              </w:rPr>
              <w:t>.</w:t>
            </w:r>
          </w:p>
        </w:tc>
        <w:tc>
          <w:tcPr>
            <w:tcW w:w="3485" w:type="dxa"/>
          </w:tcPr>
          <w:p w:rsidR="009872E6" w:rsidRDefault="009872E6" w:rsidP="007F33DD">
            <w:pPr>
              <w:rPr>
                <w:lang w:val="en-GB"/>
              </w:rPr>
            </w:pPr>
            <w:r w:rsidRPr="009872E6">
              <w:rPr>
                <w:lang w:val="en-GB"/>
              </w:rPr>
              <w:t xml:space="preserve">Please excuse </w:t>
            </w:r>
            <w:r w:rsidR="003D4669">
              <w:rPr>
                <w:lang w:val="en-GB"/>
              </w:rPr>
              <w:t xml:space="preserve">my </w:t>
            </w:r>
            <w:r w:rsidR="007F33DD" w:rsidRPr="003D4669">
              <w:rPr>
                <w:b/>
                <w:lang w:val="en-GB"/>
              </w:rPr>
              <w:t>being</w:t>
            </w:r>
            <w:r w:rsidR="007F33DD">
              <w:rPr>
                <w:lang w:val="en-GB"/>
              </w:rPr>
              <w:t xml:space="preserve"> late</w:t>
            </w:r>
            <w:r w:rsidRPr="009872E6">
              <w:rPr>
                <w:lang w:val="en-GB"/>
              </w:rPr>
              <w:t>.</w:t>
            </w:r>
          </w:p>
          <w:p w:rsidR="003D4669" w:rsidRPr="009872E6" w:rsidRDefault="003D4669" w:rsidP="007F33DD">
            <w:pPr>
              <w:rPr>
                <w:lang w:val="en-GB"/>
              </w:rPr>
            </w:pPr>
            <w:r w:rsidRPr="009872E6">
              <w:rPr>
                <w:lang w:val="en-GB"/>
              </w:rPr>
              <w:t xml:space="preserve">Please excuse </w:t>
            </w:r>
            <w:r>
              <w:rPr>
                <w:lang w:val="en-GB"/>
              </w:rPr>
              <w:t xml:space="preserve">me for </w:t>
            </w:r>
            <w:r w:rsidRPr="003D4669">
              <w:rPr>
                <w:b/>
                <w:lang w:val="en-GB"/>
              </w:rPr>
              <w:t>being</w:t>
            </w:r>
            <w:r>
              <w:rPr>
                <w:lang w:val="en-GB"/>
              </w:rPr>
              <w:t xml:space="preserve"> late</w:t>
            </w:r>
            <w:r w:rsidRPr="009872E6">
              <w:rPr>
                <w:lang w:val="en-GB"/>
              </w:rPr>
              <w:t>.</w:t>
            </w:r>
          </w:p>
        </w:tc>
        <w:tc>
          <w:tcPr>
            <w:tcW w:w="3486" w:type="dxa"/>
          </w:tcPr>
          <w:p w:rsidR="003D4669" w:rsidRPr="00B61D5C" w:rsidRDefault="003D4669" w:rsidP="003D4669">
            <w:pPr>
              <w:rPr>
                <w:i/>
              </w:rPr>
            </w:pPr>
            <w:r w:rsidRPr="00B61D5C">
              <w:rPr>
                <w:i/>
              </w:rPr>
              <w:t xml:space="preserve">Prosím omluvte </w:t>
            </w:r>
            <w:r>
              <w:rPr>
                <w:i/>
              </w:rPr>
              <w:t>můj pozdní příchod</w:t>
            </w:r>
            <w:r w:rsidRPr="00B61D5C">
              <w:rPr>
                <w:i/>
              </w:rPr>
              <w:t>.</w:t>
            </w:r>
          </w:p>
          <w:p w:rsidR="009872E6" w:rsidRPr="00B61D5C" w:rsidRDefault="000E0D83" w:rsidP="003D4669">
            <w:pPr>
              <w:rPr>
                <w:i/>
              </w:rPr>
            </w:pPr>
            <w:r w:rsidRPr="00B61D5C">
              <w:rPr>
                <w:i/>
              </w:rPr>
              <w:t>Prosím omluvte</w:t>
            </w:r>
            <w:r w:rsidR="003D4669">
              <w:rPr>
                <w:i/>
              </w:rPr>
              <w:t xml:space="preserve"> mne za</w:t>
            </w:r>
            <w:r w:rsidRPr="00B61D5C">
              <w:rPr>
                <w:i/>
              </w:rPr>
              <w:t xml:space="preserve"> </w:t>
            </w:r>
            <w:r w:rsidR="007F33DD">
              <w:rPr>
                <w:i/>
              </w:rPr>
              <w:t>můj pozdní příchod</w:t>
            </w:r>
            <w:r w:rsidR="008B6AE0" w:rsidRPr="00B61D5C">
              <w:rPr>
                <w:i/>
              </w:rPr>
              <w:t>.</w:t>
            </w:r>
            <w:r w:rsidR="003D4669">
              <w:rPr>
                <w:i/>
              </w:rPr>
              <w:t xml:space="preserve"> </w:t>
            </w:r>
            <w:r w:rsidR="009872E6" w:rsidRPr="00B61D5C">
              <w:rPr>
                <w:i/>
              </w:rPr>
              <w:t>(Vv předmětná)</w:t>
            </w:r>
          </w:p>
        </w:tc>
      </w:tr>
    </w:tbl>
    <w:p w:rsidR="00996BE6" w:rsidRPr="009872E6" w:rsidRDefault="00996BE6" w:rsidP="008A3CB9">
      <w:pPr>
        <w:rPr>
          <w:rFonts w:ascii="Times New Roman" w:hAnsi="Times New Roman" w:cs="Times New Roman"/>
          <w:sz w:val="20"/>
          <w:szCs w:val="20"/>
        </w:rPr>
      </w:pPr>
    </w:p>
    <w:p w:rsidR="00F5028F" w:rsidRPr="00904CE5" w:rsidRDefault="005E1075">
      <w:pPr>
        <w:rPr>
          <w:sz w:val="20"/>
          <w:szCs w:val="20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4209415</wp:posOffset>
            </wp:positionV>
            <wp:extent cx="4274820" cy="952500"/>
            <wp:effectExtent l="0" t="0" r="0" b="0"/>
            <wp:wrapSquare wrapText="bothSides"/>
            <wp:docPr id="5" name="Obrázek 5" descr="\\op.msmt.cz\DavWWWRoot\SiteCollectionDocuments\OPVVV\12_Publicita\Vizuální identita OP VVV - platná loga 2014-2020\02_Logolinky\a) logolink horizontální a vertikální čj barevný\EU OP VVV MSMT logo horizont 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8" descr="\\op.msmt.cz\DavWWWRoot\SiteCollectionDocuments\OPVVV\12_Publicita\Vizuální identita OP VVV - platná loga 2014-2020\02_Logolinky\a) logolink horizontální a vertikální čj barevný\EU OP VVV MSMT logo horizont CZ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82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5028F" w:rsidRPr="00904CE5" w:rsidSect="00715F4E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C14" w:rsidRDefault="00506C14" w:rsidP="00D13EC6">
      <w:pPr>
        <w:spacing w:after="0" w:line="240" w:lineRule="auto"/>
      </w:pPr>
      <w:r>
        <w:separator/>
      </w:r>
    </w:p>
  </w:endnote>
  <w:endnote w:type="continuationSeparator" w:id="0">
    <w:p w:rsidR="00506C14" w:rsidRDefault="00506C14" w:rsidP="00D13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3947801"/>
      <w:docPartObj>
        <w:docPartGallery w:val="Page Numbers (Bottom of Page)"/>
        <w:docPartUnique/>
      </w:docPartObj>
    </w:sdtPr>
    <w:sdtEndPr/>
    <w:sdtContent>
      <w:p w:rsidR="00D13EC6" w:rsidRDefault="00D13EC6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1075" w:rsidRPr="005E1075">
          <w:rPr>
            <w:noProof/>
            <w:lang w:val="cs-CZ"/>
          </w:rPr>
          <w:t>3</w:t>
        </w:r>
        <w:r>
          <w:fldChar w:fldCharType="end"/>
        </w:r>
      </w:p>
    </w:sdtContent>
  </w:sdt>
  <w:p w:rsidR="00D13EC6" w:rsidRDefault="00D13EC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C14" w:rsidRDefault="00506C14" w:rsidP="00D13EC6">
      <w:pPr>
        <w:spacing w:after="0" w:line="240" w:lineRule="auto"/>
      </w:pPr>
      <w:r>
        <w:separator/>
      </w:r>
    </w:p>
  </w:footnote>
  <w:footnote w:type="continuationSeparator" w:id="0">
    <w:p w:rsidR="00506C14" w:rsidRDefault="00506C14" w:rsidP="00D13E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CB9"/>
    <w:rsid w:val="000231E6"/>
    <w:rsid w:val="000426A0"/>
    <w:rsid w:val="000C3512"/>
    <w:rsid w:val="000E0D83"/>
    <w:rsid w:val="0013721C"/>
    <w:rsid w:val="001617B2"/>
    <w:rsid w:val="002711C2"/>
    <w:rsid w:val="003D2DCE"/>
    <w:rsid w:val="003D4669"/>
    <w:rsid w:val="003F5545"/>
    <w:rsid w:val="00463155"/>
    <w:rsid w:val="00493EAE"/>
    <w:rsid w:val="00506C14"/>
    <w:rsid w:val="00533F3A"/>
    <w:rsid w:val="00565DEC"/>
    <w:rsid w:val="005E1075"/>
    <w:rsid w:val="00671AAB"/>
    <w:rsid w:val="006E32B8"/>
    <w:rsid w:val="00715F4E"/>
    <w:rsid w:val="0074587F"/>
    <w:rsid w:val="007875A4"/>
    <w:rsid w:val="0079350A"/>
    <w:rsid w:val="007F33DD"/>
    <w:rsid w:val="00805C0C"/>
    <w:rsid w:val="00835CBF"/>
    <w:rsid w:val="00857084"/>
    <w:rsid w:val="00880561"/>
    <w:rsid w:val="008A3CB9"/>
    <w:rsid w:val="008B6AE0"/>
    <w:rsid w:val="00904CE5"/>
    <w:rsid w:val="00910AA7"/>
    <w:rsid w:val="009872E6"/>
    <w:rsid w:val="00996BE6"/>
    <w:rsid w:val="009F34AA"/>
    <w:rsid w:val="00A441A5"/>
    <w:rsid w:val="00A5117C"/>
    <w:rsid w:val="00A632C2"/>
    <w:rsid w:val="00AA1D31"/>
    <w:rsid w:val="00B61D5C"/>
    <w:rsid w:val="00BC0F45"/>
    <w:rsid w:val="00C13B4A"/>
    <w:rsid w:val="00C47D79"/>
    <w:rsid w:val="00C701E7"/>
    <w:rsid w:val="00C71D0A"/>
    <w:rsid w:val="00C76F86"/>
    <w:rsid w:val="00D13EC6"/>
    <w:rsid w:val="00DA0918"/>
    <w:rsid w:val="00DB2D96"/>
    <w:rsid w:val="00DC509A"/>
    <w:rsid w:val="00DD7AD0"/>
    <w:rsid w:val="00E60466"/>
    <w:rsid w:val="00F13570"/>
    <w:rsid w:val="00F5028F"/>
    <w:rsid w:val="00F5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7D3C9D-957A-4A7E-97C2-C721CCA78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A3C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13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13EC6"/>
  </w:style>
  <w:style w:type="paragraph" w:styleId="Zpat">
    <w:name w:val="footer"/>
    <w:basedOn w:val="Normln"/>
    <w:link w:val="ZpatChar"/>
    <w:uiPriority w:val="99"/>
    <w:unhideWhenUsed/>
    <w:rsid w:val="00D13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13EC6"/>
  </w:style>
  <w:style w:type="table" w:styleId="Mkatabulky">
    <w:name w:val="Table Grid"/>
    <w:basedOn w:val="Normlntabulka"/>
    <w:rsid w:val="00904C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1094</Words>
  <Characters>6460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</dc:creator>
  <cp:keywords/>
  <dc:description/>
  <cp:lastModifiedBy>martin.buk@tiscali.cz</cp:lastModifiedBy>
  <cp:revision>2</cp:revision>
  <cp:lastPrinted>2020-09-28T22:07:00Z</cp:lastPrinted>
  <dcterms:created xsi:type="dcterms:W3CDTF">2023-02-28T08:37:00Z</dcterms:created>
  <dcterms:modified xsi:type="dcterms:W3CDTF">2023-02-28T08:37:00Z</dcterms:modified>
</cp:coreProperties>
</file>