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9EE" w:rsidRDefault="006179EE">
      <w:pPr>
        <w:rPr>
          <w:color w:val="000000"/>
          <w:lang w:val="en-GB"/>
        </w:rPr>
      </w:pPr>
    </w:p>
    <w:tbl>
      <w:tblPr>
        <w:tblW w:w="14844" w:type="dxa"/>
        <w:tblInd w:w="-3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"/>
        <w:gridCol w:w="2570"/>
        <w:gridCol w:w="652"/>
        <w:gridCol w:w="2608"/>
        <w:gridCol w:w="810"/>
        <w:gridCol w:w="2592"/>
        <w:gridCol w:w="652"/>
        <w:gridCol w:w="4309"/>
      </w:tblGrid>
      <w:tr w:rsidR="006179EE">
        <w:trPr>
          <w:cantSplit/>
          <w:trHeight w:val="692"/>
        </w:trPr>
        <w:tc>
          <w:tcPr>
            <w:tcW w:w="14844" w:type="dxa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179EE" w:rsidRDefault="00CB3CAB" w:rsidP="00EA05D0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b/>
                <w:bCs/>
                <w:color w:val="000000"/>
                <w:sz w:val="36"/>
                <w:lang w:val="en-GB"/>
              </w:rPr>
            </w:pPr>
            <w:r>
              <w:rPr>
                <w:b/>
                <w:bCs/>
                <w:color w:val="000000"/>
                <w:sz w:val="36"/>
                <w:lang w:val="en-GB"/>
              </w:rPr>
              <w:t>KEY: Final Test AEL6</w:t>
            </w:r>
            <w:r w:rsidR="00E321F4">
              <w:rPr>
                <w:b/>
                <w:bCs/>
                <w:color w:val="000000"/>
                <w:sz w:val="36"/>
                <w:lang w:val="en-GB"/>
              </w:rPr>
              <w:t>N</w:t>
            </w:r>
            <w:r w:rsidR="00392C44">
              <w:rPr>
                <w:b/>
                <w:bCs/>
                <w:color w:val="000000"/>
                <w:sz w:val="36"/>
                <w:lang w:val="en-GB"/>
              </w:rPr>
              <w:t xml:space="preserve"> </w:t>
            </w:r>
            <w:r w:rsidR="00E321F4">
              <w:rPr>
                <w:b/>
                <w:bCs/>
                <w:color w:val="000000"/>
                <w:sz w:val="36"/>
                <w:lang w:val="en-GB"/>
              </w:rPr>
              <w:t>Mock Test</w:t>
            </w:r>
            <w:r w:rsidR="00392C44">
              <w:rPr>
                <w:b/>
                <w:bCs/>
                <w:color w:val="000000"/>
                <w:sz w:val="36"/>
                <w:lang w:val="en-GB"/>
              </w:rPr>
              <w:t xml:space="preserve"> Key</w:t>
            </w:r>
          </w:p>
        </w:tc>
      </w:tr>
      <w:tr w:rsidR="006179EE">
        <w:trPr>
          <w:cantSplit/>
        </w:trPr>
        <w:tc>
          <w:tcPr>
            <w:tcW w:w="322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179EE" w:rsidRDefault="006179EE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b/>
                <w:bCs/>
                <w:color w:val="000000"/>
                <w:sz w:val="32"/>
                <w:lang w:val="en-GB"/>
              </w:rPr>
            </w:pPr>
            <w:r>
              <w:rPr>
                <w:b/>
                <w:bCs/>
                <w:color w:val="000000"/>
                <w:sz w:val="32"/>
                <w:lang w:val="en-GB"/>
              </w:rPr>
              <w:t>Section A - Listening</w:t>
            </w:r>
          </w:p>
        </w:tc>
        <w:tc>
          <w:tcPr>
            <w:tcW w:w="6662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179EE" w:rsidRDefault="006179EE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b/>
                <w:bCs/>
                <w:color w:val="000000"/>
                <w:sz w:val="32"/>
                <w:lang w:val="en-GB"/>
              </w:rPr>
            </w:pPr>
            <w:r>
              <w:rPr>
                <w:b/>
                <w:bCs/>
                <w:color w:val="000000"/>
                <w:sz w:val="32"/>
                <w:lang w:val="en-GB"/>
              </w:rPr>
              <w:t>Section B – Use of English</w:t>
            </w:r>
          </w:p>
        </w:tc>
        <w:tc>
          <w:tcPr>
            <w:tcW w:w="496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179EE" w:rsidRDefault="006179EE">
            <w:pPr>
              <w:pStyle w:val="Zhlav"/>
              <w:tabs>
                <w:tab w:val="clear" w:pos="4536"/>
                <w:tab w:val="clear" w:pos="9072"/>
              </w:tabs>
              <w:snapToGrid w:val="0"/>
              <w:ind w:left="-70"/>
              <w:jc w:val="center"/>
              <w:rPr>
                <w:b/>
                <w:bCs/>
                <w:color w:val="000000"/>
                <w:sz w:val="32"/>
                <w:lang w:val="en-GB"/>
              </w:rPr>
            </w:pPr>
            <w:r>
              <w:rPr>
                <w:b/>
                <w:bCs/>
                <w:color w:val="000000"/>
                <w:sz w:val="32"/>
                <w:lang w:val="en-GB"/>
              </w:rPr>
              <w:t>Section C - Reading</w:t>
            </w:r>
          </w:p>
        </w:tc>
      </w:tr>
      <w:tr w:rsidR="00426C7A" w:rsidTr="000F4F0B">
        <w:trPr>
          <w:cantSplit/>
        </w:trPr>
        <w:tc>
          <w:tcPr>
            <w:tcW w:w="651" w:type="dxa"/>
            <w:tcBorders>
              <w:top w:val="single" w:sz="18" w:space="0" w:color="auto"/>
              <w:left w:val="single" w:sz="18" w:space="0" w:color="auto"/>
              <w:bottom w:val="single" w:sz="4" w:space="0" w:color="000000"/>
            </w:tcBorders>
            <w:vAlign w:val="center"/>
          </w:tcPr>
          <w:p w:rsidR="00426C7A" w:rsidRDefault="00426C7A" w:rsidP="00426C7A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1</w:t>
            </w:r>
          </w:p>
        </w:tc>
        <w:tc>
          <w:tcPr>
            <w:tcW w:w="2570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426C7A" w:rsidRPr="005D0138" w:rsidRDefault="00426C7A" w:rsidP="00426C7A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 w:rsidRPr="005D0138">
              <w:rPr>
                <w:color w:val="000000"/>
                <w:szCs w:val="24"/>
                <w:lang w:val="en-GB"/>
              </w:rPr>
              <w:t>F</w:t>
            </w:r>
          </w:p>
        </w:tc>
        <w:tc>
          <w:tcPr>
            <w:tcW w:w="652" w:type="dxa"/>
            <w:tcBorders>
              <w:top w:val="single" w:sz="18" w:space="0" w:color="auto"/>
              <w:left w:val="single" w:sz="18" w:space="0" w:color="auto"/>
              <w:bottom w:val="single" w:sz="4" w:space="0" w:color="000000"/>
            </w:tcBorders>
            <w:vAlign w:val="center"/>
          </w:tcPr>
          <w:p w:rsidR="00426C7A" w:rsidRDefault="00426C7A" w:rsidP="00426C7A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1.1</w:t>
            </w:r>
          </w:p>
        </w:tc>
        <w:tc>
          <w:tcPr>
            <w:tcW w:w="2608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426C7A" w:rsidRPr="008651D1" w:rsidRDefault="00426C7A" w:rsidP="00426C7A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>by</w:t>
            </w:r>
          </w:p>
        </w:tc>
        <w:tc>
          <w:tcPr>
            <w:tcW w:w="810" w:type="dxa"/>
            <w:tcBorders>
              <w:top w:val="single" w:sz="18" w:space="0" w:color="auto"/>
              <w:left w:val="single" w:sz="18" w:space="0" w:color="auto"/>
              <w:bottom w:val="single" w:sz="4" w:space="0" w:color="000000"/>
            </w:tcBorders>
          </w:tcPr>
          <w:p w:rsidR="00426C7A" w:rsidRDefault="00426C7A" w:rsidP="00426C7A">
            <w:r w:rsidRPr="00364FBA">
              <w:rPr>
                <w:color w:val="000000"/>
                <w:sz w:val="32"/>
                <w:lang w:val="en-GB"/>
              </w:rPr>
              <w:t>2.</w:t>
            </w:r>
            <w:r>
              <w:rPr>
                <w:color w:val="000000"/>
                <w:sz w:val="32"/>
                <w:lang w:val="en-GB"/>
              </w:rPr>
              <w:t>5</w:t>
            </w:r>
          </w:p>
        </w:tc>
        <w:tc>
          <w:tcPr>
            <w:tcW w:w="2592" w:type="dxa"/>
            <w:tcBorders>
              <w:top w:val="single" w:sz="18" w:space="0" w:color="auto"/>
              <w:left w:val="single" w:sz="8" w:space="0" w:color="auto"/>
              <w:bottom w:val="single" w:sz="4" w:space="0" w:color="000000"/>
              <w:right w:val="single" w:sz="18" w:space="0" w:color="auto"/>
            </w:tcBorders>
            <w:vAlign w:val="center"/>
          </w:tcPr>
          <w:p w:rsidR="00426C7A" w:rsidRPr="008651D1" w:rsidRDefault="007501E8" w:rsidP="00426C7A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>Storage</w:t>
            </w:r>
          </w:p>
        </w:tc>
        <w:tc>
          <w:tcPr>
            <w:tcW w:w="652" w:type="dxa"/>
            <w:tcBorders>
              <w:top w:val="single" w:sz="18" w:space="0" w:color="auto"/>
              <w:left w:val="single" w:sz="18" w:space="0" w:color="auto"/>
              <w:bottom w:val="single" w:sz="4" w:space="0" w:color="000000"/>
            </w:tcBorders>
            <w:vAlign w:val="center"/>
          </w:tcPr>
          <w:p w:rsidR="00426C7A" w:rsidRDefault="00426C7A" w:rsidP="00426C7A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1</w:t>
            </w:r>
          </w:p>
        </w:tc>
        <w:tc>
          <w:tcPr>
            <w:tcW w:w="4309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426C7A" w:rsidRPr="00A42DF8" w:rsidRDefault="005B6115" w:rsidP="005B6115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b/>
                <w:color w:val="000000"/>
                <w:lang w:val="en-GB"/>
              </w:rPr>
            </w:pPr>
            <w:r w:rsidRPr="00CB5E32">
              <w:rPr>
                <w:szCs w:val="24"/>
                <w:lang w:val="en-GB"/>
              </w:rPr>
              <w:t>The basic idea of augmented reality is to superimpose graphics, audio and other sensory enhancements over a real-world environment in real time</w:t>
            </w:r>
            <w:r>
              <w:rPr>
                <w:szCs w:val="24"/>
                <w:lang w:val="en-GB"/>
              </w:rPr>
              <w:t>.</w:t>
            </w:r>
          </w:p>
        </w:tc>
      </w:tr>
      <w:tr w:rsidR="00426C7A" w:rsidTr="000F4F0B">
        <w:trPr>
          <w:cantSplit/>
        </w:trPr>
        <w:tc>
          <w:tcPr>
            <w:tcW w:w="651" w:type="dxa"/>
            <w:tcBorders>
              <w:left w:val="single" w:sz="18" w:space="0" w:color="auto"/>
              <w:bottom w:val="single" w:sz="4" w:space="0" w:color="000000"/>
            </w:tcBorders>
            <w:vAlign w:val="center"/>
          </w:tcPr>
          <w:p w:rsidR="00426C7A" w:rsidRDefault="00426C7A" w:rsidP="00426C7A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2</w:t>
            </w:r>
          </w:p>
        </w:tc>
        <w:tc>
          <w:tcPr>
            <w:tcW w:w="2570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426C7A" w:rsidRPr="005D0138" w:rsidRDefault="00426C7A" w:rsidP="00426C7A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 w:rsidRPr="005D0138">
              <w:rPr>
                <w:color w:val="000000"/>
                <w:szCs w:val="24"/>
                <w:lang w:val="en-GB"/>
              </w:rPr>
              <w:t>F</w:t>
            </w:r>
          </w:p>
        </w:tc>
        <w:tc>
          <w:tcPr>
            <w:tcW w:w="652" w:type="dxa"/>
            <w:tcBorders>
              <w:left w:val="single" w:sz="18" w:space="0" w:color="auto"/>
              <w:bottom w:val="single" w:sz="4" w:space="0" w:color="000000"/>
            </w:tcBorders>
            <w:vAlign w:val="center"/>
          </w:tcPr>
          <w:p w:rsidR="00426C7A" w:rsidRDefault="00426C7A" w:rsidP="00426C7A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1.2</w:t>
            </w:r>
          </w:p>
        </w:tc>
        <w:tc>
          <w:tcPr>
            <w:tcW w:w="2608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426C7A" w:rsidRPr="00F43B27" w:rsidRDefault="00426C7A" w:rsidP="00426C7A">
            <w:pPr>
              <w:pStyle w:val="Zhlav"/>
              <w:tabs>
                <w:tab w:val="clear" w:pos="4536"/>
                <w:tab w:val="clear" w:pos="9072"/>
                <w:tab w:val="left" w:pos="735"/>
              </w:tabs>
              <w:snapToGrid w:val="0"/>
              <w:jc w:val="center"/>
              <w:rPr>
                <w:b/>
                <w:color w:val="000000"/>
                <w:szCs w:val="24"/>
                <w:lang w:val="en-GB"/>
              </w:rPr>
            </w:pPr>
            <w:r w:rsidRPr="00F43B27">
              <w:rPr>
                <w:b/>
                <w:color w:val="000000"/>
                <w:szCs w:val="24"/>
                <w:lang w:val="en-GB"/>
              </w:rPr>
              <w:t>Unlike (like)</w:t>
            </w:r>
          </w:p>
        </w:tc>
        <w:tc>
          <w:tcPr>
            <w:tcW w:w="810" w:type="dxa"/>
            <w:tcBorders>
              <w:left w:val="single" w:sz="18" w:space="0" w:color="auto"/>
              <w:bottom w:val="single" w:sz="4" w:space="0" w:color="000000"/>
            </w:tcBorders>
          </w:tcPr>
          <w:p w:rsidR="00426C7A" w:rsidRDefault="00426C7A" w:rsidP="00426C7A">
            <w:r w:rsidRPr="00364FBA">
              <w:rPr>
                <w:color w:val="000000"/>
                <w:sz w:val="32"/>
                <w:lang w:val="en-GB"/>
              </w:rPr>
              <w:t>2.</w:t>
            </w:r>
            <w:r>
              <w:rPr>
                <w:color w:val="000000"/>
                <w:sz w:val="32"/>
                <w:lang w:val="en-GB"/>
              </w:rPr>
              <w:t>6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4" w:space="0" w:color="000000"/>
              <w:right w:val="single" w:sz="18" w:space="0" w:color="auto"/>
            </w:tcBorders>
            <w:vAlign w:val="center"/>
          </w:tcPr>
          <w:p w:rsidR="00426C7A" w:rsidRPr="008651D1" w:rsidRDefault="007501E8" w:rsidP="00426C7A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>least</w:t>
            </w:r>
          </w:p>
        </w:tc>
        <w:tc>
          <w:tcPr>
            <w:tcW w:w="652" w:type="dxa"/>
            <w:tcBorders>
              <w:left w:val="single" w:sz="18" w:space="0" w:color="auto"/>
              <w:bottom w:val="single" w:sz="4" w:space="0" w:color="000000"/>
            </w:tcBorders>
            <w:vAlign w:val="center"/>
          </w:tcPr>
          <w:p w:rsidR="00426C7A" w:rsidRDefault="00426C7A" w:rsidP="00426C7A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2</w:t>
            </w:r>
          </w:p>
        </w:tc>
        <w:tc>
          <w:tcPr>
            <w:tcW w:w="4309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426C7A" w:rsidRPr="00A42DF8" w:rsidRDefault="005B6115" w:rsidP="00914166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b/>
                <w:color w:val="000000"/>
                <w:lang w:val="en-GB"/>
              </w:rPr>
            </w:pPr>
            <w:r>
              <w:rPr>
                <w:szCs w:val="24"/>
                <w:lang w:val="en-GB"/>
              </w:rPr>
              <w:t xml:space="preserve">Around the user´s neck./on </w:t>
            </w:r>
            <w:r w:rsidR="00914166">
              <w:rPr>
                <w:szCs w:val="24"/>
                <w:lang w:val="en-GB"/>
              </w:rPr>
              <w:t>their</w:t>
            </w:r>
            <w:r>
              <w:rPr>
                <w:szCs w:val="24"/>
                <w:lang w:val="en-GB"/>
              </w:rPr>
              <w:t xml:space="preserve"> chest.</w:t>
            </w:r>
          </w:p>
        </w:tc>
      </w:tr>
      <w:tr w:rsidR="000151A3" w:rsidTr="00AD37F6">
        <w:trPr>
          <w:cantSplit/>
        </w:trPr>
        <w:tc>
          <w:tcPr>
            <w:tcW w:w="651" w:type="dxa"/>
            <w:tcBorders>
              <w:left w:val="single" w:sz="18" w:space="0" w:color="auto"/>
              <w:bottom w:val="single" w:sz="4" w:space="0" w:color="000000"/>
            </w:tcBorders>
            <w:vAlign w:val="center"/>
          </w:tcPr>
          <w:p w:rsidR="000151A3" w:rsidRDefault="000151A3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3</w:t>
            </w:r>
          </w:p>
        </w:tc>
        <w:tc>
          <w:tcPr>
            <w:tcW w:w="2570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0151A3" w:rsidRPr="005D0138" w:rsidRDefault="005D0138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 w:rsidRPr="005D0138">
              <w:rPr>
                <w:szCs w:val="24"/>
              </w:rPr>
              <w:t>They offer only 75% clarity + can be damaged by sharp objects.</w:t>
            </w:r>
          </w:p>
        </w:tc>
        <w:tc>
          <w:tcPr>
            <w:tcW w:w="652" w:type="dxa"/>
            <w:tcBorders>
              <w:left w:val="single" w:sz="18" w:space="0" w:color="auto"/>
              <w:bottom w:val="single" w:sz="4" w:space="0" w:color="000000"/>
            </w:tcBorders>
            <w:vAlign w:val="center"/>
          </w:tcPr>
          <w:p w:rsidR="000151A3" w:rsidRDefault="000151A3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1.3</w:t>
            </w:r>
          </w:p>
        </w:tc>
        <w:tc>
          <w:tcPr>
            <w:tcW w:w="2608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0151A3" w:rsidRPr="008651D1" w:rsidRDefault="00DD7C0E" w:rsidP="00924BF7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>To</w:t>
            </w:r>
          </w:p>
        </w:tc>
        <w:tc>
          <w:tcPr>
            <w:tcW w:w="810" w:type="dxa"/>
            <w:tcBorders>
              <w:left w:val="single" w:sz="18" w:space="0" w:color="auto"/>
              <w:bottom w:val="single" w:sz="4" w:space="0" w:color="000000"/>
            </w:tcBorders>
            <w:vAlign w:val="center"/>
          </w:tcPr>
          <w:p w:rsidR="000151A3" w:rsidRDefault="00BD7FF3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3.1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4" w:space="0" w:color="000000"/>
              <w:right w:val="single" w:sz="18" w:space="0" w:color="auto"/>
            </w:tcBorders>
            <w:vAlign w:val="center"/>
          </w:tcPr>
          <w:p w:rsidR="000151A3" w:rsidRPr="008651D1" w:rsidRDefault="00BD7FF3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>I am not sure if I understood your question. Could you repeat it, please?</w:t>
            </w:r>
          </w:p>
        </w:tc>
        <w:tc>
          <w:tcPr>
            <w:tcW w:w="652" w:type="dxa"/>
            <w:tcBorders>
              <w:left w:val="single" w:sz="18" w:space="0" w:color="auto"/>
              <w:bottom w:val="single" w:sz="4" w:space="0" w:color="000000"/>
            </w:tcBorders>
            <w:vAlign w:val="center"/>
          </w:tcPr>
          <w:p w:rsidR="000151A3" w:rsidRDefault="000151A3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3</w:t>
            </w:r>
          </w:p>
        </w:tc>
        <w:tc>
          <w:tcPr>
            <w:tcW w:w="4309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0151A3" w:rsidRPr="00A42DF8" w:rsidRDefault="005B6115" w:rsidP="005B6115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b/>
                <w:color w:val="000000"/>
                <w:lang w:val="en-GB"/>
              </w:rPr>
            </w:pPr>
            <w:r>
              <w:rPr>
                <w:szCs w:val="24"/>
                <w:lang w:val="en-GB"/>
              </w:rPr>
              <w:t>It uses</w:t>
            </w:r>
            <w:r w:rsidRPr="00CB5E32">
              <w:rPr>
                <w:szCs w:val="24"/>
                <w:lang w:val="en-GB"/>
              </w:rPr>
              <w:t xml:space="preserve"> </w:t>
            </w:r>
            <w:r>
              <w:rPr>
                <w:szCs w:val="24"/>
                <w:lang w:val="en-GB"/>
              </w:rPr>
              <w:t>simple and cheap</w:t>
            </w:r>
            <w:r w:rsidRPr="00CB5E32">
              <w:rPr>
                <w:szCs w:val="24"/>
                <w:lang w:val="en-GB"/>
              </w:rPr>
              <w:t xml:space="preserve"> off-the-shelf components</w:t>
            </w:r>
            <w:r>
              <w:rPr>
                <w:szCs w:val="24"/>
                <w:lang w:val="en-GB"/>
              </w:rPr>
              <w:t>.</w:t>
            </w:r>
          </w:p>
        </w:tc>
      </w:tr>
      <w:tr w:rsidR="00BD7FF3" w:rsidTr="005A4FED">
        <w:trPr>
          <w:cantSplit/>
        </w:trPr>
        <w:tc>
          <w:tcPr>
            <w:tcW w:w="651" w:type="dxa"/>
            <w:tcBorders>
              <w:left w:val="single" w:sz="18" w:space="0" w:color="auto"/>
              <w:bottom w:val="single" w:sz="4" w:space="0" w:color="000000"/>
            </w:tcBorders>
            <w:vAlign w:val="center"/>
          </w:tcPr>
          <w:p w:rsidR="00BD7FF3" w:rsidRDefault="00BD7FF3" w:rsidP="00BD7FF3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4</w:t>
            </w:r>
          </w:p>
        </w:tc>
        <w:tc>
          <w:tcPr>
            <w:tcW w:w="2570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BD7FF3" w:rsidRPr="005D0138" w:rsidRDefault="00BD7FF3" w:rsidP="00BD7FF3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 w:rsidRPr="005D0138">
              <w:rPr>
                <w:szCs w:val="24"/>
              </w:rPr>
              <w:t>They are more affordable + are not affected by outside elements.</w:t>
            </w:r>
          </w:p>
        </w:tc>
        <w:tc>
          <w:tcPr>
            <w:tcW w:w="652" w:type="dxa"/>
            <w:tcBorders>
              <w:left w:val="single" w:sz="18" w:space="0" w:color="auto"/>
              <w:bottom w:val="single" w:sz="4" w:space="0" w:color="000000"/>
            </w:tcBorders>
            <w:vAlign w:val="center"/>
          </w:tcPr>
          <w:p w:rsidR="00BD7FF3" w:rsidRDefault="00BD7FF3" w:rsidP="00BD7FF3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1.4</w:t>
            </w:r>
          </w:p>
        </w:tc>
        <w:tc>
          <w:tcPr>
            <w:tcW w:w="2608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BD7FF3" w:rsidRPr="008651D1" w:rsidRDefault="00C61DE7" w:rsidP="00BD7FF3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>
              <w:rPr>
                <w:szCs w:val="24"/>
                <w:lang w:val="en-GB"/>
              </w:rPr>
              <w:t>could</w:t>
            </w:r>
          </w:p>
        </w:tc>
        <w:tc>
          <w:tcPr>
            <w:tcW w:w="810" w:type="dxa"/>
            <w:tcBorders>
              <w:left w:val="single" w:sz="18" w:space="0" w:color="auto"/>
              <w:bottom w:val="single" w:sz="4" w:space="0" w:color="000000"/>
            </w:tcBorders>
          </w:tcPr>
          <w:p w:rsidR="00BD7FF3" w:rsidRDefault="00BD7FF3" w:rsidP="00BD7FF3">
            <w:r w:rsidRPr="00757E10">
              <w:rPr>
                <w:color w:val="000000"/>
                <w:sz w:val="32"/>
                <w:lang w:val="en-GB"/>
              </w:rPr>
              <w:t>3.</w:t>
            </w:r>
            <w:r>
              <w:rPr>
                <w:color w:val="000000"/>
                <w:sz w:val="32"/>
                <w:lang w:val="en-GB"/>
              </w:rPr>
              <w:t>2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4" w:space="0" w:color="000000"/>
              <w:right w:val="single" w:sz="18" w:space="0" w:color="auto"/>
            </w:tcBorders>
            <w:vAlign w:val="center"/>
          </w:tcPr>
          <w:p w:rsidR="00BD7FF3" w:rsidRPr="008651D1" w:rsidRDefault="00CB76B9" w:rsidP="00D60415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 xml:space="preserve">An </w:t>
            </w:r>
            <w:r w:rsidR="00D60415">
              <w:rPr>
                <w:color w:val="000000"/>
                <w:szCs w:val="24"/>
                <w:lang w:val="en-GB"/>
              </w:rPr>
              <w:t>aerial is a piece of conductor</w:t>
            </w:r>
            <w:r>
              <w:rPr>
                <w:color w:val="000000"/>
                <w:szCs w:val="24"/>
                <w:lang w:val="en-GB"/>
              </w:rPr>
              <w:t xml:space="preserve"> used to transmit or receive signals.</w:t>
            </w:r>
          </w:p>
        </w:tc>
        <w:tc>
          <w:tcPr>
            <w:tcW w:w="652" w:type="dxa"/>
            <w:tcBorders>
              <w:left w:val="single" w:sz="18" w:space="0" w:color="auto"/>
              <w:bottom w:val="single" w:sz="4" w:space="0" w:color="000000"/>
            </w:tcBorders>
            <w:vAlign w:val="center"/>
          </w:tcPr>
          <w:p w:rsidR="00BD7FF3" w:rsidRDefault="00BD7FF3" w:rsidP="00BD7FF3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4</w:t>
            </w:r>
          </w:p>
        </w:tc>
        <w:tc>
          <w:tcPr>
            <w:tcW w:w="4309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BD7FF3" w:rsidRPr="00835522" w:rsidRDefault="005B6115" w:rsidP="005B6115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lang w:val="en-GB"/>
              </w:rPr>
            </w:pPr>
            <w:r>
              <w:rPr>
                <w:szCs w:val="24"/>
                <w:lang w:val="en-GB"/>
              </w:rPr>
              <w:t>His capped fingers.</w:t>
            </w:r>
          </w:p>
        </w:tc>
      </w:tr>
      <w:tr w:rsidR="00BD7FF3" w:rsidTr="005A4FED">
        <w:trPr>
          <w:cantSplit/>
        </w:trPr>
        <w:tc>
          <w:tcPr>
            <w:tcW w:w="651" w:type="dxa"/>
            <w:tcBorders>
              <w:left w:val="single" w:sz="18" w:space="0" w:color="auto"/>
              <w:bottom w:val="single" w:sz="4" w:space="0" w:color="000000"/>
            </w:tcBorders>
            <w:vAlign w:val="center"/>
          </w:tcPr>
          <w:p w:rsidR="00BD7FF3" w:rsidRDefault="00BD7FF3" w:rsidP="00BD7FF3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5</w:t>
            </w:r>
          </w:p>
        </w:tc>
        <w:tc>
          <w:tcPr>
            <w:tcW w:w="2570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BD7FF3" w:rsidRPr="005D0138" w:rsidRDefault="00BD7FF3" w:rsidP="00BD7FF3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 w:rsidRPr="005D0138">
              <w:rPr>
                <w:szCs w:val="24"/>
              </w:rPr>
              <w:t>Part of them is absorbed.</w:t>
            </w:r>
          </w:p>
        </w:tc>
        <w:tc>
          <w:tcPr>
            <w:tcW w:w="652" w:type="dxa"/>
            <w:tcBorders>
              <w:left w:val="single" w:sz="18" w:space="0" w:color="auto"/>
              <w:bottom w:val="single" w:sz="4" w:space="0" w:color="000000"/>
            </w:tcBorders>
          </w:tcPr>
          <w:p w:rsidR="00BD7FF3" w:rsidRDefault="00BD7FF3" w:rsidP="00BD7FF3">
            <w:r w:rsidRPr="005912FC">
              <w:rPr>
                <w:color w:val="000000"/>
                <w:sz w:val="32"/>
                <w:lang w:val="en-GB"/>
              </w:rPr>
              <w:t>1.</w:t>
            </w:r>
            <w:r>
              <w:rPr>
                <w:color w:val="000000"/>
                <w:sz w:val="32"/>
                <w:lang w:val="en-GB"/>
              </w:rPr>
              <w:t>5</w:t>
            </w:r>
          </w:p>
        </w:tc>
        <w:tc>
          <w:tcPr>
            <w:tcW w:w="2608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BD7FF3" w:rsidRPr="008651D1" w:rsidRDefault="00BD7FF3" w:rsidP="00BD7FF3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>If</w:t>
            </w:r>
          </w:p>
        </w:tc>
        <w:tc>
          <w:tcPr>
            <w:tcW w:w="810" w:type="dxa"/>
            <w:tcBorders>
              <w:left w:val="single" w:sz="18" w:space="0" w:color="auto"/>
              <w:bottom w:val="single" w:sz="4" w:space="0" w:color="000000"/>
            </w:tcBorders>
          </w:tcPr>
          <w:p w:rsidR="00BD7FF3" w:rsidRDefault="00BD7FF3" w:rsidP="00BD7FF3">
            <w:r w:rsidRPr="00757E10">
              <w:rPr>
                <w:color w:val="000000"/>
                <w:sz w:val="32"/>
                <w:lang w:val="en-GB"/>
              </w:rPr>
              <w:t>3.</w:t>
            </w:r>
            <w:r>
              <w:rPr>
                <w:color w:val="000000"/>
                <w:sz w:val="32"/>
                <w:lang w:val="en-GB"/>
              </w:rPr>
              <w:t>3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4" w:space="0" w:color="000000"/>
              <w:right w:val="single" w:sz="18" w:space="0" w:color="auto"/>
            </w:tcBorders>
            <w:vAlign w:val="center"/>
          </w:tcPr>
          <w:p w:rsidR="00BD7FF3" w:rsidRPr="008651D1" w:rsidRDefault="00742400" w:rsidP="00742400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>Can you offer any discount?</w:t>
            </w:r>
          </w:p>
        </w:tc>
        <w:tc>
          <w:tcPr>
            <w:tcW w:w="652" w:type="dxa"/>
            <w:tcBorders>
              <w:left w:val="single" w:sz="18" w:space="0" w:color="auto"/>
              <w:bottom w:val="single" w:sz="4" w:space="0" w:color="000000"/>
            </w:tcBorders>
            <w:vAlign w:val="center"/>
          </w:tcPr>
          <w:p w:rsidR="00BD7FF3" w:rsidRDefault="00BD7FF3" w:rsidP="00BD7FF3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5</w:t>
            </w:r>
          </w:p>
        </w:tc>
        <w:tc>
          <w:tcPr>
            <w:tcW w:w="4309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BD7FF3" w:rsidRPr="00835522" w:rsidRDefault="005B6115" w:rsidP="005B6115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F</w:t>
            </w:r>
          </w:p>
        </w:tc>
      </w:tr>
      <w:tr w:rsidR="00BD7FF3" w:rsidTr="005A4FED">
        <w:trPr>
          <w:cantSplit/>
        </w:trPr>
        <w:tc>
          <w:tcPr>
            <w:tcW w:w="651" w:type="dxa"/>
            <w:tcBorders>
              <w:left w:val="single" w:sz="18" w:space="0" w:color="auto"/>
              <w:bottom w:val="single" w:sz="4" w:space="0" w:color="000000"/>
            </w:tcBorders>
            <w:vAlign w:val="center"/>
          </w:tcPr>
          <w:p w:rsidR="00BD7FF3" w:rsidRDefault="00BD7FF3" w:rsidP="00BD7FF3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6</w:t>
            </w:r>
          </w:p>
        </w:tc>
        <w:tc>
          <w:tcPr>
            <w:tcW w:w="2570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BD7FF3" w:rsidRPr="005D0138" w:rsidRDefault="00BD7FF3" w:rsidP="00BD7FF3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 w:rsidRPr="005D0138">
              <w:rPr>
                <w:szCs w:val="24"/>
              </w:rPr>
              <w:t>The controller.</w:t>
            </w:r>
          </w:p>
        </w:tc>
        <w:tc>
          <w:tcPr>
            <w:tcW w:w="652" w:type="dxa"/>
            <w:tcBorders>
              <w:left w:val="single" w:sz="18" w:space="0" w:color="auto"/>
              <w:bottom w:val="single" w:sz="4" w:space="0" w:color="000000"/>
            </w:tcBorders>
          </w:tcPr>
          <w:p w:rsidR="00BD7FF3" w:rsidRDefault="00BD7FF3" w:rsidP="00BD7FF3">
            <w:r w:rsidRPr="005912FC">
              <w:rPr>
                <w:color w:val="000000"/>
                <w:sz w:val="32"/>
                <w:lang w:val="en-GB"/>
              </w:rPr>
              <w:t>1.</w:t>
            </w:r>
            <w:r>
              <w:rPr>
                <w:color w:val="000000"/>
                <w:sz w:val="32"/>
                <w:lang w:val="en-GB"/>
              </w:rPr>
              <w:t>6</w:t>
            </w:r>
          </w:p>
        </w:tc>
        <w:tc>
          <w:tcPr>
            <w:tcW w:w="2608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BD7FF3" w:rsidRPr="008651D1" w:rsidRDefault="00BD7FF3" w:rsidP="00BD7FF3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>been</w:t>
            </w:r>
          </w:p>
        </w:tc>
        <w:tc>
          <w:tcPr>
            <w:tcW w:w="810" w:type="dxa"/>
            <w:tcBorders>
              <w:left w:val="single" w:sz="18" w:space="0" w:color="auto"/>
              <w:bottom w:val="single" w:sz="4" w:space="0" w:color="000000"/>
            </w:tcBorders>
          </w:tcPr>
          <w:p w:rsidR="00BD7FF3" w:rsidRDefault="00BD7FF3" w:rsidP="00BD7FF3">
            <w:r w:rsidRPr="00757E10">
              <w:rPr>
                <w:color w:val="000000"/>
                <w:sz w:val="32"/>
                <w:lang w:val="en-GB"/>
              </w:rPr>
              <w:t>3.</w:t>
            </w:r>
            <w:r>
              <w:rPr>
                <w:color w:val="000000"/>
                <w:sz w:val="32"/>
                <w:lang w:val="en-GB"/>
              </w:rPr>
              <w:t>4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4" w:space="0" w:color="000000"/>
              <w:right w:val="single" w:sz="18" w:space="0" w:color="auto"/>
            </w:tcBorders>
            <w:vAlign w:val="center"/>
          </w:tcPr>
          <w:p w:rsidR="00BD7FF3" w:rsidRPr="008651D1" w:rsidRDefault="00742400" w:rsidP="00BD7FF3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>Let me now summarize what I was talking about.</w:t>
            </w:r>
          </w:p>
        </w:tc>
        <w:tc>
          <w:tcPr>
            <w:tcW w:w="652" w:type="dxa"/>
            <w:tcBorders>
              <w:left w:val="single" w:sz="18" w:space="0" w:color="auto"/>
              <w:bottom w:val="single" w:sz="4" w:space="0" w:color="000000"/>
            </w:tcBorders>
            <w:vAlign w:val="center"/>
          </w:tcPr>
          <w:p w:rsidR="00BD7FF3" w:rsidRDefault="00BD7FF3" w:rsidP="00BD7FF3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6</w:t>
            </w:r>
          </w:p>
        </w:tc>
        <w:tc>
          <w:tcPr>
            <w:tcW w:w="4309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BD7FF3" w:rsidRPr="00835522" w:rsidRDefault="005B6115" w:rsidP="005B6115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lang w:val="de-DE"/>
              </w:rPr>
            </w:pPr>
            <w:r>
              <w:rPr>
                <w:color w:val="000000"/>
                <w:lang w:val="de-DE"/>
              </w:rPr>
              <w:t>T</w:t>
            </w:r>
          </w:p>
        </w:tc>
      </w:tr>
      <w:tr w:rsidR="000151A3" w:rsidTr="00AD37F6">
        <w:trPr>
          <w:cantSplit/>
        </w:trPr>
        <w:tc>
          <w:tcPr>
            <w:tcW w:w="651" w:type="dxa"/>
            <w:tcBorders>
              <w:left w:val="single" w:sz="18" w:space="0" w:color="auto"/>
              <w:bottom w:val="single" w:sz="4" w:space="0" w:color="000000"/>
            </w:tcBorders>
            <w:vAlign w:val="center"/>
          </w:tcPr>
          <w:p w:rsidR="000151A3" w:rsidRDefault="000151A3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7</w:t>
            </w:r>
          </w:p>
        </w:tc>
        <w:tc>
          <w:tcPr>
            <w:tcW w:w="2570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0151A3" w:rsidRPr="005D0138" w:rsidRDefault="005D0138" w:rsidP="002A1C68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 w:rsidRPr="005D0138">
              <w:rPr>
                <w:szCs w:val="24"/>
                <w:lang w:val="en-GB"/>
              </w:rPr>
              <w:t>coated</w:t>
            </w:r>
          </w:p>
        </w:tc>
        <w:tc>
          <w:tcPr>
            <w:tcW w:w="652" w:type="dxa"/>
            <w:tcBorders>
              <w:left w:val="single" w:sz="18" w:space="0" w:color="auto"/>
              <w:bottom w:val="single" w:sz="4" w:space="0" w:color="000000"/>
            </w:tcBorders>
            <w:vAlign w:val="center"/>
          </w:tcPr>
          <w:p w:rsidR="000151A3" w:rsidRDefault="00426C7A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2.1</w:t>
            </w:r>
          </w:p>
        </w:tc>
        <w:tc>
          <w:tcPr>
            <w:tcW w:w="2608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0151A3" w:rsidRPr="008651D1" w:rsidRDefault="007501E8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>Improvements</w:t>
            </w:r>
          </w:p>
        </w:tc>
        <w:tc>
          <w:tcPr>
            <w:tcW w:w="810" w:type="dxa"/>
            <w:tcBorders>
              <w:left w:val="single" w:sz="18" w:space="0" w:color="auto"/>
              <w:bottom w:val="single" w:sz="4" w:space="0" w:color="000000"/>
            </w:tcBorders>
            <w:vAlign w:val="center"/>
          </w:tcPr>
          <w:p w:rsidR="000151A3" w:rsidRDefault="00381558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4.1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4" w:space="0" w:color="000000"/>
              <w:right w:val="single" w:sz="18" w:space="0" w:color="auto"/>
            </w:tcBorders>
            <w:vAlign w:val="center"/>
          </w:tcPr>
          <w:p w:rsidR="000151A3" w:rsidRPr="008651D1" w:rsidRDefault="00381558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>The fault must have been caused by…</w:t>
            </w:r>
          </w:p>
        </w:tc>
        <w:tc>
          <w:tcPr>
            <w:tcW w:w="652" w:type="dxa"/>
            <w:tcBorders>
              <w:left w:val="single" w:sz="18" w:space="0" w:color="auto"/>
              <w:bottom w:val="single" w:sz="4" w:space="0" w:color="000000"/>
            </w:tcBorders>
            <w:vAlign w:val="center"/>
          </w:tcPr>
          <w:p w:rsidR="000151A3" w:rsidRDefault="000151A3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7</w:t>
            </w:r>
          </w:p>
        </w:tc>
        <w:tc>
          <w:tcPr>
            <w:tcW w:w="4309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0151A3" w:rsidRPr="00835522" w:rsidRDefault="005B6115" w:rsidP="005B6115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F</w:t>
            </w:r>
          </w:p>
        </w:tc>
      </w:tr>
      <w:tr w:rsidR="00426C7A" w:rsidTr="008B0210">
        <w:trPr>
          <w:cantSplit/>
        </w:trPr>
        <w:tc>
          <w:tcPr>
            <w:tcW w:w="651" w:type="dxa"/>
            <w:tcBorders>
              <w:left w:val="single" w:sz="18" w:space="0" w:color="auto"/>
              <w:bottom w:val="single" w:sz="4" w:space="0" w:color="000000"/>
            </w:tcBorders>
            <w:vAlign w:val="center"/>
          </w:tcPr>
          <w:p w:rsidR="00426C7A" w:rsidRDefault="00426C7A" w:rsidP="00426C7A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8</w:t>
            </w:r>
          </w:p>
        </w:tc>
        <w:tc>
          <w:tcPr>
            <w:tcW w:w="2570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426C7A" w:rsidRPr="005D0138" w:rsidRDefault="00426C7A" w:rsidP="00426C7A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 w:rsidRPr="005D0138">
              <w:rPr>
                <w:szCs w:val="24"/>
                <w:lang w:val="en-GB"/>
              </w:rPr>
              <w:t>Circuits</w:t>
            </w:r>
          </w:p>
        </w:tc>
        <w:tc>
          <w:tcPr>
            <w:tcW w:w="652" w:type="dxa"/>
            <w:tcBorders>
              <w:left w:val="single" w:sz="18" w:space="0" w:color="auto"/>
              <w:bottom w:val="single" w:sz="4" w:space="0" w:color="000000"/>
            </w:tcBorders>
          </w:tcPr>
          <w:p w:rsidR="00426C7A" w:rsidRDefault="00426C7A" w:rsidP="00426C7A">
            <w:r w:rsidRPr="00D874F8">
              <w:rPr>
                <w:color w:val="000000"/>
                <w:sz w:val="32"/>
                <w:lang w:val="en-GB"/>
              </w:rPr>
              <w:t>2.</w:t>
            </w:r>
            <w:r>
              <w:rPr>
                <w:color w:val="000000"/>
                <w:sz w:val="32"/>
                <w:lang w:val="en-GB"/>
              </w:rPr>
              <w:t>2</w:t>
            </w:r>
          </w:p>
        </w:tc>
        <w:tc>
          <w:tcPr>
            <w:tcW w:w="2608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426C7A" w:rsidRPr="008651D1" w:rsidRDefault="007501E8" w:rsidP="00426C7A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>Features</w:t>
            </w:r>
          </w:p>
        </w:tc>
        <w:tc>
          <w:tcPr>
            <w:tcW w:w="810" w:type="dxa"/>
            <w:tcBorders>
              <w:left w:val="single" w:sz="18" w:space="0" w:color="auto"/>
              <w:bottom w:val="single" w:sz="4" w:space="0" w:color="000000"/>
            </w:tcBorders>
            <w:vAlign w:val="center"/>
          </w:tcPr>
          <w:p w:rsidR="00426C7A" w:rsidRDefault="00381558" w:rsidP="00426C7A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4.2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4" w:space="0" w:color="000000"/>
              <w:right w:val="single" w:sz="18" w:space="0" w:color="auto"/>
            </w:tcBorders>
            <w:vAlign w:val="center"/>
          </w:tcPr>
          <w:p w:rsidR="00426C7A" w:rsidRPr="008651D1" w:rsidRDefault="00381558" w:rsidP="00426C7A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>Both a hydropower plant and thermal power plant are equipped with…</w:t>
            </w:r>
          </w:p>
        </w:tc>
        <w:tc>
          <w:tcPr>
            <w:tcW w:w="652" w:type="dxa"/>
            <w:tcBorders>
              <w:left w:val="single" w:sz="18" w:space="0" w:color="auto"/>
              <w:bottom w:val="single" w:sz="4" w:space="0" w:color="000000"/>
            </w:tcBorders>
            <w:vAlign w:val="center"/>
          </w:tcPr>
          <w:p w:rsidR="00426C7A" w:rsidRDefault="00426C7A" w:rsidP="00426C7A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8</w:t>
            </w:r>
          </w:p>
        </w:tc>
        <w:tc>
          <w:tcPr>
            <w:tcW w:w="4309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426C7A" w:rsidRPr="00835522" w:rsidRDefault="005B6115" w:rsidP="005B6115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F</w:t>
            </w:r>
          </w:p>
        </w:tc>
      </w:tr>
      <w:tr w:rsidR="00426C7A" w:rsidTr="008B0210">
        <w:trPr>
          <w:cantSplit/>
        </w:trPr>
        <w:tc>
          <w:tcPr>
            <w:tcW w:w="651" w:type="dxa"/>
            <w:tcBorders>
              <w:left w:val="single" w:sz="18" w:space="0" w:color="auto"/>
              <w:bottom w:val="single" w:sz="4" w:space="0" w:color="000000"/>
            </w:tcBorders>
            <w:vAlign w:val="center"/>
          </w:tcPr>
          <w:p w:rsidR="00426C7A" w:rsidRDefault="00426C7A" w:rsidP="00426C7A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9</w:t>
            </w:r>
          </w:p>
        </w:tc>
        <w:tc>
          <w:tcPr>
            <w:tcW w:w="2570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426C7A" w:rsidRPr="005D0138" w:rsidRDefault="00426C7A" w:rsidP="00426C7A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 w:rsidRPr="005D0138">
              <w:rPr>
                <w:szCs w:val="24"/>
                <w:lang w:val="en-GB"/>
              </w:rPr>
              <w:t>measure</w:t>
            </w:r>
          </w:p>
        </w:tc>
        <w:tc>
          <w:tcPr>
            <w:tcW w:w="652" w:type="dxa"/>
            <w:tcBorders>
              <w:left w:val="single" w:sz="18" w:space="0" w:color="auto"/>
              <w:bottom w:val="single" w:sz="4" w:space="0" w:color="000000"/>
            </w:tcBorders>
          </w:tcPr>
          <w:p w:rsidR="00426C7A" w:rsidRDefault="00426C7A" w:rsidP="00426C7A">
            <w:r w:rsidRPr="00D874F8">
              <w:rPr>
                <w:color w:val="000000"/>
                <w:sz w:val="32"/>
                <w:lang w:val="en-GB"/>
              </w:rPr>
              <w:t>2.</w:t>
            </w:r>
            <w:r>
              <w:rPr>
                <w:color w:val="000000"/>
                <w:sz w:val="32"/>
                <w:lang w:val="en-GB"/>
              </w:rPr>
              <w:t>3</w:t>
            </w:r>
          </w:p>
        </w:tc>
        <w:tc>
          <w:tcPr>
            <w:tcW w:w="2608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426C7A" w:rsidRPr="008651D1" w:rsidRDefault="007501E8" w:rsidP="00426C7A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>Experience</w:t>
            </w:r>
          </w:p>
        </w:tc>
        <w:tc>
          <w:tcPr>
            <w:tcW w:w="810" w:type="dxa"/>
            <w:tcBorders>
              <w:left w:val="single" w:sz="18" w:space="0" w:color="auto"/>
              <w:bottom w:val="single" w:sz="4" w:space="0" w:color="000000"/>
            </w:tcBorders>
            <w:vAlign w:val="center"/>
          </w:tcPr>
          <w:p w:rsidR="00426C7A" w:rsidRDefault="00426C7A" w:rsidP="00426C7A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</w:p>
        </w:tc>
        <w:tc>
          <w:tcPr>
            <w:tcW w:w="2592" w:type="dxa"/>
            <w:tcBorders>
              <w:left w:val="single" w:sz="8" w:space="0" w:color="auto"/>
              <w:bottom w:val="single" w:sz="4" w:space="0" w:color="000000"/>
              <w:right w:val="single" w:sz="18" w:space="0" w:color="auto"/>
            </w:tcBorders>
            <w:vAlign w:val="center"/>
          </w:tcPr>
          <w:p w:rsidR="00426C7A" w:rsidRPr="008651D1" w:rsidRDefault="00426C7A" w:rsidP="00426C7A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</w:p>
        </w:tc>
        <w:tc>
          <w:tcPr>
            <w:tcW w:w="652" w:type="dxa"/>
            <w:tcBorders>
              <w:left w:val="single" w:sz="18" w:space="0" w:color="auto"/>
              <w:bottom w:val="single" w:sz="4" w:space="0" w:color="000000"/>
            </w:tcBorders>
            <w:vAlign w:val="center"/>
          </w:tcPr>
          <w:p w:rsidR="00426C7A" w:rsidRDefault="00426C7A" w:rsidP="00426C7A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9</w:t>
            </w:r>
          </w:p>
        </w:tc>
        <w:tc>
          <w:tcPr>
            <w:tcW w:w="4309" w:type="dxa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426C7A" w:rsidRPr="00835522" w:rsidRDefault="005B6115" w:rsidP="005B6115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lang w:val="en-GB"/>
              </w:rPr>
            </w:pPr>
            <w:r>
              <w:rPr>
                <w:szCs w:val="24"/>
                <w:lang w:val="en-GB"/>
              </w:rPr>
              <w:t>superimpose</w:t>
            </w:r>
          </w:p>
        </w:tc>
      </w:tr>
      <w:tr w:rsidR="00426C7A" w:rsidTr="008B0210">
        <w:trPr>
          <w:cantSplit/>
        </w:trPr>
        <w:tc>
          <w:tcPr>
            <w:tcW w:w="651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426C7A" w:rsidRDefault="00426C7A" w:rsidP="00426C7A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10</w:t>
            </w:r>
          </w:p>
        </w:tc>
        <w:tc>
          <w:tcPr>
            <w:tcW w:w="2570" w:type="dxa"/>
            <w:tcBorders>
              <w:left w:val="single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:rsidR="00426C7A" w:rsidRPr="005D0138" w:rsidRDefault="00426C7A" w:rsidP="00426C7A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 w:rsidRPr="005D0138">
              <w:rPr>
                <w:szCs w:val="24"/>
                <w:lang w:val="en-GB"/>
              </w:rPr>
              <w:t>unlike</w:t>
            </w:r>
          </w:p>
        </w:tc>
        <w:tc>
          <w:tcPr>
            <w:tcW w:w="652" w:type="dxa"/>
            <w:tcBorders>
              <w:left w:val="single" w:sz="18" w:space="0" w:color="auto"/>
              <w:bottom w:val="single" w:sz="18" w:space="0" w:color="auto"/>
            </w:tcBorders>
          </w:tcPr>
          <w:p w:rsidR="00426C7A" w:rsidRDefault="00426C7A" w:rsidP="00426C7A">
            <w:r w:rsidRPr="00D874F8">
              <w:rPr>
                <w:color w:val="000000"/>
                <w:sz w:val="32"/>
                <w:lang w:val="en-GB"/>
              </w:rPr>
              <w:t>2.</w:t>
            </w:r>
            <w:r>
              <w:rPr>
                <w:color w:val="000000"/>
                <w:sz w:val="32"/>
                <w:lang w:val="en-GB"/>
              </w:rPr>
              <w:t>4</w:t>
            </w:r>
          </w:p>
        </w:tc>
        <w:tc>
          <w:tcPr>
            <w:tcW w:w="2608" w:type="dxa"/>
            <w:tcBorders>
              <w:left w:val="single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:rsidR="00426C7A" w:rsidRPr="008651D1" w:rsidRDefault="007501E8" w:rsidP="00426C7A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>unlock</w:t>
            </w:r>
          </w:p>
        </w:tc>
        <w:tc>
          <w:tcPr>
            <w:tcW w:w="81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426C7A" w:rsidRDefault="00426C7A" w:rsidP="00426C7A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</w:p>
        </w:tc>
        <w:tc>
          <w:tcPr>
            <w:tcW w:w="2592" w:type="dxa"/>
            <w:tcBorders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26C7A" w:rsidRPr="008651D1" w:rsidRDefault="00426C7A" w:rsidP="00426C7A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Cs w:val="24"/>
                <w:lang w:val="en-GB"/>
              </w:rPr>
            </w:pPr>
          </w:p>
        </w:tc>
        <w:tc>
          <w:tcPr>
            <w:tcW w:w="652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426C7A" w:rsidRDefault="00426C7A" w:rsidP="00426C7A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sz w:val="32"/>
                <w:lang w:val="en-GB"/>
              </w:rPr>
            </w:pPr>
            <w:r>
              <w:rPr>
                <w:color w:val="000000"/>
                <w:sz w:val="32"/>
                <w:lang w:val="en-GB"/>
              </w:rPr>
              <w:t>10</w:t>
            </w:r>
          </w:p>
        </w:tc>
        <w:tc>
          <w:tcPr>
            <w:tcW w:w="4309" w:type="dxa"/>
            <w:tcBorders>
              <w:left w:val="single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:rsidR="00426C7A" w:rsidRPr="00835522" w:rsidRDefault="005B6115" w:rsidP="005B6115">
            <w:pPr>
              <w:pStyle w:val="Zhlav"/>
              <w:tabs>
                <w:tab w:val="clear" w:pos="4536"/>
                <w:tab w:val="clear" w:pos="9072"/>
              </w:tabs>
              <w:snapToGrid w:val="0"/>
              <w:jc w:val="center"/>
              <w:rPr>
                <w:color w:val="000000"/>
                <w:lang w:val="en-GB"/>
              </w:rPr>
            </w:pPr>
            <w:r>
              <w:rPr>
                <w:szCs w:val="24"/>
                <w:lang w:val="en-GB"/>
              </w:rPr>
              <w:t>perform</w:t>
            </w:r>
          </w:p>
        </w:tc>
      </w:tr>
    </w:tbl>
    <w:p w:rsidR="006179EE" w:rsidRDefault="00BD7FF3" w:rsidP="00BD7FF3">
      <w:pPr>
        <w:pStyle w:val="Zhlav"/>
        <w:tabs>
          <w:tab w:val="clear" w:pos="4536"/>
          <w:tab w:val="clear" w:pos="9072"/>
        </w:tabs>
        <w:jc w:val="right"/>
        <w:rPr>
          <w:color w:val="000000"/>
          <w:lang w:val="en-GB"/>
        </w:rPr>
      </w:pPr>
      <w:r>
        <w:rPr>
          <w:color w:val="000000"/>
          <w:lang w:val="en-GB"/>
        </w:rPr>
        <w:t xml:space="preserve">Answers 3.1 - 3.4 </w:t>
      </w:r>
      <w:r w:rsidR="00381558">
        <w:rPr>
          <w:color w:val="000000"/>
          <w:lang w:val="en-GB"/>
        </w:rPr>
        <w:t xml:space="preserve">and 4.2 </w:t>
      </w:r>
      <w:r>
        <w:rPr>
          <w:color w:val="000000"/>
          <w:lang w:val="en-GB"/>
        </w:rPr>
        <w:t>may vary.</w:t>
      </w:r>
    </w:p>
    <w:p w:rsidR="00856BCB" w:rsidRDefault="00856BCB" w:rsidP="00DD7C0E">
      <w:pPr>
        <w:pStyle w:val="Zhlav"/>
        <w:tabs>
          <w:tab w:val="clear" w:pos="4536"/>
          <w:tab w:val="clear" w:pos="9072"/>
        </w:tabs>
        <w:rPr>
          <w:b/>
          <w:color w:val="000000"/>
          <w:lang w:val="en-GB"/>
        </w:rPr>
      </w:pPr>
    </w:p>
    <w:p w:rsidR="00856BCB" w:rsidRDefault="00856BCB" w:rsidP="00DD7C0E">
      <w:pPr>
        <w:pStyle w:val="Zhlav"/>
        <w:tabs>
          <w:tab w:val="clear" w:pos="4536"/>
          <w:tab w:val="clear" w:pos="9072"/>
        </w:tabs>
        <w:rPr>
          <w:b/>
          <w:color w:val="000000"/>
          <w:lang w:val="en-GB"/>
        </w:rPr>
      </w:pPr>
    </w:p>
    <w:p w:rsidR="00856BCB" w:rsidRDefault="00856BCB" w:rsidP="00DD7C0E">
      <w:pPr>
        <w:pStyle w:val="Zhlav"/>
        <w:tabs>
          <w:tab w:val="clear" w:pos="4536"/>
          <w:tab w:val="clear" w:pos="9072"/>
        </w:tabs>
        <w:rPr>
          <w:b/>
          <w:color w:val="000000"/>
          <w:lang w:val="en-GB"/>
        </w:rPr>
      </w:pPr>
    </w:p>
    <w:p w:rsidR="00856BCB" w:rsidRDefault="00856BCB" w:rsidP="00DD7C0E">
      <w:pPr>
        <w:pStyle w:val="Zhlav"/>
        <w:tabs>
          <w:tab w:val="clear" w:pos="4536"/>
          <w:tab w:val="clear" w:pos="9072"/>
        </w:tabs>
        <w:rPr>
          <w:b/>
          <w:color w:val="000000"/>
          <w:lang w:val="en-GB"/>
        </w:rPr>
      </w:pPr>
    </w:p>
    <w:p w:rsidR="00856BCB" w:rsidRDefault="00856BCB" w:rsidP="00DD7C0E">
      <w:pPr>
        <w:pStyle w:val="Zhlav"/>
        <w:tabs>
          <w:tab w:val="clear" w:pos="4536"/>
          <w:tab w:val="clear" w:pos="9072"/>
        </w:tabs>
        <w:rPr>
          <w:b/>
          <w:color w:val="000000"/>
          <w:lang w:val="en-GB"/>
        </w:rPr>
      </w:pPr>
    </w:p>
    <w:p w:rsidR="00856BCB" w:rsidRDefault="00856BCB" w:rsidP="00DD7C0E">
      <w:pPr>
        <w:pStyle w:val="Zhlav"/>
        <w:tabs>
          <w:tab w:val="clear" w:pos="4536"/>
          <w:tab w:val="clear" w:pos="9072"/>
        </w:tabs>
        <w:rPr>
          <w:b/>
          <w:color w:val="000000"/>
          <w:lang w:val="en-GB"/>
        </w:rPr>
      </w:pPr>
    </w:p>
    <w:p w:rsidR="00856BCB" w:rsidRDefault="00856BCB" w:rsidP="00DD7C0E">
      <w:pPr>
        <w:pStyle w:val="Zhlav"/>
        <w:tabs>
          <w:tab w:val="clear" w:pos="4536"/>
          <w:tab w:val="clear" w:pos="9072"/>
        </w:tabs>
        <w:rPr>
          <w:b/>
          <w:color w:val="000000"/>
          <w:lang w:val="en-GB"/>
        </w:rPr>
      </w:pPr>
    </w:p>
    <w:p w:rsidR="00C60EAB" w:rsidRPr="00DD7C0E" w:rsidRDefault="00B7562A" w:rsidP="00856BCB">
      <w:pPr>
        <w:pStyle w:val="Zhlav"/>
        <w:tabs>
          <w:tab w:val="clear" w:pos="4536"/>
          <w:tab w:val="clear" w:pos="9072"/>
        </w:tabs>
        <w:spacing w:line="360" w:lineRule="auto"/>
        <w:rPr>
          <w:b/>
          <w:szCs w:val="24"/>
          <w:lang w:val="en-GB"/>
        </w:rPr>
      </w:pPr>
      <w:r w:rsidRPr="00DD7C0E">
        <w:rPr>
          <w:b/>
          <w:color w:val="000000"/>
          <w:lang w:val="en-GB"/>
        </w:rPr>
        <w:lastRenderedPageBreak/>
        <w:t>Transcript:</w:t>
      </w:r>
      <w:r w:rsidR="00DD7C0E" w:rsidRPr="00DD7C0E">
        <w:rPr>
          <w:b/>
          <w:color w:val="000000"/>
          <w:lang w:val="en-GB"/>
        </w:rPr>
        <w:t xml:space="preserve"> </w:t>
      </w:r>
      <w:r w:rsidR="00C60EAB" w:rsidRPr="00DD7C0E">
        <w:rPr>
          <w:b/>
          <w:szCs w:val="24"/>
          <w:lang w:val="en-GB"/>
        </w:rPr>
        <w:t>Touch Screens</w:t>
      </w:r>
    </w:p>
    <w:p w:rsidR="00C60EAB" w:rsidRPr="004D07B1" w:rsidRDefault="00C60EAB" w:rsidP="00856BCB">
      <w:pPr>
        <w:spacing w:line="360" w:lineRule="auto"/>
        <w:rPr>
          <w:szCs w:val="24"/>
          <w:lang w:val="en-GB"/>
        </w:rPr>
      </w:pPr>
      <w:r w:rsidRPr="004D07B1">
        <w:rPr>
          <w:szCs w:val="24"/>
          <w:lang w:val="en-GB"/>
        </w:rPr>
        <w:t>A touch screen is a computer display screen that is also an input device. The screens are sensitive to pressure; a user interacts with the computer by touching pictures or words on the screen.</w:t>
      </w:r>
    </w:p>
    <w:p w:rsidR="00C60EAB" w:rsidRPr="004D07B1" w:rsidRDefault="00C60EAB" w:rsidP="00856BCB">
      <w:pPr>
        <w:spacing w:line="360" w:lineRule="auto"/>
        <w:ind w:firstLine="708"/>
        <w:rPr>
          <w:szCs w:val="24"/>
          <w:lang w:val="en-GB"/>
        </w:rPr>
      </w:pPr>
      <w:r w:rsidRPr="004D07B1">
        <w:rPr>
          <w:szCs w:val="24"/>
          <w:lang w:val="en-GB"/>
        </w:rPr>
        <w:t xml:space="preserve">There </w:t>
      </w:r>
      <w:r>
        <w:rPr>
          <w:szCs w:val="24"/>
          <w:lang w:val="en-GB"/>
        </w:rPr>
        <w:t>are three types of touch-</w:t>
      </w:r>
      <w:r w:rsidRPr="004D07B1">
        <w:rPr>
          <w:szCs w:val="24"/>
          <w:lang w:val="en-GB"/>
        </w:rPr>
        <w:t>screen technology: resistive, surface wave an</w:t>
      </w:r>
      <w:r>
        <w:rPr>
          <w:szCs w:val="24"/>
          <w:lang w:val="en-GB"/>
        </w:rPr>
        <w:t>d capacitive. A resistive touch-</w:t>
      </w:r>
      <w:r w:rsidRPr="004D07B1">
        <w:rPr>
          <w:szCs w:val="24"/>
          <w:lang w:val="en-GB"/>
        </w:rPr>
        <w:t xml:space="preserve">screen panel is coated with a thin metallic electrically conductive and resistive layer that causes a change in the electrical current which is registered as a touch event and sent to the controller </w:t>
      </w:r>
      <w:r>
        <w:rPr>
          <w:szCs w:val="24"/>
          <w:lang w:val="en-GB"/>
        </w:rPr>
        <w:t>for processing. Resistive touch-</w:t>
      </w:r>
      <w:r w:rsidRPr="004D07B1">
        <w:rPr>
          <w:szCs w:val="24"/>
          <w:lang w:val="en-GB"/>
        </w:rPr>
        <w:t>screen panels are generally more affordable but offer only 75% clarity and the layer can be damaged by</w:t>
      </w:r>
      <w:r>
        <w:rPr>
          <w:szCs w:val="24"/>
          <w:lang w:val="en-GB"/>
        </w:rPr>
        <w:t xml:space="preserve"> sharp objects. Resistive touch-</w:t>
      </w:r>
      <w:r w:rsidRPr="004D07B1">
        <w:rPr>
          <w:szCs w:val="24"/>
          <w:lang w:val="en-GB"/>
        </w:rPr>
        <w:t>screen panels are not affected by outside elements such as dust or water.</w:t>
      </w:r>
    </w:p>
    <w:p w:rsidR="00C60EAB" w:rsidRPr="004D07B1" w:rsidRDefault="00C60EAB" w:rsidP="00856BCB">
      <w:pPr>
        <w:spacing w:line="360" w:lineRule="auto"/>
        <w:ind w:firstLine="708"/>
        <w:rPr>
          <w:szCs w:val="24"/>
          <w:lang w:val="en-GB"/>
        </w:rPr>
      </w:pPr>
      <w:r>
        <w:rPr>
          <w:szCs w:val="24"/>
          <w:lang w:val="en-GB"/>
        </w:rPr>
        <w:t>Surface-</w:t>
      </w:r>
      <w:r w:rsidRPr="004D07B1">
        <w:rPr>
          <w:szCs w:val="24"/>
          <w:lang w:val="en-GB"/>
        </w:rPr>
        <w:t>wave technology uses ultrasonic</w:t>
      </w:r>
      <w:r>
        <w:rPr>
          <w:szCs w:val="24"/>
          <w:lang w:val="en-GB"/>
        </w:rPr>
        <w:t xml:space="preserve"> waves that pass over the touch-</w:t>
      </w:r>
      <w:r w:rsidRPr="004D07B1">
        <w:rPr>
          <w:szCs w:val="24"/>
          <w:lang w:val="en-GB"/>
        </w:rPr>
        <w:t>screen panel. When the panel is touched, a portion of the wave is absorbed. This change in the ultrasonic waves registers the position of the touch event and sends this information to the con</w:t>
      </w:r>
      <w:r>
        <w:rPr>
          <w:szCs w:val="24"/>
          <w:lang w:val="en-GB"/>
        </w:rPr>
        <w:t>troller for processing. Surface-wave touch-</w:t>
      </w:r>
      <w:r w:rsidRPr="004D07B1">
        <w:rPr>
          <w:szCs w:val="24"/>
          <w:lang w:val="en-GB"/>
        </w:rPr>
        <w:t>screen panels are the most advanced of the three types, but they can be damaged by outside elements.</w:t>
      </w:r>
    </w:p>
    <w:p w:rsidR="00C60EAB" w:rsidRDefault="00C60EAB" w:rsidP="00856BCB">
      <w:pPr>
        <w:spacing w:line="360" w:lineRule="auto"/>
        <w:ind w:firstLine="708"/>
        <w:rPr>
          <w:szCs w:val="24"/>
          <w:lang w:val="en-GB"/>
        </w:rPr>
      </w:pPr>
      <w:r>
        <w:rPr>
          <w:szCs w:val="24"/>
          <w:lang w:val="en-GB"/>
        </w:rPr>
        <w:t>A capacitive touch-</w:t>
      </w:r>
      <w:r w:rsidRPr="004D07B1">
        <w:rPr>
          <w:szCs w:val="24"/>
          <w:lang w:val="en-GB"/>
        </w:rPr>
        <w:t>screen panel is coated with a material that stores electrical charges. When the panel is touched, a small amount of charge is drawn to the point of contact. Circuits located at each corner of the panel then measure the charge and send the information to the controller f</w:t>
      </w:r>
      <w:r>
        <w:rPr>
          <w:szCs w:val="24"/>
          <w:lang w:val="en-GB"/>
        </w:rPr>
        <w:t>or processing. Capacitive touch-</w:t>
      </w:r>
      <w:r w:rsidRPr="004D07B1">
        <w:rPr>
          <w:szCs w:val="24"/>
          <w:lang w:val="en-GB"/>
        </w:rPr>
        <w:t>screen panels must be touched with a finger</w:t>
      </w:r>
      <w:r>
        <w:rPr>
          <w:szCs w:val="24"/>
          <w:lang w:val="en-GB"/>
        </w:rPr>
        <w:t>, unlike resistive and surface-</w:t>
      </w:r>
      <w:r w:rsidRPr="004D07B1">
        <w:rPr>
          <w:szCs w:val="24"/>
          <w:lang w:val="en-GB"/>
        </w:rPr>
        <w:t xml:space="preserve">wave panels that can use fingers and </w:t>
      </w:r>
      <w:r>
        <w:rPr>
          <w:szCs w:val="24"/>
          <w:lang w:val="en-GB"/>
        </w:rPr>
        <w:t xml:space="preserve">a </w:t>
      </w:r>
      <w:r w:rsidRPr="004D07B1">
        <w:rPr>
          <w:szCs w:val="24"/>
          <w:lang w:val="en-GB"/>
        </w:rPr>
        <w:t>stylus. Capacitive touch screens are not affected by outside elements and have high clarity.</w:t>
      </w:r>
    </w:p>
    <w:p w:rsidR="002E69E0" w:rsidRPr="004D07B1" w:rsidRDefault="002E69E0" w:rsidP="00856BCB">
      <w:pPr>
        <w:spacing w:line="360" w:lineRule="auto"/>
        <w:ind w:firstLine="708"/>
        <w:rPr>
          <w:szCs w:val="24"/>
          <w:lang w:val="en-GB"/>
        </w:rPr>
      </w:pPr>
    </w:p>
    <w:p w:rsidR="00254D59" w:rsidRDefault="002E69E0" w:rsidP="00856BCB">
      <w:pPr>
        <w:pStyle w:val="Zhlav"/>
        <w:tabs>
          <w:tab w:val="clear" w:pos="4536"/>
          <w:tab w:val="clear" w:pos="9072"/>
        </w:tabs>
        <w:spacing w:line="360" w:lineRule="auto"/>
        <w:jc w:val="right"/>
        <w:rPr>
          <w:color w:val="000000"/>
          <w:lang w:val="en-GB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2865755</wp:posOffset>
            </wp:positionH>
            <wp:positionV relativeFrom="paragraph">
              <wp:posOffset>2030095</wp:posOffset>
            </wp:positionV>
            <wp:extent cx="4274820" cy="952500"/>
            <wp:effectExtent l="0" t="0" r="0" b="0"/>
            <wp:wrapSquare wrapText="bothSides"/>
            <wp:docPr id="5" name="Obrázek 5" descr="\\op.msmt.cz\DavWWWRoot\SiteCollectionDocuments\OPVVV\12_Publicita\Vizuální identita OP VVV - platná loga 2014-2020\02_Logolinky\a) logolink horizontální a vertikální čj barevný\EU OP VVV MSMT logo horizont 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8" descr="\\op.msmt.cz\DavWWWRoot\SiteCollectionDocuments\OPVVV\12_Publicita\Vizuální identita OP VVV - platná loga 2014-2020\02_Logolinky\a) logolink horizontální a vertikální čj barevný\EU OP VVV MSMT logo horizont CZ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482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C60EAB" w:rsidRPr="00C60EAB">
        <w:rPr>
          <w:i/>
        </w:rPr>
        <w:t>Adapted from:</w:t>
      </w:r>
      <w:r w:rsidR="00C60EAB">
        <w:t xml:space="preserve"> </w:t>
      </w:r>
      <w:hyperlink r:id="rId5" w:history="1">
        <w:r w:rsidR="00C60EAB" w:rsidRPr="004D07B1">
          <w:rPr>
            <w:rStyle w:val="Hypertextovodkaz"/>
            <w:szCs w:val="24"/>
            <w:lang w:val="en-GB"/>
          </w:rPr>
          <w:t>https://whatis.techtarget.com/definition/touch-screen</w:t>
        </w:r>
      </w:hyperlink>
    </w:p>
    <w:sectPr w:rsidR="00254D59" w:rsidSect="00924BF7">
      <w:footnotePr>
        <w:pos w:val="beneathText"/>
      </w:footnotePr>
      <w:pgSz w:w="16837" w:h="11905" w:orient="landscape" w:code="9"/>
      <w:pgMar w:top="426" w:right="1134" w:bottom="568" w:left="851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9EE"/>
    <w:rsid w:val="00011342"/>
    <w:rsid w:val="000151A3"/>
    <w:rsid w:val="00041EC3"/>
    <w:rsid w:val="00052017"/>
    <w:rsid w:val="00064F37"/>
    <w:rsid w:val="0014399D"/>
    <w:rsid w:val="00210637"/>
    <w:rsid w:val="00254D59"/>
    <w:rsid w:val="002A1C68"/>
    <w:rsid w:val="002B2E76"/>
    <w:rsid w:val="002E69E0"/>
    <w:rsid w:val="00381558"/>
    <w:rsid w:val="0039184B"/>
    <w:rsid w:val="00392C44"/>
    <w:rsid w:val="00426C7A"/>
    <w:rsid w:val="004A56FF"/>
    <w:rsid w:val="004A612A"/>
    <w:rsid w:val="00511E2D"/>
    <w:rsid w:val="00536C96"/>
    <w:rsid w:val="005B6115"/>
    <w:rsid w:val="005D0138"/>
    <w:rsid w:val="006179EE"/>
    <w:rsid w:val="00670428"/>
    <w:rsid w:val="006A0F79"/>
    <w:rsid w:val="00742400"/>
    <w:rsid w:val="007501E8"/>
    <w:rsid w:val="0080485E"/>
    <w:rsid w:val="00835522"/>
    <w:rsid w:val="00856BCB"/>
    <w:rsid w:val="008651D1"/>
    <w:rsid w:val="008B1324"/>
    <w:rsid w:val="00914166"/>
    <w:rsid w:val="00924BF7"/>
    <w:rsid w:val="00933149"/>
    <w:rsid w:val="009E42C8"/>
    <w:rsid w:val="00A42DF8"/>
    <w:rsid w:val="00A54B6A"/>
    <w:rsid w:val="00AD37F6"/>
    <w:rsid w:val="00B50A5C"/>
    <w:rsid w:val="00B60390"/>
    <w:rsid w:val="00B7562A"/>
    <w:rsid w:val="00BD7FF3"/>
    <w:rsid w:val="00C60EAB"/>
    <w:rsid w:val="00C61DE7"/>
    <w:rsid w:val="00CB3CAB"/>
    <w:rsid w:val="00CB76B9"/>
    <w:rsid w:val="00CB76BE"/>
    <w:rsid w:val="00CE54FA"/>
    <w:rsid w:val="00D60415"/>
    <w:rsid w:val="00DD7C0E"/>
    <w:rsid w:val="00E321F4"/>
    <w:rsid w:val="00EA05D0"/>
    <w:rsid w:val="00F24D38"/>
    <w:rsid w:val="00F25954"/>
    <w:rsid w:val="00F43B27"/>
    <w:rsid w:val="00FB7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9D9E04-C554-48B2-90DF-D51DC3756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/>
      <w:sz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customStyle="1" w:styleId="ZhlavChar">
    <w:name w:val="Záhlaví Char"/>
    <w:basedOn w:val="Standardnpsmoodstavce"/>
    <w:link w:val="Zhlav"/>
    <w:rsid w:val="00254D59"/>
    <w:rPr>
      <w:rFonts w:eastAsia="Lucida Sans Unicode"/>
      <w:sz w:val="24"/>
      <w:lang w:val="en-US"/>
    </w:rPr>
  </w:style>
  <w:style w:type="character" w:styleId="Hypertextovodkaz">
    <w:name w:val="Hyperlink"/>
    <w:basedOn w:val="Standardnpsmoodstavce"/>
    <w:uiPriority w:val="99"/>
    <w:unhideWhenUsed/>
    <w:rsid w:val="00C60EAB"/>
    <w:rPr>
      <w:color w:val="0000FF"/>
      <w:u w:val="single"/>
    </w:rPr>
  </w:style>
  <w:style w:type="paragraph" w:styleId="Zpat">
    <w:name w:val="footer"/>
    <w:basedOn w:val="Normln"/>
    <w:link w:val="ZpatChar"/>
    <w:uiPriority w:val="99"/>
    <w:unhideWhenUsed/>
    <w:rsid w:val="00C60EAB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  <w:lang w:val="cs-CZ"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C60EAB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hatis.techtarget.com/definition/touch-screen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437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FT_AEL6_MockTest_Key</vt:lpstr>
    </vt:vector>
  </TitlesOfParts>
  <Company/>
  <LinksUpToDate>false</LinksUpToDate>
  <CharactersWithSpaces>3012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FT_AEL6_MockTest_Key</dc:title>
  <dc:subject/>
  <dc:creator>Persona</dc:creator>
  <cp:keywords/>
  <cp:lastModifiedBy>martin.buk@tiscali.cz</cp:lastModifiedBy>
  <cp:revision>2</cp:revision>
  <cp:lastPrinted>2009-08-31T17:15:00Z</cp:lastPrinted>
  <dcterms:created xsi:type="dcterms:W3CDTF">2023-02-28T10:27:00Z</dcterms:created>
  <dcterms:modified xsi:type="dcterms:W3CDTF">2023-02-28T10:27:00Z</dcterms:modified>
</cp:coreProperties>
</file>