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07C9E" w14:textId="456C0DF2" w:rsidR="00F051AE" w:rsidRDefault="0026459B" w:rsidP="00F051AE">
      <w:pPr>
        <w:pStyle w:val="Standard"/>
        <w:jc w:val="center"/>
        <w:rPr>
          <w:rFonts w:cs="Calibri"/>
          <w:u w:val="single"/>
        </w:rPr>
      </w:pPr>
      <w:r w:rsidRPr="0026459B">
        <w:rPr>
          <w:rFonts w:cs="Calibri"/>
          <w:noProof/>
          <w:u w:val="single"/>
        </w:rPr>
        <w:drawing>
          <wp:inline distT="0" distB="0" distL="0" distR="0" wp14:anchorId="787917F2" wp14:editId="5E68859E">
            <wp:extent cx="5759450" cy="3423920"/>
            <wp:effectExtent l="0" t="0" r="0" b="508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3423920"/>
                    </a:xfrm>
                    <a:prstGeom prst="rect">
                      <a:avLst/>
                    </a:prstGeom>
                    <a:noFill/>
                    <a:ln>
                      <a:noFill/>
                    </a:ln>
                  </pic:spPr>
                </pic:pic>
              </a:graphicData>
            </a:graphic>
          </wp:inline>
        </w:drawing>
      </w:r>
    </w:p>
    <w:p w14:paraId="7D8D854B" w14:textId="77777777" w:rsidR="00F051AE" w:rsidRDefault="00F051AE">
      <w:pPr>
        <w:pStyle w:val="Standard"/>
        <w:rPr>
          <w:rFonts w:cs="Calibri"/>
          <w:u w:val="single"/>
        </w:rPr>
      </w:pPr>
    </w:p>
    <w:p w14:paraId="1F15473D" w14:textId="724B0CBC" w:rsidR="00EA5740" w:rsidRDefault="00C862C1">
      <w:pPr>
        <w:pStyle w:val="Standard"/>
      </w:pPr>
      <w:r>
        <w:rPr>
          <w:rFonts w:cs="Calibri"/>
          <w:u w:val="single"/>
        </w:rPr>
        <w:t>Posuzovací systém kvality výuky (pro potřeby RHV)</w:t>
      </w:r>
    </w:p>
    <w:p w14:paraId="0E5AAFAD" w14:textId="77777777" w:rsidR="00EA5740" w:rsidRDefault="00C862C1" w:rsidP="00C862C1">
      <w:pPr>
        <w:pStyle w:val="Odstavecseseznamem"/>
        <w:numPr>
          <w:ilvl w:val="0"/>
          <w:numId w:val="1"/>
        </w:numPr>
      </w:pPr>
      <w:proofErr w:type="spellStart"/>
      <w:r>
        <w:rPr>
          <w:rFonts w:cs="Calibri"/>
          <w:b/>
        </w:rPr>
        <w:t>Ontodidaktické</w:t>
      </w:r>
      <w:proofErr w:type="spellEnd"/>
      <w:r>
        <w:rPr>
          <w:rFonts w:cs="Calibri"/>
          <w:b/>
        </w:rPr>
        <w:t xml:space="preserve"> kvality pozorované ve výuce (zřetel k vzdělávacímu obsahu)</w:t>
      </w:r>
    </w:p>
    <w:p w14:paraId="48124262" w14:textId="77777777" w:rsidR="00EA5740" w:rsidRDefault="00EA5740">
      <w:pPr>
        <w:pStyle w:val="Odstavecseseznamem"/>
        <w:rPr>
          <w:rFonts w:cs="Calibri"/>
          <w:b/>
        </w:rPr>
      </w:pPr>
    </w:p>
    <w:p w14:paraId="7F898ED3" w14:textId="77777777" w:rsidR="00EA5740" w:rsidRDefault="00C862C1" w:rsidP="00C862C1">
      <w:pPr>
        <w:pStyle w:val="Odstavecseseznamem"/>
        <w:numPr>
          <w:ilvl w:val="0"/>
          <w:numId w:val="2"/>
        </w:numPr>
      </w:pPr>
      <w:r>
        <w:rPr>
          <w:rFonts w:ascii="Arial Narrow" w:hAnsi="Arial Narrow" w:cs="Calibri"/>
        </w:rPr>
        <w:t xml:space="preserve">Komunikace a činnosti ve výuce byly účelně soustředěny na vzdělávací obsah a sledované cíle, nebylo to „tlachání“, které odbíhá od žádoucího tématu.  </w:t>
      </w:r>
    </w:p>
    <w:p w14:paraId="5B394410" w14:textId="77777777" w:rsidR="00EA5740" w:rsidRDefault="00C862C1" w:rsidP="00C862C1">
      <w:pPr>
        <w:pStyle w:val="Odstavecseseznamem"/>
        <w:numPr>
          <w:ilvl w:val="0"/>
          <w:numId w:val="3"/>
        </w:numPr>
      </w:pPr>
      <w:r>
        <w:rPr>
          <w:rFonts w:ascii="Arial Narrow" w:hAnsi="Arial Narrow" w:cs="Calibri"/>
        </w:rPr>
        <w:t>Ve výuce probíhaly dialogy nebo diskuse, které do větší hloubky rozvíjely a vysvětlovaly určité téma či ústřední myšlenku v rámci vzdělávacího obsahu.</w:t>
      </w:r>
    </w:p>
    <w:p w14:paraId="3EF50D21" w14:textId="77777777" w:rsidR="00EA5740" w:rsidRDefault="00C862C1" w:rsidP="00C862C1">
      <w:pPr>
        <w:pStyle w:val="Odstavecseseznamem"/>
        <w:numPr>
          <w:ilvl w:val="0"/>
          <w:numId w:val="4"/>
        </w:numPr>
      </w:pPr>
      <w:r>
        <w:rPr>
          <w:rFonts w:ascii="Arial Narrow" w:hAnsi="Arial Narrow" w:cs="Calibri"/>
        </w:rPr>
        <w:t>Výklad poznatků vyučující/m byl účelně zaměřen na momenty podstatné pro daný vzdělávací obsah a sledované cíle.</w:t>
      </w:r>
    </w:p>
    <w:p w14:paraId="5A05735E" w14:textId="77777777" w:rsidR="00EA5740" w:rsidRDefault="00C862C1" w:rsidP="00C862C1">
      <w:pPr>
        <w:pStyle w:val="Odstavecseseznamem"/>
        <w:numPr>
          <w:ilvl w:val="0"/>
          <w:numId w:val="5"/>
        </w:numPr>
      </w:pPr>
      <w:r>
        <w:rPr>
          <w:rFonts w:ascii="Arial Narrow" w:hAnsi="Arial Narrow" w:cs="Calibri"/>
        </w:rPr>
        <w:t xml:space="preserve">Vyučující zvolil/a učební úlohy, které příhodně rozvíjejí oborový způsob myšlení a jednání (přírodovědné, hudební nebo výtvarné, sportovní, technické atp.).  </w:t>
      </w:r>
    </w:p>
    <w:p w14:paraId="1E27C8D3" w14:textId="77777777" w:rsidR="00EA5740" w:rsidRDefault="00C862C1" w:rsidP="00C862C1">
      <w:pPr>
        <w:pStyle w:val="Odstavecseseznamem"/>
        <w:numPr>
          <w:ilvl w:val="0"/>
          <w:numId w:val="6"/>
        </w:numPr>
      </w:pPr>
      <w:r>
        <w:rPr>
          <w:rFonts w:ascii="Arial Narrow" w:hAnsi="Arial Narrow" w:cs="Calibri"/>
        </w:rPr>
        <w:t xml:space="preserve">Žáci z výuky zřejmě mohli získat hodnotné poznání – měli dobré příležitosti se v ní učit a něco se naučit.    </w:t>
      </w:r>
    </w:p>
    <w:p w14:paraId="774FFACD" w14:textId="77777777" w:rsidR="00EA5740" w:rsidRDefault="00C862C1" w:rsidP="00C862C1">
      <w:pPr>
        <w:pStyle w:val="Odstavecseseznamem"/>
        <w:numPr>
          <w:ilvl w:val="0"/>
          <w:numId w:val="7"/>
        </w:numPr>
      </w:pPr>
      <w:r>
        <w:rPr>
          <w:rFonts w:ascii="Arial Narrow" w:hAnsi="Arial Narrow" w:cs="Calibri"/>
        </w:rPr>
        <w:t>Vyučující je zjevně nadšený („zapálený“) pro svůj obor.</w:t>
      </w:r>
    </w:p>
    <w:p w14:paraId="5255747F" w14:textId="77777777" w:rsidR="00EA5740" w:rsidRDefault="00C862C1" w:rsidP="00C862C1">
      <w:pPr>
        <w:pStyle w:val="Odstavecseseznamem"/>
        <w:numPr>
          <w:ilvl w:val="0"/>
          <w:numId w:val="8"/>
        </w:numPr>
      </w:pPr>
      <w:r>
        <w:rPr>
          <w:rFonts w:ascii="Arial Narrow" w:hAnsi="Arial Narrow" w:cs="Calibri"/>
        </w:rPr>
        <w:t xml:space="preserve">Žáci pracovali s porozuměním pro způsob činnosti při řešení učebních úloh, rozuměli, </w:t>
      </w:r>
      <w:r>
        <w:rPr>
          <w:rFonts w:ascii="Arial Narrow" w:hAnsi="Arial Narrow" w:cs="Calibri"/>
          <w:i/>
        </w:rPr>
        <w:t>co a jak</w:t>
      </w:r>
      <w:r>
        <w:rPr>
          <w:rFonts w:ascii="Arial Narrow" w:hAnsi="Arial Narrow" w:cs="Calibri"/>
        </w:rPr>
        <w:t xml:space="preserve"> mají v úloze dělat.</w:t>
      </w:r>
    </w:p>
    <w:p w14:paraId="336306E0" w14:textId="77777777" w:rsidR="00EA5740" w:rsidRDefault="00C862C1" w:rsidP="00C862C1">
      <w:pPr>
        <w:pStyle w:val="Odstavecseseznamem"/>
        <w:numPr>
          <w:ilvl w:val="0"/>
          <w:numId w:val="9"/>
        </w:numPr>
      </w:pPr>
      <w:r>
        <w:rPr>
          <w:rFonts w:ascii="Arial Narrow" w:hAnsi="Arial Narrow" w:cs="Calibri"/>
        </w:rPr>
        <w:t xml:space="preserve">Žáci pracovali s porozuměním pro smysl a důvody činnosti při řešení úloh, rozuměli, </w:t>
      </w:r>
      <w:r>
        <w:rPr>
          <w:rFonts w:ascii="Arial Narrow" w:hAnsi="Arial Narrow" w:cs="Calibri"/>
          <w:i/>
        </w:rPr>
        <w:t>proč</w:t>
      </w:r>
      <w:r>
        <w:rPr>
          <w:rFonts w:ascii="Arial Narrow" w:hAnsi="Arial Narrow" w:cs="Calibri"/>
        </w:rPr>
        <w:t xml:space="preserve"> mají úlohu dělat.</w:t>
      </w:r>
    </w:p>
    <w:p w14:paraId="790B97F0" w14:textId="77777777" w:rsidR="00EA5740" w:rsidRDefault="00C862C1" w:rsidP="00C862C1">
      <w:pPr>
        <w:pStyle w:val="Odstavecseseznamem"/>
        <w:numPr>
          <w:ilvl w:val="0"/>
          <w:numId w:val="10"/>
        </w:numPr>
      </w:pPr>
      <w:r>
        <w:rPr>
          <w:rFonts w:ascii="Arial Narrow" w:hAnsi="Arial Narrow" w:cs="Calibri"/>
        </w:rPr>
        <w:t xml:space="preserve">Vyučující žákům objasnil/a klíčové pojmy a problémy.    </w:t>
      </w:r>
    </w:p>
    <w:p w14:paraId="4CD0C6DA" w14:textId="77777777" w:rsidR="00EA5740" w:rsidRDefault="00C862C1" w:rsidP="00C862C1">
      <w:pPr>
        <w:pStyle w:val="Odstavecseseznamem"/>
        <w:numPr>
          <w:ilvl w:val="0"/>
          <w:numId w:val="11"/>
        </w:numPr>
      </w:pPr>
      <w:r>
        <w:rPr>
          <w:rFonts w:ascii="Arial Narrow" w:hAnsi="Arial Narrow" w:cs="Calibri"/>
        </w:rPr>
        <w:t xml:space="preserve">Vyučující vedl/a žáky k zájmu o informace a poznatky, které prohlubují nebo rozšiřují a doplňují probírané učivo.  </w:t>
      </w:r>
    </w:p>
    <w:p w14:paraId="00696BFF" w14:textId="77777777" w:rsidR="00EA5740" w:rsidRDefault="00C862C1" w:rsidP="00C862C1">
      <w:pPr>
        <w:pStyle w:val="Odstavecseseznamem"/>
        <w:numPr>
          <w:ilvl w:val="0"/>
          <w:numId w:val="12"/>
        </w:numPr>
      </w:pPr>
      <w:r>
        <w:rPr>
          <w:rFonts w:ascii="Arial Narrow" w:hAnsi="Arial Narrow" w:cs="Calibri"/>
        </w:rPr>
        <w:lastRenderedPageBreak/>
        <w:t>Žáci projevovali odborné znalosti obsahu.</w:t>
      </w:r>
    </w:p>
    <w:p w14:paraId="6760BE19" w14:textId="77777777" w:rsidR="00EA5740" w:rsidRDefault="00C862C1" w:rsidP="00C862C1">
      <w:pPr>
        <w:pStyle w:val="Odstavecseseznamem"/>
        <w:numPr>
          <w:ilvl w:val="0"/>
          <w:numId w:val="13"/>
        </w:numPr>
      </w:pPr>
      <w:r>
        <w:rPr>
          <w:rFonts w:ascii="Arial Narrow" w:hAnsi="Arial Narrow" w:cs="Calibri"/>
        </w:rPr>
        <w:t>Vyučující vedl/a žáky k terminologicky správnému vyjadřování.</w:t>
      </w:r>
    </w:p>
    <w:p w14:paraId="0569A239" w14:textId="77777777" w:rsidR="00EA5740" w:rsidRDefault="00C862C1" w:rsidP="00C862C1">
      <w:pPr>
        <w:pStyle w:val="Odstavecseseznamem"/>
        <w:numPr>
          <w:ilvl w:val="0"/>
          <w:numId w:val="14"/>
        </w:numPr>
      </w:pPr>
      <w:r>
        <w:rPr>
          <w:rFonts w:ascii="Arial Narrow" w:hAnsi="Arial Narrow" w:cs="Calibri"/>
        </w:rPr>
        <w:t xml:space="preserve">Vyučující podněcoval/a originalitu přístupu a tvořivost žáků ve vztahu ke vzdělávacímu obsahu.  </w:t>
      </w:r>
    </w:p>
    <w:p w14:paraId="40811E1A" w14:textId="77777777" w:rsidR="00EA5740" w:rsidRDefault="00C862C1" w:rsidP="00C862C1">
      <w:pPr>
        <w:pStyle w:val="Odstavecseseznamem"/>
        <w:numPr>
          <w:ilvl w:val="0"/>
          <w:numId w:val="15"/>
        </w:numPr>
      </w:pPr>
      <w:r>
        <w:rPr>
          <w:rFonts w:ascii="Arial Narrow" w:hAnsi="Arial Narrow" w:cs="Calibri"/>
        </w:rPr>
        <w:t>Vyučující vedl/a žáky k tomu, aby objevovali souvislosti mezi dílčími poznatky.</w:t>
      </w:r>
    </w:p>
    <w:p w14:paraId="346CAA88" w14:textId="77777777" w:rsidR="00EA5740" w:rsidRDefault="00C862C1" w:rsidP="00C862C1">
      <w:pPr>
        <w:pStyle w:val="Odstavecseseznamem"/>
        <w:numPr>
          <w:ilvl w:val="0"/>
          <w:numId w:val="16"/>
        </w:numPr>
      </w:pPr>
      <w:r>
        <w:rPr>
          <w:rFonts w:ascii="Arial Narrow" w:hAnsi="Arial Narrow" w:cs="Calibri"/>
        </w:rPr>
        <w:t>Vyučující žáky motivoval/a k přemýšlení o jejich činnosti při řešení učebních úloh.</w:t>
      </w:r>
    </w:p>
    <w:p w14:paraId="47D6EA23" w14:textId="77777777" w:rsidR="00EA5740" w:rsidRDefault="00C862C1" w:rsidP="00C862C1">
      <w:pPr>
        <w:pStyle w:val="Odstavecseseznamem"/>
        <w:numPr>
          <w:ilvl w:val="0"/>
          <w:numId w:val="17"/>
        </w:numPr>
      </w:pPr>
      <w:r>
        <w:rPr>
          <w:rFonts w:ascii="Arial Narrow" w:hAnsi="Arial Narrow" w:cs="Calibri"/>
        </w:rPr>
        <w:t>Vyučující vhodně navazoval/a práci v hodině na osobní zkušenosti žáků.</w:t>
      </w:r>
    </w:p>
    <w:p w14:paraId="1AE12C8A" w14:textId="77777777" w:rsidR="00EA5740" w:rsidRDefault="00C862C1" w:rsidP="00C862C1">
      <w:pPr>
        <w:pStyle w:val="Odstavecseseznamem"/>
        <w:numPr>
          <w:ilvl w:val="0"/>
          <w:numId w:val="18"/>
        </w:numPr>
      </w:pPr>
      <w:r>
        <w:rPr>
          <w:rFonts w:ascii="Arial Narrow" w:hAnsi="Arial Narrow" w:cs="Calibri"/>
        </w:rPr>
        <w:t>Vyučující podněcoval mezi žáky diskuse o jejich poznatcích nebo zkušenostech v účelném vztahu k probíranému učivu.</w:t>
      </w:r>
    </w:p>
    <w:p w14:paraId="4B766C38" w14:textId="77777777" w:rsidR="00EA5740" w:rsidRDefault="00C862C1" w:rsidP="00C862C1">
      <w:pPr>
        <w:pStyle w:val="Odstavecseseznamem"/>
        <w:numPr>
          <w:ilvl w:val="0"/>
          <w:numId w:val="19"/>
        </w:numPr>
      </w:pPr>
      <w:r>
        <w:rPr>
          <w:rFonts w:ascii="Arial Narrow" w:hAnsi="Arial Narrow" w:cs="Calibri"/>
        </w:rPr>
        <w:t>Vyučující vtáhl/a žáky do atmosféry tajemství, napětí nebo dobrodružství při poznávání vzdělávacího obsahu.</w:t>
      </w:r>
    </w:p>
    <w:p w14:paraId="19228221" w14:textId="77777777" w:rsidR="00EA5740" w:rsidRDefault="00C862C1" w:rsidP="00C862C1">
      <w:pPr>
        <w:pStyle w:val="Odstavecseseznamem"/>
        <w:numPr>
          <w:ilvl w:val="0"/>
          <w:numId w:val="20"/>
        </w:numPr>
      </w:pPr>
      <w:r>
        <w:rPr>
          <w:rFonts w:ascii="Arial Narrow" w:hAnsi="Arial Narrow" w:cs="Calibri"/>
        </w:rPr>
        <w:t>Ve výuce se žáci zapojovali do dialogů zahrnujících nejméně tři účastníky, kteří si navzájem vysvětlují své výpovědi, uvádějí zdůvodnění svých přesvědčení nebo postojů, navzájem se dotazují, aby si upřesnili, jak si vzájemně rozumějí apod.</w:t>
      </w:r>
    </w:p>
    <w:p w14:paraId="5BE6E109" w14:textId="77777777" w:rsidR="00EA5740" w:rsidRDefault="00C862C1" w:rsidP="00C862C1">
      <w:pPr>
        <w:pStyle w:val="Odstavecseseznamem"/>
        <w:numPr>
          <w:ilvl w:val="0"/>
          <w:numId w:val="21"/>
        </w:numPr>
      </w:pPr>
      <w:r>
        <w:rPr>
          <w:rFonts w:ascii="Arial Narrow" w:hAnsi="Arial Narrow" w:cs="Calibri"/>
        </w:rPr>
        <w:t xml:space="preserve">Výklad poznatků ze strany vyučující/ho byl správný z hlediska vzdělávacího oboru.   </w:t>
      </w:r>
    </w:p>
    <w:p w14:paraId="43540730" w14:textId="77777777" w:rsidR="00EA5740" w:rsidRDefault="00C862C1" w:rsidP="00C862C1">
      <w:pPr>
        <w:pStyle w:val="Odstavecseseznamem"/>
        <w:numPr>
          <w:ilvl w:val="0"/>
          <w:numId w:val="22"/>
        </w:numPr>
      </w:pPr>
      <w:r>
        <w:rPr>
          <w:rFonts w:ascii="Arial Narrow" w:hAnsi="Arial Narrow" w:cs="Calibri"/>
        </w:rPr>
        <w:t xml:space="preserve">Hodnocení a práce s chybou ve výuce vhodně podporovaly žákovské učení a poznávání vzdělávacího obsahu.   </w:t>
      </w:r>
    </w:p>
    <w:p w14:paraId="09A48C04" w14:textId="77777777" w:rsidR="00EA5740" w:rsidRDefault="00EA5740">
      <w:pPr>
        <w:pStyle w:val="Standard"/>
        <w:rPr>
          <w:rFonts w:cs="Calibri"/>
        </w:rPr>
      </w:pPr>
    </w:p>
    <w:p w14:paraId="089C2530" w14:textId="77777777" w:rsidR="00EA5740" w:rsidRDefault="00C862C1" w:rsidP="00C862C1">
      <w:pPr>
        <w:pStyle w:val="Odstavecseseznamem"/>
        <w:numPr>
          <w:ilvl w:val="0"/>
          <w:numId w:val="23"/>
        </w:numPr>
      </w:pPr>
      <w:proofErr w:type="spellStart"/>
      <w:r>
        <w:rPr>
          <w:rFonts w:cs="Calibri"/>
          <w:b/>
        </w:rPr>
        <w:t>Psychodidaktické</w:t>
      </w:r>
      <w:proofErr w:type="spellEnd"/>
      <w:r>
        <w:rPr>
          <w:rFonts w:cs="Calibri"/>
          <w:b/>
        </w:rPr>
        <w:t xml:space="preserve"> kvality pozorované ve výuce (zřetel k žákovi)</w:t>
      </w:r>
    </w:p>
    <w:p w14:paraId="694B4A99" w14:textId="77777777" w:rsidR="00EA5740" w:rsidRDefault="00EA5740">
      <w:pPr>
        <w:pStyle w:val="Odstavecseseznamem"/>
        <w:rPr>
          <w:rFonts w:cs="Calibri"/>
        </w:rPr>
      </w:pPr>
    </w:p>
    <w:p w14:paraId="0879B736" w14:textId="77777777" w:rsidR="00EA5740" w:rsidRDefault="00C862C1" w:rsidP="00C862C1">
      <w:pPr>
        <w:pStyle w:val="Odstavecseseznamem"/>
        <w:numPr>
          <w:ilvl w:val="0"/>
          <w:numId w:val="24"/>
        </w:numPr>
      </w:pPr>
      <w:r>
        <w:rPr>
          <w:rFonts w:ascii="Arial Narrow" w:hAnsi="Arial Narrow" w:cs="Calibri"/>
        </w:rPr>
        <w:t xml:space="preserve">Vyučující kladl/a žákům podnětné otázky, které je motivovaly k rozvíjení jejich vlastních myšlenek, názorů nebo postojů.   </w:t>
      </w:r>
    </w:p>
    <w:p w14:paraId="40764E1C" w14:textId="77777777" w:rsidR="00EA5740" w:rsidRDefault="00C862C1" w:rsidP="00C862C1">
      <w:pPr>
        <w:pStyle w:val="Odstavecseseznamem"/>
        <w:numPr>
          <w:ilvl w:val="0"/>
          <w:numId w:val="25"/>
        </w:numPr>
      </w:pPr>
      <w:r>
        <w:rPr>
          <w:rFonts w:ascii="Arial Narrow" w:hAnsi="Arial Narrow" w:cs="Calibri"/>
        </w:rPr>
        <w:t>Vyučující hodnotil výpovědi nebo činnosti žáků pouze jednoduchým označením správnosti („ano, správně“, „ne, chybně“) a dále již nic nevysvětloval, nekomentoval. ****</w:t>
      </w:r>
    </w:p>
    <w:p w14:paraId="159F6A8E" w14:textId="77777777" w:rsidR="00EA5740" w:rsidRDefault="00C862C1" w:rsidP="00C862C1">
      <w:pPr>
        <w:pStyle w:val="Odstavecseseznamem"/>
        <w:numPr>
          <w:ilvl w:val="0"/>
          <w:numId w:val="26"/>
        </w:numPr>
      </w:pPr>
      <w:r>
        <w:rPr>
          <w:rFonts w:ascii="Arial Narrow" w:hAnsi="Arial Narrow" w:cs="Calibri"/>
        </w:rPr>
        <w:t>Vyučující v hodině účelně vymezoval/a jednotlivé postupy a fáze činnosti (uspořádání a fázování hodiny bylo vhodně podřízeno vzdělávacímu obsahu a cílům výuky).</w:t>
      </w:r>
    </w:p>
    <w:p w14:paraId="1FC79005" w14:textId="77777777" w:rsidR="00EA5740" w:rsidRDefault="00C862C1" w:rsidP="00C862C1">
      <w:pPr>
        <w:pStyle w:val="Odstavecseseznamem"/>
        <w:numPr>
          <w:ilvl w:val="0"/>
          <w:numId w:val="27"/>
        </w:numPr>
      </w:pPr>
      <w:r>
        <w:rPr>
          <w:rFonts w:ascii="Arial Narrow" w:hAnsi="Arial Narrow" w:cs="Calibri"/>
        </w:rPr>
        <w:t>Jednotlivé fáze výuky byly vhodně a logicky propojeny.</w:t>
      </w:r>
    </w:p>
    <w:p w14:paraId="45ECDFC4" w14:textId="77777777" w:rsidR="00EA5740" w:rsidRDefault="00C862C1" w:rsidP="00C862C1">
      <w:pPr>
        <w:pStyle w:val="Odstavecseseznamem"/>
        <w:numPr>
          <w:ilvl w:val="0"/>
          <w:numId w:val="28"/>
        </w:numPr>
      </w:pPr>
      <w:r>
        <w:rPr>
          <w:rFonts w:ascii="Arial Narrow" w:hAnsi="Arial Narrow" w:cs="Calibri"/>
        </w:rPr>
        <w:t>Vyučující diferencoval/a přístup k žákům podle jejich schopností a možností.</w:t>
      </w:r>
    </w:p>
    <w:p w14:paraId="2B5134C7" w14:textId="77777777" w:rsidR="00EA5740" w:rsidRDefault="00C862C1" w:rsidP="00C862C1">
      <w:pPr>
        <w:pStyle w:val="Odstavecseseznamem"/>
        <w:numPr>
          <w:ilvl w:val="0"/>
          <w:numId w:val="29"/>
        </w:numPr>
      </w:pPr>
      <w:r>
        <w:rPr>
          <w:rFonts w:ascii="Arial Narrow" w:hAnsi="Arial Narrow" w:cs="Calibri"/>
        </w:rPr>
        <w:t>Ve výuce vládla pracovní pohoda.</w:t>
      </w:r>
    </w:p>
    <w:p w14:paraId="65627036" w14:textId="77777777" w:rsidR="00EA5740" w:rsidRDefault="00C862C1" w:rsidP="00C862C1">
      <w:pPr>
        <w:pStyle w:val="Odstavecseseznamem"/>
        <w:numPr>
          <w:ilvl w:val="0"/>
          <w:numId w:val="30"/>
        </w:numPr>
      </w:pPr>
      <w:r>
        <w:rPr>
          <w:rFonts w:ascii="Arial Narrow" w:hAnsi="Arial Narrow" w:cs="Calibri"/>
        </w:rPr>
        <w:t>Výklad poznatků ze strany vyučující/ho byl uspořádaný, systematický a logický.</w:t>
      </w:r>
    </w:p>
    <w:p w14:paraId="0C77B11F" w14:textId="77777777" w:rsidR="00EA5740" w:rsidRDefault="00C862C1" w:rsidP="00C862C1">
      <w:pPr>
        <w:pStyle w:val="Odstavecseseznamem"/>
        <w:numPr>
          <w:ilvl w:val="0"/>
          <w:numId w:val="31"/>
        </w:numPr>
      </w:pPr>
      <w:r>
        <w:rPr>
          <w:rFonts w:ascii="Arial Narrow" w:hAnsi="Arial Narrow" w:cs="Calibri"/>
        </w:rPr>
        <w:t>Vyučující žákům srozumitelně sděloval/a své pokyny nebo požadavky.</w:t>
      </w:r>
    </w:p>
    <w:p w14:paraId="66D29C25" w14:textId="77777777" w:rsidR="00EA5740" w:rsidRDefault="00C862C1" w:rsidP="00C862C1">
      <w:pPr>
        <w:pStyle w:val="Odstavecseseznamem"/>
        <w:numPr>
          <w:ilvl w:val="0"/>
          <w:numId w:val="32"/>
        </w:numPr>
      </w:pPr>
      <w:r>
        <w:rPr>
          <w:rFonts w:ascii="Arial Narrow" w:hAnsi="Arial Narrow" w:cs="Calibri"/>
        </w:rPr>
        <w:t>Žáci zřejmě dobře rozuměli výkladu vyučující/ho.</w:t>
      </w:r>
    </w:p>
    <w:p w14:paraId="38BD25E3" w14:textId="77777777" w:rsidR="00EA5740" w:rsidRDefault="00C862C1" w:rsidP="00C862C1">
      <w:pPr>
        <w:pStyle w:val="Odstavecseseznamem"/>
        <w:numPr>
          <w:ilvl w:val="0"/>
          <w:numId w:val="33"/>
        </w:numPr>
      </w:pPr>
      <w:r>
        <w:rPr>
          <w:rFonts w:ascii="Arial Narrow" w:hAnsi="Arial Narrow" w:cs="Calibri"/>
        </w:rPr>
        <w:t>Žáci byli aktivitou ve výuce zřejmě zaujati, bavila je.</w:t>
      </w:r>
    </w:p>
    <w:p w14:paraId="4B634543" w14:textId="77777777" w:rsidR="00EA5740" w:rsidRDefault="00C862C1" w:rsidP="00C862C1">
      <w:pPr>
        <w:pStyle w:val="Odstavecseseznamem"/>
        <w:numPr>
          <w:ilvl w:val="0"/>
          <w:numId w:val="34"/>
        </w:numPr>
      </w:pPr>
      <w:r>
        <w:rPr>
          <w:rFonts w:ascii="Arial Narrow" w:hAnsi="Arial Narrow" w:cs="Calibri"/>
        </w:rPr>
        <w:t>Výuka probíhala stereotypně a byla pro žáky nudná. ****</w:t>
      </w:r>
    </w:p>
    <w:p w14:paraId="3A650657" w14:textId="77777777" w:rsidR="00EA5740" w:rsidRDefault="00C862C1" w:rsidP="00C862C1">
      <w:pPr>
        <w:pStyle w:val="Odstavecseseznamem"/>
        <w:numPr>
          <w:ilvl w:val="0"/>
          <w:numId w:val="35"/>
        </w:numPr>
      </w:pPr>
      <w:r>
        <w:rPr>
          <w:rFonts w:ascii="Arial Narrow" w:hAnsi="Arial Narrow" w:cs="Calibri"/>
        </w:rPr>
        <w:t>Vyučující využíval/a při práci se žáky podnětné postupy nebo náměty, které žáky motivovaly k učení a poznávání.</w:t>
      </w:r>
    </w:p>
    <w:p w14:paraId="50B0F9C4" w14:textId="77777777" w:rsidR="00EA5740" w:rsidRDefault="00C862C1" w:rsidP="00C862C1">
      <w:pPr>
        <w:pStyle w:val="Odstavecseseznamem"/>
        <w:numPr>
          <w:ilvl w:val="0"/>
          <w:numId w:val="36"/>
        </w:numPr>
      </w:pPr>
      <w:r>
        <w:rPr>
          <w:rFonts w:ascii="Arial Narrow" w:hAnsi="Arial Narrow" w:cs="Calibri"/>
        </w:rPr>
        <w:lastRenderedPageBreak/>
        <w:t>Vyučující je nápaditý/á a originální.</w:t>
      </w:r>
    </w:p>
    <w:p w14:paraId="306ABCF4" w14:textId="77777777" w:rsidR="00EA5740" w:rsidRDefault="00C862C1" w:rsidP="00C862C1">
      <w:pPr>
        <w:pStyle w:val="Odstavecseseznamem"/>
        <w:numPr>
          <w:ilvl w:val="0"/>
          <w:numId w:val="37"/>
        </w:numPr>
      </w:pPr>
      <w:r>
        <w:rPr>
          <w:rFonts w:ascii="Arial Narrow" w:hAnsi="Arial Narrow" w:cs="Calibri"/>
        </w:rPr>
        <w:t>Vyučující pracuje se žáky ve třídě se zaujetím a nadšením.</w:t>
      </w:r>
    </w:p>
    <w:p w14:paraId="09DFB3F0" w14:textId="77777777" w:rsidR="00EA5740" w:rsidRDefault="00C862C1" w:rsidP="00C862C1">
      <w:pPr>
        <w:pStyle w:val="Odstavecseseznamem"/>
        <w:numPr>
          <w:ilvl w:val="0"/>
          <w:numId w:val="38"/>
        </w:numPr>
      </w:pPr>
      <w:r>
        <w:rPr>
          <w:rFonts w:ascii="Arial Narrow" w:hAnsi="Arial Narrow" w:cs="Calibri"/>
        </w:rPr>
        <w:t>Pracovní potřeby žáci připravovali a uklízeli rychle, bez zmatků.</w:t>
      </w:r>
    </w:p>
    <w:p w14:paraId="6606A2C0" w14:textId="77777777" w:rsidR="00EA5740" w:rsidRDefault="00C862C1" w:rsidP="00C862C1">
      <w:pPr>
        <w:pStyle w:val="Odstavecseseznamem"/>
        <w:numPr>
          <w:ilvl w:val="0"/>
          <w:numId w:val="39"/>
        </w:numPr>
      </w:pPr>
      <w:r>
        <w:rPr>
          <w:rFonts w:ascii="Arial Narrow" w:hAnsi="Arial Narrow" w:cs="Calibri"/>
        </w:rPr>
        <w:t>Vyučující zjevně má autoritu ve třídě.</w:t>
      </w:r>
    </w:p>
    <w:p w14:paraId="279E922B" w14:textId="77777777" w:rsidR="00EA5740" w:rsidRDefault="00C862C1" w:rsidP="00C862C1">
      <w:pPr>
        <w:pStyle w:val="Odstavecseseznamem"/>
        <w:numPr>
          <w:ilvl w:val="0"/>
          <w:numId w:val="40"/>
        </w:numPr>
      </w:pPr>
      <w:r>
        <w:rPr>
          <w:rFonts w:ascii="Arial Narrow" w:hAnsi="Arial Narrow" w:cs="Calibri"/>
        </w:rPr>
        <w:t>Jednotlivé části výuky na sebe plynule navazovaly bez zbytečných prostojů.</w:t>
      </w:r>
    </w:p>
    <w:p w14:paraId="095A3D1D" w14:textId="77777777" w:rsidR="00EA5740" w:rsidRDefault="00C862C1" w:rsidP="00C862C1">
      <w:pPr>
        <w:pStyle w:val="Odstavecseseznamem"/>
        <w:numPr>
          <w:ilvl w:val="0"/>
          <w:numId w:val="41"/>
        </w:numPr>
      </w:pPr>
      <w:r>
        <w:rPr>
          <w:rFonts w:ascii="Arial Narrow" w:hAnsi="Arial Narrow" w:cs="Calibri"/>
        </w:rPr>
        <w:t>Organizační pokyny vyučující/ho byly věcné a účinné.</w:t>
      </w:r>
    </w:p>
    <w:p w14:paraId="65E72B91" w14:textId="77777777" w:rsidR="00EA5740" w:rsidRDefault="00C862C1" w:rsidP="00C862C1">
      <w:pPr>
        <w:pStyle w:val="Odstavecseseznamem"/>
        <w:numPr>
          <w:ilvl w:val="0"/>
          <w:numId w:val="42"/>
        </w:numPr>
      </w:pPr>
      <w:r>
        <w:rPr>
          <w:rFonts w:ascii="Arial Narrow" w:hAnsi="Arial Narrow" w:cs="Calibri"/>
        </w:rPr>
        <w:t>Vyučovací jednotka byla dobře časově rozvržena.</w:t>
      </w:r>
    </w:p>
    <w:p w14:paraId="707F560E" w14:textId="77777777" w:rsidR="00EA5740" w:rsidRDefault="00C862C1" w:rsidP="00C862C1">
      <w:pPr>
        <w:pStyle w:val="Odstavecseseznamem"/>
        <w:numPr>
          <w:ilvl w:val="0"/>
          <w:numId w:val="43"/>
        </w:numPr>
      </w:pPr>
      <w:r>
        <w:rPr>
          <w:rFonts w:ascii="Arial Narrow" w:hAnsi="Arial Narrow" w:cs="Calibri"/>
        </w:rPr>
        <w:t>Vyučující žákům vysvětlil/a cíl práce a/nebo kritéria hodnocení.</w:t>
      </w:r>
    </w:p>
    <w:p w14:paraId="60154501" w14:textId="77777777" w:rsidR="00EA5740" w:rsidRDefault="00C862C1" w:rsidP="00C862C1">
      <w:pPr>
        <w:pStyle w:val="Odstavecseseznamem"/>
        <w:numPr>
          <w:ilvl w:val="0"/>
          <w:numId w:val="44"/>
        </w:numPr>
      </w:pPr>
      <w:r>
        <w:rPr>
          <w:rFonts w:ascii="Arial Narrow" w:hAnsi="Arial Narrow" w:cs="Calibri"/>
        </w:rPr>
        <w:t>Vyučující má smysl pro humor, který podněcuje přátelskou atmosféru a pozitivně přispívá k pracovní pohodě.</w:t>
      </w:r>
    </w:p>
    <w:p w14:paraId="2B052330" w14:textId="77777777" w:rsidR="00EA5740" w:rsidRDefault="00C862C1" w:rsidP="00C862C1">
      <w:pPr>
        <w:pStyle w:val="Odstavecseseznamem"/>
        <w:numPr>
          <w:ilvl w:val="0"/>
          <w:numId w:val="45"/>
        </w:numPr>
      </w:pPr>
      <w:r>
        <w:rPr>
          <w:rFonts w:ascii="Arial Narrow" w:hAnsi="Arial Narrow" w:cs="Calibri"/>
        </w:rPr>
        <w:t>Výuka probíhala neuspořádaně, chaoticky. ****</w:t>
      </w:r>
    </w:p>
    <w:p w14:paraId="7F23AA85" w14:textId="77777777" w:rsidR="00EA5740" w:rsidRDefault="00C862C1" w:rsidP="00C862C1">
      <w:pPr>
        <w:pStyle w:val="Odstavecseseznamem"/>
        <w:numPr>
          <w:ilvl w:val="0"/>
          <w:numId w:val="46"/>
        </w:numPr>
      </w:pPr>
      <w:r>
        <w:rPr>
          <w:rFonts w:ascii="Arial Narrow" w:hAnsi="Arial Narrow" w:cs="Calibri"/>
        </w:rPr>
        <w:t>Vyučující dával/a žákům prostor k sebehodnocení nebo k hodnocení.</w:t>
      </w:r>
    </w:p>
    <w:p w14:paraId="1651B877" w14:textId="77777777" w:rsidR="00EA5740" w:rsidRDefault="00C862C1" w:rsidP="00C862C1">
      <w:pPr>
        <w:pStyle w:val="Odstavecseseznamem"/>
        <w:numPr>
          <w:ilvl w:val="0"/>
          <w:numId w:val="47"/>
        </w:numPr>
      </w:pPr>
      <w:r>
        <w:rPr>
          <w:rFonts w:ascii="Arial Narrow" w:hAnsi="Arial Narrow" w:cs="Calibri"/>
        </w:rPr>
        <w:t>Vyučující poskytoval/a žákům dostatek prostoru k samostatnému rozhodování, které účelně souvisí s obsahem a cíli výuky.</w:t>
      </w:r>
    </w:p>
    <w:p w14:paraId="581E625A" w14:textId="77777777" w:rsidR="00EA5740" w:rsidRDefault="00C862C1" w:rsidP="00C862C1">
      <w:pPr>
        <w:pStyle w:val="Odstavecseseznamem"/>
        <w:numPr>
          <w:ilvl w:val="0"/>
          <w:numId w:val="48"/>
        </w:numPr>
      </w:pPr>
      <w:r>
        <w:rPr>
          <w:rFonts w:ascii="Arial Narrow" w:hAnsi="Arial Narrow" w:cs="Calibri"/>
        </w:rPr>
        <w:t>Vyučující se dostatečně podle potřeby věnoval/a jednotlivcům nebo dílčím skupinám ve třídě (individuální přístup).</w:t>
      </w:r>
    </w:p>
    <w:p w14:paraId="20B00E95" w14:textId="77777777" w:rsidR="00EA5740" w:rsidRDefault="00C862C1" w:rsidP="00C862C1">
      <w:pPr>
        <w:pStyle w:val="Odstavecseseznamem"/>
        <w:numPr>
          <w:ilvl w:val="0"/>
          <w:numId w:val="49"/>
        </w:numPr>
      </w:pPr>
      <w:r>
        <w:rPr>
          <w:rFonts w:ascii="Arial Narrow" w:hAnsi="Arial Narrow" w:cs="Calibri"/>
        </w:rPr>
        <w:t xml:space="preserve">Vyučující byl/a </w:t>
      </w:r>
      <w:proofErr w:type="spellStart"/>
      <w:r>
        <w:rPr>
          <w:rFonts w:ascii="Arial Narrow" w:hAnsi="Arial Narrow" w:cs="Calibri"/>
        </w:rPr>
        <w:t>chápav</w:t>
      </w:r>
      <w:proofErr w:type="spellEnd"/>
      <w:r>
        <w:rPr>
          <w:rFonts w:ascii="Arial Narrow" w:hAnsi="Arial Narrow" w:cs="Calibri"/>
        </w:rPr>
        <w:t>/</w:t>
      </w:r>
      <w:proofErr w:type="spellStart"/>
      <w:proofErr w:type="gramStart"/>
      <w:r>
        <w:rPr>
          <w:rFonts w:ascii="Arial Narrow" w:hAnsi="Arial Narrow" w:cs="Calibri"/>
        </w:rPr>
        <w:t>á,ý</w:t>
      </w:r>
      <w:proofErr w:type="spellEnd"/>
      <w:proofErr w:type="gramEnd"/>
      <w:r>
        <w:rPr>
          <w:rFonts w:ascii="Arial Narrow" w:hAnsi="Arial Narrow" w:cs="Calibri"/>
        </w:rPr>
        <w:t>/ a povzbudiv/</w:t>
      </w:r>
      <w:proofErr w:type="spellStart"/>
      <w:r>
        <w:rPr>
          <w:rFonts w:ascii="Arial Narrow" w:hAnsi="Arial Narrow" w:cs="Calibri"/>
        </w:rPr>
        <w:t>á,ý</w:t>
      </w:r>
      <w:proofErr w:type="spellEnd"/>
      <w:r>
        <w:rPr>
          <w:rFonts w:ascii="Arial Narrow" w:hAnsi="Arial Narrow" w:cs="Calibri"/>
        </w:rPr>
        <w:t>/ při nezdarech, nejistotě nebo chybování žáků.</w:t>
      </w:r>
    </w:p>
    <w:p w14:paraId="1D2C3596" w14:textId="77777777" w:rsidR="00EA5740" w:rsidRDefault="00C862C1" w:rsidP="00C862C1">
      <w:pPr>
        <w:pStyle w:val="Odstavecseseznamem"/>
        <w:numPr>
          <w:ilvl w:val="0"/>
          <w:numId w:val="50"/>
        </w:numPr>
      </w:pPr>
      <w:r>
        <w:rPr>
          <w:rFonts w:ascii="Arial Narrow" w:hAnsi="Arial Narrow" w:cs="Calibri"/>
        </w:rPr>
        <w:t>Ve výuce panovala atmosféra spolupráce, týmové součinnosti, vzájemné podpory.</w:t>
      </w:r>
    </w:p>
    <w:p w14:paraId="44106B99" w14:textId="77777777" w:rsidR="00EA5740" w:rsidRDefault="00C862C1" w:rsidP="00C862C1">
      <w:pPr>
        <w:pStyle w:val="Odstavecseseznamem"/>
        <w:numPr>
          <w:ilvl w:val="0"/>
          <w:numId w:val="51"/>
        </w:numPr>
      </w:pPr>
      <w:r>
        <w:rPr>
          <w:rFonts w:ascii="Arial Narrow" w:hAnsi="Arial Narrow" w:cs="Calibri"/>
        </w:rPr>
        <w:t>Nároky na žáky ze strany vyučující/ho byly přiměřené.</w:t>
      </w:r>
    </w:p>
    <w:p w14:paraId="44FC9796" w14:textId="77777777" w:rsidR="00EA5740" w:rsidRDefault="00C862C1" w:rsidP="00C862C1">
      <w:pPr>
        <w:pStyle w:val="Odstavecseseznamem"/>
        <w:numPr>
          <w:ilvl w:val="0"/>
          <w:numId w:val="52"/>
        </w:numPr>
      </w:pPr>
      <w:r>
        <w:rPr>
          <w:rFonts w:ascii="Arial Narrow" w:hAnsi="Arial Narrow" w:cs="Calibri"/>
        </w:rPr>
        <w:t>Vyučující respektoval/a zvláštnosti jednotlivých žáků.</w:t>
      </w:r>
    </w:p>
    <w:p w14:paraId="29502884" w14:textId="77777777" w:rsidR="00EA5740" w:rsidRDefault="00C862C1" w:rsidP="00C862C1">
      <w:pPr>
        <w:pStyle w:val="Odstavecseseznamem"/>
        <w:numPr>
          <w:ilvl w:val="0"/>
          <w:numId w:val="53"/>
        </w:numPr>
      </w:pPr>
      <w:r>
        <w:rPr>
          <w:rFonts w:ascii="Arial Narrow" w:hAnsi="Arial Narrow" w:cs="Calibri"/>
        </w:rPr>
        <w:t>Výběr vzdělávacího obsahu i jeho podání vyučující/m byly přizpůsobeny schopnostem žáků.</w:t>
      </w:r>
    </w:p>
    <w:p w14:paraId="032F0D53" w14:textId="77777777" w:rsidR="00EA5740" w:rsidRDefault="00C862C1" w:rsidP="00C862C1">
      <w:pPr>
        <w:pStyle w:val="Odstavecseseznamem"/>
        <w:numPr>
          <w:ilvl w:val="0"/>
          <w:numId w:val="54"/>
        </w:numPr>
      </w:pPr>
      <w:r>
        <w:rPr>
          <w:rFonts w:ascii="Arial Narrow" w:hAnsi="Arial Narrow" w:cs="Calibri"/>
        </w:rPr>
        <w:t>Vyučující respektoval/a věkovou specifiku žáků.</w:t>
      </w:r>
    </w:p>
    <w:p w14:paraId="3F1ED390" w14:textId="77777777" w:rsidR="00EA5740" w:rsidRDefault="00C862C1" w:rsidP="00C862C1">
      <w:pPr>
        <w:pStyle w:val="Odstavecseseznamem"/>
        <w:numPr>
          <w:ilvl w:val="0"/>
          <w:numId w:val="55"/>
        </w:numPr>
      </w:pPr>
      <w:r>
        <w:rPr>
          <w:rFonts w:ascii="Arial Narrow" w:hAnsi="Arial Narrow" w:cs="Calibri"/>
        </w:rPr>
        <w:t>Vyučující je ve vztazích k žákům spravedlivý/á.</w:t>
      </w:r>
    </w:p>
    <w:p w14:paraId="1CA70DD0" w14:textId="77777777" w:rsidR="00EA5740" w:rsidRDefault="00EA5740">
      <w:pPr>
        <w:pStyle w:val="Odstavecseseznamem"/>
        <w:rPr>
          <w:rFonts w:ascii="Arial Narrow" w:hAnsi="Arial Narrow" w:cs="Calibri"/>
        </w:rPr>
      </w:pPr>
    </w:p>
    <w:p w14:paraId="4FC9AE84" w14:textId="77777777" w:rsidR="00EA5740" w:rsidRDefault="00C862C1" w:rsidP="00C862C1">
      <w:pPr>
        <w:pStyle w:val="Odstavecseseznamem"/>
        <w:numPr>
          <w:ilvl w:val="0"/>
          <w:numId w:val="56"/>
        </w:numPr>
      </w:pPr>
      <w:r>
        <w:rPr>
          <w:rFonts w:cs="Calibri"/>
          <w:b/>
        </w:rPr>
        <w:t>Shrnující hodnocení</w:t>
      </w:r>
    </w:p>
    <w:p w14:paraId="0738E283" w14:textId="77777777" w:rsidR="00EA5740" w:rsidRDefault="00EA5740">
      <w:pPr>
        <w:pStyle w:val="Odstavecseseznamem"/>
        <w:ind w:left="1080"/>
        <w:rPr>
          <w:rFonts w:cs="Calibri"/>
          <w:b/>
        </w:rPr>
      </w:pPr>
    </w:p>
    <w:p w14:paraId="2C5665ED" w14:textId="77777777" w:rsidR="00EA5740" w:rsidRDefault="00C862C1" w:rsidP="00C862C1">
      <w:pPr>
        <w:pStyle w:val="Odstavecseseznamem"/>
        <w:numPr>
          <w:ilvl w:val="0"/>
          <w:numId w:val="57"/>
        </w:numPr>
      </w:pPr>
      <w:r>
        <w:rPr>
          <w:rFonts w:ascii="Arial Narrow" w:hAnsi="Arial Narrow" w:cs="Calibri"/>
        </w:rPr>
        <w:t>Pozorovaná výuka mě velmi zaujala.</w:t>
      </w:r>
    </w:p>
    <w:p w14:paraId="099100A1" w14:textId="77777777" w:rsidR="00EA5740" w:rsidRDefault="00C862C1" w:rsidP="00C862C1">
      <w:pPr>
        <w:pStyle w:val="Odstavecseseznamem"/>
        <w:numPr>
          <w:ilvl w:val="0"/>
          <w:numId w:val="58"/>
        </w:numPr>
      </w:pPr>
      <w:r>
        <w:rPr>
          <w:rFonts w:ascii="Arial Narrow" w:hAnsi="Arial Narrow" w:cs="Calibri"/>
        </w:rPr>
        <w:t>Pozorovaná výuka mě rozhodně nenudila.</w:t>
      </w:r>
    </w:p>
    <w:p w14:paraId="1AD1D790" w14:textId="77777777" w:rsidR="00EA5740" w:rsidRDefault="00C862C1" w:rsidP="00C862C1">
      <w:pPr>
        <w:pStyle w:val="Odstavecseseznamem"/>
        <w:numPr>
          <w:ilvl w:val="0"/>
          <w:numId w:val="59"/>
        </w:numPr>
      </w:pPr>
      <w:r>
        <w:rPr>
          <w:rFonts w:ascii="Arial Narrow" w:hAnsi="Arial Narrow" w:cs="Calibri"/>
        </w:rPr>
        <w:t>Pozorovaná výuka byla pro mě přínosná.</w:t>
      </w:r>
    </w:p>
    <w:p w14:paraId="7F477631" w14:textId="77777777" w:rsidR="00EA5740" w:rsidRDefault="00C862C1" w:rsidP="00C862C1">
      <w:pPr>
        <w:pStyle w:val="Odstavecseseznamem"/>
        <w:numPr>
          <w:ilvl w:val="0"/>
          <w:numId w:val="60"/>
        </w:numPr>
      </w:pPr>
      <w:r>
        <w:rPr>
          <w:rFonts w:ascii="Arial Narrow" w:hAnsi="Arial Narrow" w:cs="Calibri"/>
        </w:rPr>
        <w:t>Celkově hodnotím práci vyučující/ho v této výuce jako výtečnou.</w:t>
      </w:r>
    </w:p>
    <w:p w14:paraId="738E2F8E" w14:textId="77777777" w:rsidR="00EA5740" w:rsidRPr="0026459B" w:rsidRDefault="00C862C1" w:rsidP="00C862C1">
      <w:pPr>
        <w:pStyle w:val="Odstavecseseznamem"/>
        <w:numPr>
          <w:ilvl w:val="0"/>
          <w:numId w:val="61"/>
        </w:numPr>
      </w:pPr>
      <w:r>
        <w:rPr>
          <w:rFonts w:ascii="Arial Narrow" w:hAnsi="Arial Narrow" w:cs="Calibri"/>
        </w:rPr>
        <w:t>Celkově hodnotím práci žáků v této výuce jako výtečnou.</w:t>
      </w:r>
    </w:p>
    <w:p w14:paraId="4CAED0F0" w14:textId="77777777" w:rsidR="0026459B" w:rsidRDefault="0026459B" w:rsidP="0026459B"/>
    <w:tbl>
      <w:tblPr>
        <w:tblW w:w="9645" w:type="dxa"/>
        <w:tblInd w:w="-108" w:type="dxa"/>
        <w:tblLayout w:type="fixed"/>
        <w:tblLook w:val="04A0" w:firstRow="1" w:lastRow="0" w:firstColumn="1" w:lastColumn="0" w:noHBand="0" w:noVBand="1"/>
      </w:tblPr>
      <w:tblGrid>
        <w:gridCol w:w="1095"/>
        <w:gridCol w:w="508"/>
        <w:gridCol w:w="1606"/>
        <w:gridCol w:w="484"/>
        <w:gridCol w:w="1606"/>
        <w:gridCol w:w="482"/>
        <w:gridCol w:w="1609"/>
        <w:gridCol w:w="481"/>
        <w:gridCol w:w="1286"/>
        <w:gridCol w:w="488"/>
      </w:tblGrid>
      <w:tr w:rsidR="00EA5740" w14:paraId="6F9DD00F" w14:textId="77777777">
        <w:trPr>
          <w:trHeight w:val="158"/>
        </w:trPr>
        <w:tc>
          <w:tcPr>
            <w:tcW w:w="1094" w:type="dxa"/>
            <w:tcBorders>
              <w:top w:val="single" w:sz="4" w:space="0" w:color="00000A"/>
              <w:left w:val="single" w:sz="4" w:space="0" w:color="00000A"/>
              <w:bottom w:val="single" w:sz="4" w:space="0" w:color="00000A"/>
              <w:right w:val="single" w:sz="4" w:space="0" w:color="00000A"/>
            </w:tcBorders>
          </w:tcPr>
          <w:p w14:paraId="30C3613C" w14:textId="77777777" w:rsidR="00EA5740" w:rsidRDefault="00C862C1">
            <w:pPr>
              <w:pStyle w:val="Standard"/>
              <w:widowControl w:val="0"/>
              <w:spacing w:after="0"/>
              <w:jc w:val="center"/>
            </w:pPr>
            <w:proofErr w:type="spellStart"/>
            <w:r>
              <w:rPr>
                <w:rFonts w:ascii="Arial Narrow" w:hAnsi="Arial Narrow" w:cs="Calibri"/>
                <w:b/>
                <w:sz w:val="20"/>
                <w:szCs w:val="20"/>
              </w:rPr>
              <w:lastRenderedPageBreak/>
              <w:t>Lickertova</w:t>
            </w:r>
            <w:proofErr w:type="spellEnd"/>
            <w:r>
              <w:rPr>
                <w:rFonts w:ascii="Arial Narrow" w:hAnsi="Arial Narrow" w:cs="Calibri"/>
                <w:b/>
                <w:sz w:val="20"/>
                <w:szCs w:val="20"/>
              </w:rPr>
              <w:t xml:space="preserve"> škála pro míru přijetí výroku </w:t>
            </w:r>
            <w:r>
              <w:rPr>
                <w:rFonts w:ascii="Arial Narrow" w:hAnsi="Arial Narrow" w:cs="Calibri"/>
                <w:sz w:val="20"/>
                <w:szCs w:val="20"/>
              </w:rPr>
              <w:t>(9 bodů, 5 z nich zakotvených)</w:t>
            </w:r>
          </w:p>
        </w:tc>
        <w:tc>
          <w:tcPr>
            <w:tcW w:w="508" w:type="dxa"/>
            <w:tcMar>
              <w:left w:w="10" w:type="dxa"/>
              <w:right w:w="10" w:type="dxa"/>
            </w:tcMar>
          </w:tcPr>
          <w:p w14:paraId="5275FE02" w14:textId="77777777" w:rsidR="00EA5740" w:rsidRDefault="00EA5740"/>
        </w:tc>
        <w:tc>
          <w:tcPr>
            <w:tcW w:w="1606" w:type="dxa"/>
            <w:tcMar>
              <w:left w:w="10" w:type="dxa"/>
              <w:right w:w="10" w:type="dxa"/>
            </w:tcMar>
          </w:tcPr>
          <w:p w14:paraId="139E69F2" w14:textId="77777777" w:rsidR="00EA5740" w:rsidRDefault="00EA5740"/>
        </w:tc>
        <w:tc>
          <w:tcPr>
            <w:tcW w:w="484" w:type="dxa"/>
            <w:tcMar>
              <w:left w:w="10" w:type="dxa"/>
              <w:right w:w="10" w:type="dxa"/>
            </w:tcMar>
          </w:tcPr>
          <w:p w14:paraId="3F532CE0" w14:textId="77777777" w:rsidR="00EA5740" w:rsidRDefault="00EA5740"/>
        </w:tc>
        <w:tc>
          <w:tcPr>
            <w:tcW w:w="1606" w:type="dxa"/>
            <w:tcMar>
              <w:left w:w="10" w:type="dxa"/>
              <w:right w:w="10" w:type="dxa"/>
            </w:tcMar>
          </w:tcPr>
          <w:p w14:paraId="74ED5D8C" w14:textId="77777777" w:rsidR="00EA5740" w:rsidRDefault="00EA5740"/>
        </w:tc>
        <w:tc>
          <w:tcPr>
            <w:tcW w:w="482" w:type="dxa"/>
            <w:tcMar>
              <w:left w:w="10" w:type="dxa"/>
              <w:right w:w="10" w:type="dxa"/>
            </w:tcMar>
          </w:tcPr>
          <w:p w14:paraId="512AAB56" w14:textId="77777777" w:rsidR="00EA5740" w:rsidRDefault="00EA5740"/>
        </w:tc>
        <w:tc>
          <w:tcPr>
            <w:tcW w:w="1609" w:type="dxa"/>
            <w:tcMar>
              <w:left w:w="10" w:type="dxa"/>
              <w:right w:w="10" w:type="dxa"/>
            </w:tcMar>
          </w:tcPr>
          <w:p w14:paraId="6CFBD63C" w14:textId="77777777" w:rsidR="00EA5740" w:rsidRDefault="00EA5740"/>
        </w:tc>
        <w:tc>
          <w:tcPr>
            <w:tcW w:w="481" w:type="dxa"/>
            <w:tcMar>
              <w:left w:w="10" w:type="dxa"/>
              <w:right w:w="10" w:type="dxa"/>
            </w:tcMar>
          </w:tcPr>
          <w:p w14:paraId="1456AD64" w14:textId="77777777" w:rsidR="00EA5740" w:rsidRDefault="00EA5740"/>
        </w:tc>
        <w:tc>
          <w:tcPr>
            <w:tcW w:w="1286" w:type="dxa"/>
            <w:tcMar>
              <w:left w:w="10" w:type="dxa"/>
              <w:right w:w="10" w:type="dxa"/>
            </w:tcMar>
          </w:tcPr>
          <w:p w14:paraId="5C4696E4" w14:textId="77777777" w:rsidR="00EA5740" w:rsidRDefault="00EA5740"/>
        </w:tc>
        <w:tc>
          <w:tcPr>
            <w:tcW w:w="488" w:type="dxa"/>
            <w:tcMar>
              <w:left w:w="10" w:type="dxa"/>
              <w:right w:w="10" w:type="dxa"/>
            </w:tcMar>
          </w:tcPr>
          <w:p w14:paraId="1B178032" w14:textId="77777777" w:rsidR="00EA5740" w:rsidRDefault="00EA5740"/>
        </w:tc>
      </w:tr>
      <w:tr w:rsidR="00EA5740" w14:paraId="34BEFB99" w14:textId="77777777">
        <w:trPr>
          <w:trHeight w:val="158"/>
        </w:trPr>
        <w:tc>
          <w:tcPr>
            <w:tcW w:w="1602" w:type="dxa"/>
            <w:gridSpan w:val="2"/>
            <w:tcBorders>
              <w:top w:val="single" w:sz="4" w:space="0" w:color="00000A"/>
              <w:left w:val="single" w:sz="4" w:space="0" w:color="00000A"/>
              <w:bottom w:val="single" w:sz="4" w:space="0" w:color="00000A"/>
              <w:right w:val="single" w:sz="4" w:space="0" w:color="00000A"/>
            </w:tcBorders>
          </w:tcPr>
          <w:p w14:paraId="1443BDBF" w14:textId="77777777" w:rsidR="00EA5740" w:rsidRDefault="00C862C1">
            <w:pPr>
              <w:pStyle w:val="Standard"/>
              <w:widowControl w:val="0"/>
              <w:spacing w:after="0"/>
              <w:jc w:val="center"/>
            </w:pPr>
            <w:r>
              <w:rPr>
                <w:rFonts w:ascii="Arial Narrow" w:hAnsi="Arial Narrow" w:cs="Calibri"/>
                <w:b/>
                <w:sz w:val="20"/>
                <w:szCs w:val="20"/>
              </w:rPr>
              <w:t>N</w:t>
            </w:r>
          </w:p>
        </w:tc>
        <w:tc>
          <w:tcPr>
            <w:tcW w:w="1606" w:type="dxa"/>
            <w:tcBorders>
              <w:top w:val="single" w:sz="4" w:space="0" w:color="00000A"/>
              <w:left w:val="single" w:sz="4" w:space="0" w:color="00000A"/>
              <w:bottom w:val="single" w:sz="4" w:space="0" w:color="00000A"/>
              <w:right w:val="single" w:sz="4" w:space="0" w:color="00000A"/>
            </w:tcBorders>
          </w:tcPr>
          <w:p w14:paraId="05D30A41" w14:textId="77777777" w:rsidR="00EA5740" w:rsidRDefault="00C862C1">
            <w:pPr>
              <w:pStyle w:val="Standard"/>
              <w:widowControl w:val="0"/>
              <w:spacing w:after="0"/>
              <w:jc w:val="center"/>
            </w:pPr>
            <w:r>
              <w:rPr>
                <w:rFonts w:ascii="Arial Narrow" w:hAnsi="Arial Narrow" w:cs="Calibri"/>
                <w:b/>
                <w:sz w:val="20"/>
                <w:szCs w:val="20"/>
              </w:rPr>
              <w:t>1</w:t>
            </w:r>
          </w:p>
        </w:tc>
        <w:tc>
          <w:tcPr>
            <w:tcW w:w="484" w:type="dxa"/>
            <w:tcBorders>
              <w:top w:val="single" w:sz="4" w:space="0" w:color="00000A"/>
              <w:left w:val="single" w:sz="4" w:space="0" w:color="00000A"/>
              <w:bottom w:val="single" w:sz="4" w:space="0" w:color="00000A"/>
              <w:right w:val="single" w:sz="4" w:space="0" w:color="00000A"/>
            </w:tcBorders>
          </w:tcPr>
          <w:p w14:paraId="0C3D0621" w14:textId="77777777" w:rsidR="00EA5740" w:rsidRDefault="00C862C1">
            <w:pPr>
              <w:pStyle w:val="Standard"/>
              <w:widowControl w:val="0"/>
              <w:spacing w:after="0"/>
              <w:jc w:val="center"/>
            </w:pPr>
            <w:r>
              <w:rPr>
                <w:rFonts w:ascii="Arial Narrow" w:hAnsi="Arial Narrow" w:cs="Calibri"/>
                <w:b/>
                <w:sz w:val="20"/>
                <w:szCs w:val="20"/>
              </w:rPr>
              <w:t>2</w:t>
            </w:r>
          </w:p>
        </w:tc>
        <w:tc>
          <w:tcPr>
            <w:tcW w:w="1606" w:type="dxa"/>
            <w:tcBorders>
              <w:top w:val="single" w:sz="4" w:space="0" w:color="00000A"/>
              <w:left w:val="single" w:sz="4" w:space="0" w:color="00000A"/>
              <w:bottom w:val="single" w:sz="4" w:space="0" w:color="00000A"/>
              <w:right w:val="single" w:sz="4" w:space="0" w:color="00000A"/>
            </w:tcBorders>
          </w:tcPr>
          <w:p w14:paraId="1C20E167" w14:textId="77777777" w:rsidR="00EA5740" w:rsidRDefault="00C862C1">
            <w:pPr>
              <w:pStyle w:val="Standard"/>
              <w:widowControl w:val="0"/>
              <w:spacing w:after="0"/>
              <w:jc w:val="center"/>
            </w:pPr>
            <w:r>
              <w:rPr>
                <w:rFonts w:ascii="Arial Narrow" w:hAnsi="Arial Narrow" w:cs="Calibri"/>
                <w:b/>
                <w:sz w:val="20"/>
                <w:szCs w:val="20"/>
              </w:rPr>
              <w:t>3</w:t>
            </w:r>
          </w:p>
        </w:tc>
        <w:tc>
          <w:tcPr>
            <w:tcW w:w="482" w:type="dxa"/>
            <w:tcBorders>
              <w:top w:val="single" w:sz="4" w:space="0" w:color="00000A"/>
              <w:left w:val="single" w:sz="4" w:space="0" w:color="00000A"/>
              <w:bottom w:val="single" w:sz="4" w:space="0" w:color="00000A"/>
              <w:right w:val="single" w:sz="4" w:space="0" w:color="00000A"/>
            </w:tcBorders>
          </w:tcPr>
          <w:p w14:paraId="3473F5D9" w14:textId="77777777" w:rsidR="00EA5740" w:rsidRDefault="00C862C1">
            <w:pPr>
              <w:pStyle w:val="Standard"/>
              <w:widowControl w:val="0"/>
              <w:spacing w:after="0"/>
              <w:jc w:val="center"/>
            </w:pPr>
            <w:r>
              <w:rPr>
                <w:rFonts w:ascii="Arial Narrow" w:hAnsi="Arial Narrow" w:cs="Calibri"/>
                <w:b/>
                <w:sz w:val="20"/>
                <w:szCs w:val="20"/>
              </w:rPr>
              <w:t>4</w:t>
            </w:r>
          </w:p>
        </w:tc>
        <w:tc>
          <w:tcPr>
            <w:tcW w:w="1609" w:type="dxa"/>
            <w:tcBorders>
              <w:top w:val="single" w:sz="4" w:space="0" w:color="00000A"/>
              <w:left w:val="single" w:sz="4" w:space="0" w:color="00000A"/>
              <w:bottom w:val="single" w:sz="4" w:space="0" w:color="00000A"/>
              <w:right w:val="single" w:sz="4" w:space="0" w:color="00000A"/>
            </w:tcBorders>
          </w:tcPr>
          <w:p w14:paraId="5FAB5FF8" w14:textId="77777777" w:rsidR="00EA5740" w:rsidRDefault="00C862C1">
            <w:pPr>
              <w:pStyle w:val="Standard"/>
              <w:widowControl w:val="0"/>
              <w:spacing w:after="0"/>
              <w:jc w:val="center"/>
            </w:pPr>
            <w:r>
              <w:rPr>
                <w:rFonts w:ascii="Arial Narrow" w:hAnsi="Arial Narrow" w:cs="Calibri"/>
                <w:b/>
                <w:sz w:val="20"/>
                <w:szCs w:val="20"/>
              </w:rPr>
              <w:t>5</w:t>
            </w:r>
          </w:p>
        </w:tc>
        <w:tc>
          <w:tcPr>
            <w:tcW w:w="481" w:type="dxa"/>
            <w:tcBorders>
              <w:top w:val="single" w:sz="4" w:space="0" w:color="00000A"/>
              <w:left w:val="single" w:sz="4" w:space="0" w:color="00000A"/>
              <w:bottom w:val="single" w:sz="4" w:space="0" w:color="00000A"/>
              <w:right w:val="single" w:sz="4" w:space="0" w:color="00000A"/>
            </w:tcBorders>
          </w:tcPr>
          <w:p w14:paraId="4C8D9AA3" w14:textId="77777777" w:rsidR="00EA5740" w:rsidRDefault="00C862C1">
            <w:pPr>
              <w:pStyle w:val="Standard"/>
              <w:widowControl w:val="0"/>
              <w:spacing w:after="0"/>
              <w:jc w:val="center"/>
            </w:pPr>
            <w:r>
              <w:rPr>
                <w:rFonts w:ascii="Arial Narrow" w:hAnsi="Arial Narrow" w:cs="Calibri"/>
                <w:b/>
                <w:sz w:val="20"/>
                <w:szCs w:val="20"/>
              </w:rPr>
              <w:t>6</w:t>
            </w:r>
          </w:p>
        </w:tc>
        <w:tc>
          <w:tcPr>
            <w:tcW w:w="1286" w:type="dxa"/>
            <w:tcBorders>
              <w:top w:val="single" w:sz="4" w:space="0" w:color="00000A"/>
              <w:left w:val="single" w:sz="4" w:space="0" w:color="00000A"/>
              <w:bottom w:val="single" w:sz="4" w:space="0" w:color="00000A"/>
              <w:right w:val="single" w:sz="4" w:space="0" w:color="00000A"/>
            </w:tcBorders>
          </w:tcPr>
          <w:p w14:paraId="6F724E7B" w14:textId="77777777" w:rsidR="00EA5740" w:rsidRDefault="00C862C1">
            <w:pPr>
              <w:pStyle w:val="Standard"/>
              <w:widowControl w:val="0"/>
              <w:spacing w:after="0"/>
              <w:jc w:val="center"/>
            </w:pPr>
            <w:r>
              <w:rPr>
                <w:rFonts w:ascii="Arial Narrow" w:hAnsi="Arial Narrow" w:cs="Calibri"/>
                <w:b/>
                <w:sz w:val="20"/>
                <w:szCs w:val="20"/>
              </w:rPr>
              <w:t>7</w:t>
            </w:r>
          </w:p>
        </w:tc>
        <w:tc>
          <w:tcPr>
            <w:tcW w:w="488" w:type="dxa"/>
            <w:tcBorders>
              <w:top w:val="single" w:sz="4" w:space="0" w:color="00000A"/>
              <w:left w:val="single" w:sz="4" w:space="0" w:color="00000A"/>
              <w:bottom w:val="single" w:sz="4" w:space="0" w:color="00000A"/>
              <w:right w:val="single" w:sz="4" w:space="0" w:color="00000A"/>
            </w:tcBorders>
          </w:tcPr>
          <w:p w14:paraId="0F39BAC6" w14:textId="77777777" w:rsidR="00EA5740" w:rsidRDefault="00C862C1">
            <w:pPr>
              <w:pStyle w:val="Standard"/>
              <w:widowControl w:val="0"/>
              <w:spacing w:after="0"/>
              <w:jc w:val="center"/>
            </w:pPr>
            <w:r>
              <w:rPr>
                <w:rFonts w:ascii="Arial Narrow" w:hAnsi="Arial Narrow" w:cs="Calibri"/>
                <w:b/>
                <w:sz w:val="20"/>
                <w:szCs w:val="20"/>
              </w:rPr>
              <w:t>8</w:t>
            </w:r>
          </w:p>
        </w:tc>
      </w:tr>
      <w:tr w:rsidR="00EA5740" w14:paraId="0CB7E731" w14:textId="77777777">
        <w:trPr>
          <w:trHeight w:val="375"/>
        </w:trPr>
        <w:tc>
          <w:tcPr>
            <w:tcW w:w="1602" w:type="dxa"/>
            <w:gridSpan w:val="2"/>
            <w:tcBorders>
              <w:top w:val="single" w:sz="4" w:space="0" w:color="00000A"/>
              <w:left w:val="single" w:sz="4" w:space="0" w:color="00000A"/>
              <w:bottom w:val="single" w:sz="4" w:space="0" w:color="00000A"/>
              <w:right w:val="single" w:sz="4" w:space="0" w:color="00000A"/>
            </w:tcBorders>
          </w:tcPr>
          <w:p w14:paraId="1DC6E2DE" w14:textId="77777777" w:rsidR="00EA5740" w:rsidRDefault="00C862C1">
            <w:pPr>
              <w:pStyle w:val="Standard"/>
              <w:widowControl w:val="0"/>
              <w:spacing w:after="0"/>
              <w:jc w:val="center"/>
            </w:pPr>
            <w:r>
              <w:rPr>
                <w:rFonts w:ascii="Arial Narrow" w:hAnsi="Arial Narrow" w:cs="Arial"/>
                <w:sz w:val="18"/>
                <w:szCs w:val="18"/>
              </w:rPr>
              <w:t>Nezaznamenal/a jsem</w:t>
            </w:r>
          </w:p>
        </w:tc>
        <w:tc>
          <w:tcPr>
            <w:tcW w:w="1606" w:type="dxa"/>
            <w:tcBorders>
              <w:top w:val="single" w:sz="4" w:space="0" w:color="00000A"/>
              <w:left w:val="single" w:sz="4" w:space="0" w:color="00000A"/>
              <w:bottom w:val="single" w:sz="4" w:space="0" w:color="00000A"/>
              <w:right w:val="single" w:sz="4" w:space="0" w:color="00000A"/>
            </w:tcBorders>
          </w:tcPr>
          <w:p w14:paraId="71FA20A8" w14:textId="77777777" w:rsidR="00EA5740" w:rsidRDefault="00C862C1">
            <w:pPr>
              <w:pStyle w:val="Standard"/>
              <w:widowControl w:val="0"/>
              <w:spacing w:after="0"/>
              <w:jc w:val="center"/>
            </w:pPr>
            <w:r>
              <w:rPr>
                <w:rFonts w:ascii="Arial Narrow" w:hAnsi="Arial Narrow" w:cs="Arial"/>
                <w:sz w:val="18"/>
                <w:szCs w:val="18"/>
              </w:rPr>
              <w:t>VŮBEC</w:t>
            </w:r>
          </w:p>
          <w:p w14:paraId="23C3CE36" w14:textId="77777777" w:rsidR="00EA5740" w:rsidRDefault="00C862C1">
            <w:pPr>
              <w:pStyle w:val="Standard"/>
              <w:widowControl w:val="0"/>
              <w:spacing w:after="0"/>
              <w:jc w:val="center"/>
            </w:pPr>
            <w:r>
              <w:rPr>
                <w:rFonts w:ascii="Arial Narrow" w:hAnsi="Arial Narrow" w:cs="Arial"/>
                <w:sz w:val="18"/>
                <w:szCs w:val="18"/>
              </w:rPr>
              <w:t>NESOUHLASÍM</w:t>
            </w:r>
          </w:p>
        </w:tc>
        <w:tc>
          <w:tcPr>
            <w:tcW w:w="484" w:type="dxa"/>
            <w:tcBorders>
              <w:top w:val="single" w:sz="4" w:space="0" w:color="00000A"/>
              <w:left w:val="single" w:sz="4" w:space="0" w:color="00000A"/>
              <w:bottom w:val="single" w:sz="4" w:space="0" w:color="00000A"/>
              <w:right w:val="single" w:sz="4" w:space="0" w:color="00000A"/>
            </w:tcBorders>
          </w:tcPr>
          <w:p w14:paraId="29CAA6CA" w14:textId="77777777" w:rsidR="00EA5740" w:rsidRDefault="00EA5740">
            <w:pPr>
              <w:pStyle w:val="Standard"/>
              <w:widowControl w:val="0"/>
              <w:spacing w:after="0"/>
              <w:jc w:val="center"/>
              <w:rPr>
                <w:rFonts w:ascii="Arial Narrow" w:hAnsi="Arial Narrow" w:cs="Arial"/>
                <w:sz w:val="18"/>
                <w:szCs w:val="18"/>
              </w:rPr>
            </w:pPr>
          </w:p>
          <w:p w14:paraId="5E6D5D8F" w14:textId="77777777" w:rsidR="00EA5740" w:rsidRDefault="00C862C1">
            <w:pPr>
              <w:pStyle w:val="Standard"/>
              <w:widowControl w:val="0"/>
              <w:spacing w:after="0"/>
              <w:jc w:val="center"/>
            </w:pPr>
            <w:r>
              <w:rPr>
                <w:rFonts w:ascii="Arial Narrow" w:hAnsi="Arial Narrow" w:cs="Arial"/>
                <w:b/>
                <w:sz w:val="18"/>
                <w:szCs w:val="18"/>
              </w:rPr>
              <w:t>…</w:t>
            </w:r>
          </w:p>
        </w:tc>
        <w:tc>
          <w:tcPr>
            <w:tcW w:w="1606" w:type="dxa"/>
            <w:tcBorders>
              <w:top w:val="single" w:sz="4" w:space="0" w:color="00000A"/>
              <w:left w:val="single" w:sz="4" w:space="0" w:color="00000A"/>
              <w:bottom w:val="single" w:sz="4" w:space="0" w:color="00000A"/>
              <w:right w:val="single" w:sz="4" w:space="0" w:color="00000A"/>
            </w:tcBorders>
          </w:tcPr>
          <w:p w14:paraId="24AB3069" w14:textId="77777777" w:rsidR="00EA5740" w:rsidRDefault="00C862C1">
            <w:pPr>
              <w:pStyle w:val="Standard"/>
              <w:widowControl w:val="0"/>
              <w:spacing w:after="0"/>
              <w:jc w:val="center"/>
            </w:pPr>
            <w:r>
              <w:rPr>
                <w:rFonts w:ascii="Arial Narrow" w:hAnsi="Arial Narrow" w:cs="Arial"/>
                <w:sz w:val="18"/>
                <w:szCs w:val="18"/>
              </w:rPr>
              <w:t>NESOUHLASÍM</w:t>
            </w:r>
          </w:p>
        </w:tc>
        <w:tc>
          <w:tcPr>
            <w:tcW w:w="482" w:type="dxa"/>
            <w:tcBorders>
              <w:top w:val="single" w:sz="4" w:space="0" w:color="00000A"/>
              <w:left w:val="single" w:sz="4" w:space="0" w:color="00000A"/>
              <w:bottom w:val="single" w:sz="4" w:space="0" w:color="00000A"/>
              <w:right w:val="single" w:sz="4" w:space="0" w:color="00000A"/>
            </w:tcBorders>
          </w:tcPr>
          <w:p w14:paraId="566CF07A" w14:textId="77777777" w:rsidR="00EA5740" w:rsidRDefault="00EA5740">
            <w:pPr>
              <w:pStyle w:val="Standard"/>
              <w:widowControl w:val="0"/>
              <w:spacing w:after="0"/>
              <w:jc w:val="center"/>
              <w:rPr>
                <w:rFonts w:ascii="Arial Narrow" w:hAnsi="Arial Narrow" w:cs="Arial"/>
                <w:b/>
                <w:sz w:val="18"/>
                <w:szCs w:val="18"/>
              </w:rPr>
            </w:pPr>
          </w:p>
          <w:p w14:paraId="2C526B56" w14:textId="77777777" w:rsidR="00EA5740" w:rsidRDefault="00C862C1">
            <w:pPr>
              <w:pStyle w:val="Standard"/>
              <w:widowControl w:val="0"/>
              <w:spacing w:after="0"/>
              <w:jc w:val="center"/>
            </w:pPr>
            <w:r>
              <w:rPr>
                <w:rFonts w:ascii="Arial Narrow" w:hAnsi="Arial Narrow" w:cs="Arial"/>
                <w:b/>
                <w:sz w:val="18"/>
                <w:szCs w:val="18"/>
              </w:rPr>
              <w:t>…</w:t>
            </w:r>
          </w:p>
        </w:tc>
        <w:tc>
          <w:tcPr>
            <w:tcW w:w="1609" w:type="dxa"/>
            <w:tcBorders>
              <w:top w:val="single" w:sz="4" w:space="0" w:color="00000A"/>
              <w:left w:val="single" w:sz="4" w:space="0" w:color="00000A"/>
              <w:bottom w:val="single" w:sz="4" w:space="0" w:color="00000A"/>
              <w:right w:val="single" w:sz="4" w:space="0" w:color="00000A"/>
            </w:tcBorders>
          </w:tcPr>
          <w:p w14:paraId="70EC951C" w14:textId="77777777" w:rsidR="00EA5740" w:rsidRDefault="00C862C1">
            <w:pPr>
              <w:pStyle w:val="Standard"/>
              <w:widowControl w:val="0"/>
              <w:spacing w:after="0"/>
              <w:jc w:val="center"/>
            </w:pPr>
            <w:r>
              <w:rPr>
                <w:rFonts w:ascii="Arial Narrow" w:hAnsi="Arial Narrow" w:cs="Arial"/>
                <w:sz w:val="18"/>
                <w:szCs w:val="18"/>
              </w:rPr>
              <w:t>ZČÁSTI SOUHLASÍM,</w:t>
            </w:r>
          </w:p>
          <w:p w14:paraId="3F214F54" w14:textId="77777777" w:rsidR="00EA5740" w:rsidRDefault="00C862C1">
            <w:pPr>
              <w:pStyle w:val="Standard"/>
              <w:widowControl w:val="0"/>
              <w:spacing w:after="0"/>
              <w:jc w:val="center"/>
            </w:pPr>
            <w:r>
              <w:rPr>
                <w:rFonts w:ascii="Arial Narrow" w:hAnsi="Arial Narrow" w:cs="Arial"/>
                <w:sz w:val="18"/>
                <w:szCs w:val="18"/>
              </w:rPr>
              <w:t>ZČÁSTI NESOUHLASÍM</w:t>
            </w:r>
          </w:p>
        </w:tc>
        <w:tc>
          <w:tcPr>
            <w:tcW w:w="481" w:type="dxa"/>
            <w:tcBorders>
              <w:top w:val="single" w:sz="4" w:space="0" w:color="00000A"/>
              <w:left w:val="single" w:sz="4" w:space="0" w:color="00000A"/>
              <w:bottom w:val="single" w:sz="4" w:space="0" w:color="00000A"/>
              <w:right w:val="single" w:sz="4" w:space="0" w:color="00000A"/>
            </w:tcBorders>
          </w:tcPr>
          <w:p w14:paraId="7BED229A" w14:textId="77777777" w:rsidR="00EA5740" w:rsidRDefault="00EA5740">
            <w:pPr>
              <w:pStyle w:val="Standard"/>
              <w:widowControl w:val="0"/>
              <w:spacing w:after="0"/>
              <w:jc w:val="center"/>
              <w:rPr>
                <w:rFonts w:ascii="Arial Narrow" w:hAnsi="Arial Narrow" w:cs="Arial"/>
                <w:sz w:val="18"/>
                <w:szCs w:val="18"/>
              </w:rPr>
            </w:pPr>
          </w:p>
          <w:p w14:paraId="53556D06" w14:textId="77777777" w:rsidR="00EA5740" w:rsidRDefault="00C862C1">
            <w:pPr>
              <w:pStyle w:val="Standard"/>
              <w:widowControl w:val="0"/>
              <w:spacing w:after="0"/>
              <w:jc w:val="center"/>
            </w:pPr>
            <w:r>
              <w:rPr>
                <w:rFonts w:ascii="Arial Narrow" w:hAnsi="Arial Narrow" w:cs="Arial"/>
                <w:b/>
                <w:sz w:val="18"/>
                <w:szCs w:val="18"/>
              </w:rPr>
              <w:t>…</w:t>
            </w:r>
          </w:p>
        </w:tc>
        <w:tc>
          <w:tcPr>
            <w:tcW w:w="1286" w:type="dxa"/>
            <w:tcBorders>
              <w:top w:val="single" w:sz="4" w:space="0" w:color="00000A"/>
              <w:left w:val="single" w:sz="4" w:space="0" w:color="00000A"/>
              <w:bottom w:val="single" w:sz="4" w:space="0" w:color="00000A"/>
              <w:right w:val="single" w:sz="4" w:space="0" w:color="00000A"/>
            </w:tcBorders>
          </w:tcPr>
          <w:p w14:paraId="0F445B6B" w14:textId="77777777" w:rsidR="00EA5740" w:rsidRDefault="00C862C1">
            <w:pPr>
              <w:pStyle w:val="Standard"/>
              <w:widowControl w:val="0"/>
              <w:spacing w:after="0"/>
              <w:jc w:val="center"/>
            </w:pPr>
            <w:r>
              <w:rPr>
                <w:rFonts w:ascii="Arial Narrow" w:hAnsi="Arial Narrow"/>
                <w:sz w:val="18"/>
                <w:szCs w:val="18"/>
              </w:rPr>
              <w:t>SOUHLASÍM</w:t>
            </w:r>
          </w:p>
        </w:tc>
        <w:tc>
          <w:tcPr>
            <w:tcW w:w="488" w:type="dxa"/>
            <w:tcBorders>
              <w:top w:val="single" w:sz="4" w:space="0" w:color="00000A"/>
              <w:left w:val="single" w:sz="4" w:space="0" w:color="00000A"/>
              <w:bottom w:val="single" w:sz="4" w:space="0" w:color="00000A"/>
              <w:right w:val="single" w:sz="4" w:space="0" w:color="00000A"/>
            </w:tcBorders>
          </w:tcPr>
          <w:p w14:paraId="4C73E259" w14:textId="77777777" w:rsidR="00EA5740" w:rsidRDefault="00EA5740">
            <w:pPr>
              <w:pStyle w:val="Standard"/>
              <w:widowControl w:val="0"/>
              <w:spacing w:after="0"/>
              <w:jc w:val="center"/>
              <w:rPr>
                <w:rFonts w:ascii="Arial Narrow" w:hAnsi="Arial Narrow" w:cs="Arial"/>
                <w:sz w:val="18"/>
                <w:szCs w:val="18"/>
              </w:rPr>
            </w:pPr>
          </w:p>
          <w:p w14:paraId="14BF5F4E" w14:textId="77777777" w:rsidR="00EA5740" w:rsidRDefault="00C862C1">
            <w:pPr>
              <w:pStyle w:val="Standard"/>
              <w:widowControl w:val="0"/>
              <w:spacing w:after="0"/>
              <w:jc w:val="center"/>
            </w:pPr>
            <w:r>
              <w:rPr>
                <w:rFonts w:ascii="Arial Narrow" w:hAnsi="Arial Narrow" w:cs="Arial"/>
                <w:b/>
                <w:sz w:val="18"/>
                <w:szCs w:val="18"/>
              </w:rPr>
              <w:t>…</w:t>
            </w:r>
          </w:p>
        </w:tc>
      </w:tr>
    </w:tbl>
    <w:p w14:paraId="062CEA97" w14:textId="77777777" w:rsidR="00EA5740" w:rsidRDefault="00EA5740">
      <w:pPr>
        <w:pStyle w:val="Odstavecseseznamem"/>
        <w:rPr>
          <w:rFonts w:cs="Calibri"/>
        </w:rPr>
      </w:pPr>
    </w:p>
    <w:p w14:paraId="6379A35A" w14:textId="4F38BFC6" w:rsidR="00EA5740" w:rsidRDefault="00920C1F">
      <w:pPr>
        <w:pStyle w:val="Standard"/>
      </w:pPr>
      <w:r>
        <w:t>(Zdroj:</w:t>
      </w:r>
      <w:r w:rsidRPr="00DA0C3F">
        <w:t xml:space="preserve"> </w:t>
      </w:r>
      <w:hyperlink r:id="rId8" w:history="1">
        <w:r w:rsidR="00DA0C3F" w:rsidRPr="00DA0C3F">
          <w:rPr>
            <w:rStyle w:val="Hypertextovodkaz"/>
            <w:color w:val="auto"/>
            <w:u w:val="none"/>
          </w:rPr>
          <w:t>https://cs.wikipedia.org/wiki/Likertova_%C5%A1k%C3%A1la</w:t>
        </w:r>
      </w:hyperlink>
      <w:r w:rsidR="00DA0C3F">
        <w:t xml:space="preserve"> </w:t>
      </w:r>
      <w:r>
        <w:t>)</w:t>
      </w:r>
    </w:p>
    <w:sectPr w:rsidR="00EA5740" w:rsidSect="0026459B">
      <w:headerReference w:type="default" r:id="rId9"/>
      <w:footerReference w:type="default" r:id="rId10"/>
      <w:pgSz w:w="11906" w:h="16838"/>
      <w:pgMar w:top="1701" w:right="1418" w:bottom="1418" w:left="1418" w:header="1134" w:footer="851" w:gutter="0"/>
      <w:cols w:space="708"/>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65622" w14:textId="77777777" w:rsidR="005C5227" w:rsidRDefault="005C5227">
      <w:pPr>
        <w:spacing w:after="0" w:line="240" w:lineRule="auto"/>
      </w:pPr>
      <w:r>
        <w:separator/>
      </w:r>
    </w:p>
  </w:endnote>
  <w:endnote w:type="continuationSeparator" w:id="0">
    <w:p w14:paraId="3CCCC4FC" w14:textId="77777777" w:rsidR="005C5227" w:rsidRDefault="005C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Cambria"/>
    <w:panose1 w:val="00000000000000000000"/>
    <w:charset w:val="00"/>
    <w:family w:val="roman"/>
    <w:notTrueType/>
    <w:pitch w:val="default"/>
  </w:font>
  <w:font w:name="Liberation Serif">
    <w:altName w:val="Times New Roman"/>
    <w:charset w:val="EE"/>
    <w:family w:val="roman"/>
    <w:pitch w:val="variable"/>
    <w:sig w:usb0="E0000AFF" w:usb1="500078FF" w:usb2="00000021" w:usb3="00000000" w:csb0="000001B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BF107" w14:textId="77777777" w:rsidR="00EA5740" w:rsidRDefault="00C862C1">
    <w:pPr>
      <w:pStyle w:val="Zpat"/>
    </w:pPr>
    <w:r>
      <w:fldChar w:fldCharType="begin"/>
    </w:r>
    <w:r>
      <w:instrText xml:space="preserve"> PAGE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EE8B2" w14:textId="77777777" w:rsidR="005C5227" w:rsidRDefault="005C5227">
      <w:pPr>
        <w:spacing w:after="0" w:line="240" w:lineRule="auto"/>
      </w:pPr>
      <w:r>
        <w:separator/>
      </w:r>
    </w:p>
  </w:footnote>
  <w:footnote w:type="continuationSeparator" w:id="0">
    <w:p w14:paraId="76EB8ECF" w14:textId="77777777" w:rsidR="005C5227" w:rsidRDefault="005C5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D462B" w14:textId="1A718AC9" w:rsidR="00EA5740" w:rsidRPr="00833AE0" w:rsidRDefault="00EA5740" w:rsidP="00833AE0">
    <w:pPr>
      <w:pStyle w:val="Zkladntext"/>
      <w:widowControl/>
      <w:spacing w:after="0"/>
      <w:rPr>
        <w:color w:val="21252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52AE6"/>
    <w:multiLevelType w:val="multilevel"/>
    <w:tmpl w:val="078AAA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 w15:restartNumberingAfterBreak="0">
    <w:nsid w:val="233E39E5"/>
    <w:multiLevelType w:val="multilevel"/>
    <w:tmpl w:val="AB460710"/>
    <w:lvl w:ilvl="0">
      <w:start w:val="1"/>
      <w:numFmt w:val="upp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1.%2.%3."/>
      <w:lvlJc w:val="right"/>
      <w:pPr>
        <w:tabs>
          <w:tab w:val="num" w:pos="0"/>
        </w:tabs>
        <w:ind w:left="2520" w:hanging="180"/>
      </w:pPr>
    </w:lvl>
    <w:lvl w:ilvl="3">
      <w:start w:val="1"/>
      <w:numFmt w:val="decimal"/>
      <w:lvlText w:val="%1.%2.%3.%4."/>
      <w:lvlJc w:val="left"/>
      <w:pPr>
        <w:tabs>
          <w:tab w:val="num" w:pos="0"/>
        </w:tabs>
        <w:ind w:left="3240" w:hanging="360"/>
      </w:pPr>
    </w:lvl>
    <w:lvl w:ilvl="4">
      <w:start w:val="1"/>
      <w:numFmt w:val="lowerLetter"/>
      <w:lvlText w:val="%1.%2.%3.%4.%5."/>
      <w:lvlJc w:val="left"/>
      <w:pPr>
        <w:tabs>
          <w:tab w:val="num" w:pos="0"/>
        </w:tabs>
        <w:ind w:left="3960" w:hanging="360"/>
      </w:pPr>
    </w:lvl>
    <w:lvl w:ilvl="5">
      <w:start w:val="1"/>
      <w:numFmt w:val="lowerRoman"/>
      <w:lvlText w:val="%1.%2.%3.%4.%5.%6."/>
      <w:lvlJc w:val="right"/>
      <w:pPr>
        <w:tabs>
          <w:tab w:val="num" w:pos="0"/>
        </w:tabs>
        <w:ind w:left="4680" w:hanging="180"/>
      </w:pPr>
    </w:lvl>
    <w:lvl w:ilvl="6">
      <w:start w:val="1"/>
      <w:numFmt w:val="decimal"/>
      <w:lvlText w:val="%1.%2.%3.%4.%5.%6.%7."/>
      <w:lvlJc w:val="left"/>
      <w:pPr>
        <w:tabs>
          <w:tab w:val="num" w:pos="0"/>
        </w:tabs>
        <w:ind w:left="5400" w:hanging="360"/>
      </w:pPr>
    </w:lvl>
    <w:lvl w:ilvl="7">
      <w:start w:val="1"/>
      <w:numFmt w:val="lowerLetter"/>
      <w:lvlText w:val="%1.%2.%3.%4.%5.%6.%7.%8."/>
      <w:lvlJc w:val="left"/>
      <w:pPr>
        <w:tabs>
          <w:tab w:val="num" w:pos="0"/>
        </w:tabs>
        <w:ind w:left="6120" w:hanging="360"/>
      </w:pPr>
    </w:lvl>
    <w:lvl w:ilvl="8">
      <w:start w:val="1"/>
      <w:numFmt w:val="lowerRoman"/>
      <w:lvlText w:val="%1.%2.%3.%4.%5.%6.%7.%8.%9."/>
      <w:lvlJc w:val="right"/>
      <w:pPr>
        <w:tabs>
          <w:tab w:val="num" w:pos="0"/>
        </w:tabs>
        <w:ind w:left="6840" w:hanging="180"/>
      </w:pPr>
    </w:lvl>
  </w:abstractNum>
  <w:abstractNum w:abstractNumId="2" w15:restartNumberingAfterBreak="0">
    <w:nsid w:val="304F0863"/>
    <w:multiLevelType w:val="multilevel"/>
    <w:tmpl w:val="C240A1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num w:numId="1" w16cid:durableId="785462061">
    <w:abstractNumId w:val="1"/>
    <w:lvlOverride w:ilvl="0">
      <w:startOverride w:val="1"/>
    </w:lvlOverride>
  </w:num>
  <w:num w:numId="2" w16cid:durableId="1482187947">
    <w:abstractNumId w:val="0"/>
    <w:lvlOverride w:ilvl="0">
      <w:startOverride w:val="1"/>
    </w:lvlOverride>
  </w:num>
  <w:num w:numId="3" w16cid:durableId="1092122125">
    <w:abstractNumId w:val="0"/>
  </w:num>
  <w:num w:numId="4" w16cid:durableId="1864978483">
    <w:abstractNumId w:val="0"/>
  </w:num>
  <w:num w:numId="5" w16cid:durableId="502085194">
    <w:abstractNumId w:val="0"/>
  </w:num>
  <w:num w:numId="6" w16cid:durableId="1886064885">
    <w:abstractNumId w:val="0"/>
  </w:num>
  <w:num w:numId="7" w16cid:durableId="374935849">
    <w:abstractNumId w:val="0"/>
  </w:num>
  <w:num w:numId="8" w16cid:durableId="866328702">
    <w:abstractNumId w:val="0"/>
  </w:num>
  <w:num w:numId="9" w16cid:durableId="863057622">
    <w:abstractNumId w:val="0"/>
  </w:num>
  <w:num w:numId="10" w16cid:durableId="1923100265">
    <w:abstractNumId w:val="0"/>
  </w:num>
  <w:num w:numId="11" w16cid:durableId="160462673">
    <w:abstractNumId w:val="0"/>
  </w:num>
  <w:num w:numId="12" w16cid:durableId="1478262593">
    <w:abstractNumId w:val="0"/>
  </w:num>
  <w:num w:numId="13" w16cid:durableId="1847281976">
    <w:abstractNumId w:val="0"/>
  </w:num>
  <w:num w:numId="14" w16cid:durableId="936986941">
    <w:abstractNumId w:val="0"/>
  </w:num>
  <w:num w:numId="15" w16cid:durableId="1708142695">
    <w:abstractNumId w:val="0"/>
  </w:num>
  <w:num w:numId="16" w16cid:durableId="1022170497">
    <w:abstractNumId w:val="0"/>
  </w:num>
  <w:num w:numId="17" w16cid:durableId="1916084291">
    <w:abstractNumId w:val="0"/>
  </w:num>
  <w:num w:numId="18" w16cid:durableId="1725760368">
    <w:abstractNumId w:val="0"/>
  </w:num>
  <w:num w:numId="19" w16cid:durableId="1636715859">
    <w:abstractNumId w:val="0"/>
  </w:num>
  <w:num w:numId="20" w16cid:durableId="1378159734">
    <w:abstractNumId w:val="0"/>
  </w:num>
  <w:num w:numId="21" w16cid:durableId="973483612">
    <w:abstractNumId w:val="0"/>
  </w:num>
  <w:num w:numId="22" w16cid:durableId="1219559815">
    <w:abstractNumId w:val="0"/>
  </w:num>
  <w:num w:numId="23" w16cid:durableId="387582086">
    <w:abstractNumId w:val="1"/>
  </w:num>
  <w:num w:numId="24" w16cid:durableId="1720399025">
    <w:abstractNumId w:val="0"/>
  </w:num>
  <w:num w:numId="25" w16cid:durableId="663703429">
    <w:abstractNumId w:val="0"/>
  </w:num>
  <w:num w:numId="26" w16cid:durableId="1077365798">
    <w:abstractNumId w:val="0"/>
  </w:num>
  <w:num w:numId="27" w16cid:durableId="2113742327">
    <w:abstractNumId w:val="0"/>
  </w:num>
  <w:num w:numId="28" w16cid:durableId="1847011405">
    <w:abstractNumId w:val="0"/>
  </w:num>
  <w:num w:numId="29" w16cid:durableId="1055469234">
    <w:abstractNumId w:val="0"/>
  </w:num>
  <w:num w:numId="30" w16cid:durableId="1205487250">
    <w:abstractNumId w:val="0"/>
  </w:num>
  <w:num w:numId="31" w16cid:durableId="1622497132">
    <w:abstractNumId w:val="0"/>
  </w:num>
  <w:num w:numId="32" w16cid:durableId="1584988573">
    <w:abstractNumId w:val="0"/>
  </w:num>
  <w:num w:numId="33" w16cid:durableId="1174153721">
    <w:abstractNumId w:val="0"/>
  </w:num>
  <w:num w:numId="34" w16cid:durableId="1692142392">
    <w:abstractNumId w:val="0"/>
  </w:num>
  <w:num w:numId="35" w16cid:durableId="97875620">
    <w:abstractNumId w:val="0"/>
  </w:num>
  <w:num w:numId="36" w16cid:durableId="355696612">
    <w:abstractNumId w:val="0"/>
  </w:num>
  <w:num w:numId="37" w16cid:durableId="752437361">
    <w:abstractNumId w:val="0"/>
  </w:num>
  <w:num w:numId="38" w16cid:durableId="293171581">
    <w:abstractNumId w:val="0"/>
  </w:num>
  <w:num w:numId="39" w16cid:durableId="1573541650">
    <w:abstractNumId w:val="0"/>
  </w:num>
  <w:num w:numId="40" w16cid:durableId="1691757159">
    <w:abstractNumId w:val="0"/>
  </w:num>
  <w:num w:numId="41" w16cid:durableId="994794468">
    <w:abstractNumId w:val="0"/>
  </w:num>
  <w:num w:numId="42" w16cid:durableId="1430080277">
    <w:abstractNumId w:val="0"/>
  </w:num>
  <w:num w:numId="43" w16cid:durableId="1805348834">
    <w:abstractNumId w:val="0"/>
  </w:num>
  <w:num w:numId="44" w16cid:durableId="753012460">
    <w:abstractNumId w:val="0"/>
  </w:num>
  <w:num w:numId="45" w16cid:durableId="1377706636">
    <w:abstractNumId w:val="0"/>
  </w:num>
  <w:num w:numId="46" w16cid:durableId="2011564205">
    <w:abstractNumId w:val="0"/>
  </w:num>
  <w:num w:numId="47" w16cid:durableId="1515801658">
    <w:abstractNumId w:val="0"/>
  </w:num>
  <w:num w:numId="48" w16cid:durableId="1098216368">
    <w:abstractNumId w:val="0"/>
  </w:num>
  <w:num w:numId="49" w16cid:durableId="1120683893">
    <w:abstractNumId w:val="0"/>
  </w:num>
  <w:num w:numId="50" w16cid:durableId="1455639536">
    <w:abstractNumId w:val="0"/>
  </w:num>
  <w:num w:numId="51" w16cid:durableId="202980991">
    <w:abstractNumId w:val="0"/>
  </w:num>
  <w:num w:numId="52" w16cid:durableId="1056778484">
    <w:abstractNumId w:val="0"/>
  </w:num>
  <w:num w:numId="53" w16cid:durableId="1630474845">
    <w:abstractNumId w:val="0"/>
  </w:num>
  <w:num w:numId="54" w16cid:durableId="1087923280">
    <w:abstractNumId w:val="0"/>
  </w:num>
  <w:num w:numId="55" w16cid:durableId="2128233444">
    <w:abstractNumId w:val="0"/>
  </w:num>
  <w:num w:numId="56" w16cid:durableId="2126270132">
    <w:abstractNumId w:val="1"/>
  </w:num>
  <w:num w:numId="57" w16cid:durableId="358776518">
    <w:abstractNumId w:val="2"/>
    <w:lvlOverride w:ilvl="0">
      <w:startOverride w:val="1"/>
    </w:lvlOverride>
  </w:num>
  <w:num w:numId="58" w16cid:durableId="862858644">
    <w:abstractNumId w:val="2"/>
  </w:num>
  <w:num w:numId="59" w16cid:durableId="748581800">
    <w:abstractNumId w:val="2"/>
  </w:num>
  <w:num w:numId="60" w16cid:durableId="675960751">
    <w:abstractNumId w:val="2"/>
  </w:num>
  <w:num w:numId="61" w16cid:durableId="54008396">
    <w:abstractNumId w:val="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0"/>
    <w:rsid w:val="0026459B"/>
    <w:rsid w:val="005C5227"/>
    <w:rsid w:val="006765BF"/>
    <w:rsid w:val="006A5FDA"/>
    <w:rsid w:val="00833AE0"/>
    <w:rsid w:val="00920C1F"/>
    <w:rsid w:val="00A829B3"/>
    <w:rsid w:val="00B05A78"/>
    <w:rsid w:val="00C862C1"/>
    <w:rsid w:val="00DA0C3F"/>
    <w:rsid w:val="00EA5740"/>
    <w:rsid w:val="00F051AE"/>
    <w:rsid w:val="00FF636A"/>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D2E6A"/>
  <w15:docId w15:val="{8164EB98-362F-4695-8E4D-C01839BB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
        <w:kern w:val="2"/>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pacing w:after="160" w:line="254" w:lineRule="auto"/>
      <w:textAlignment w:val="baseline"/>
    </w:pPr>
  </w:style>
  <w:style w:type="paragraph" w:styleId="Nadpis5">
    <w:name w:val="heading 5"/>
    <w:basedOn w:val="Nadpis"/>
    <w:next w:val="Zkladntext"/>
    <w:qFormat/>
    <w:pPr>
      <w:spacing w:before="120" w:after="60"/>
      <w:outlineLvl w:val="4"/>
    </w:pPr>
    <w:rPr>
      <w:rFonts w:ascii="Liberation Serif" w:eastAsia="Segoe UI" w:hAnsi="Liberation Serif" w:cs="Tahoma"/>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qFormat/>
  </w:style>
  <w:style w:type="character" w:customStyle="1" w:styleId="ZpatChar">
    <w:name w:val="Zápatí Char"/>
    <w:basedOn w:val="Standardnpsmoodstavce"/>
    <w:qFormat/>
  </w:style>
  <w:style w:type="character" w:styleId="Siln">
    <w:name w:val="Strong"/>
    <w:qFormat/>
    <w:rPr>
      <w:b/>
      <w:bCs/>
    </w:rPr>
  </w:style>
  <w:style w:type="paragraph" w:customStyle="1" w:styleId="Nadpis">
    <w:name w:val="Nadpis"/>
    <w:basedOn w:val="Standard"/>
    <w:next w:val="Textbody"/>
    <w:qFormat/>
    <w:pPr>
      <w:keepNext/>
      <w:spacing w:before="240" w:after="120"/>
    </w:pPr>
    <w:rPr>
      <w:rFonts w:ascii="Arial" w:eastAsia="Microsoft YaHei" w:hAnsi="Arial" w:cs="Lucida Sans"/>
      <w:sz w:val="28"/>
      <w:szCs w:val="28"/>
    </w:rPr>
  </w:style>
  <w:style w:type="paragraph" w:styleId="Zkladntext">
    <w:name w:val="Body Text"/>
    <w:basedOn w:val="Normln"/>
    <w:pPr>
      <w:spacing w:after="140" w:line="276" w:lineRule="auto"/>
    </w:pPr>
  </w:style>
  <w:style w:type="paragraph" w:styleId="Seznam">
    <w:name w:val="List"/>
    <w:basedOn w:val="Textbody"/>
    <w:rPr>
      <w:rFonts w:cs="Lucida Sans"/>
    </w:rPr>
  </w:style>
  <w:style w:type="paragraph" w:styleId="Titulek">
    <w:name w:val="caption"/>
    <w:basedOn w:val="Standard"/>
    <w:qFormat/>
    <w:pPr>
      <w:suppressLineNumbers/>
      <w:spacing w:before="120" w:after="120"/>
    </w:pPr>
    <w:rPr>
      <w:rFonts w:cs="Lucida Sans"/>
      <w:i/>
      <w:iCs/>
      <w:sz w:val="24"/>
      <w:szCs w:val="24"/>
    </w:rPr>
  </w:style>
  <w:style w:type="paragraph" w:customStyle="1" w:styleId="Rejstk">
    <w:name w:val="Rejstřík"/>
    <w:basedOn w:val="Standard"/>
    <w:qFormat/>
    <w:pPr>
      <w:suppressLineNumbers/>
    </w:pPr>
    <w:rPr>
      <w:rFonts w:cs="Lucida Sans"/>
    </w:rPr>
  </w:style>
  <w:style w:type="paragraph" w:customStyle="1" w:styleId="Standard">
    <w:name w:val="Standard"/>
    <w:qFormat/>
    <w:pPr>
      <w:spacing w:after="160" w:line="254" w:lineRule="auto"/>
      <w:textAlignment w:val="baseline"/>
    </w:pPr>
  </w:style>
  <w:style w:type="paragraph" w:customStyle="1" w:styleId="Textbody">
    <w:name w:val="Text body"/>
    <w:basedOn w:val="Standard"/>
    <w:qFormat/>
    <w:pPr>
      <w:spacing w:after="120"/>
    </w:pPr>
  </w:style>
  <w:style w:type="paragraph" w:styleId="Odstavecseseznamem">
    <w:name w:val="List Paragraph"/>
    <w:basedOn w:val="Standard"/>
    <w:qFormat/>
    <w:pPr>
      <w:ind w:left="720"/>
    </w:pPr>
  </w:style>
  <w:style w:type="paragraph" w:customStyle="1" w:styleId="Zhlavazpat">
    <w:name w:val="Záhlaví a zápatí"/>
    <w:basedOn w:val="Normln"/>
    <w:qFormat/>
  </w:style>
  <w:style w:type="paragraph" w:styleId="Zhlav">
    <w:name w:val="header"/>
    <w:basedOn w:val="Standard"/>
    <w:pPr>
      <w:suppressLineNumbers/>
      <w:tabs>
        <w:tab w:val="center" w:pos="4536"/>
        <w:tab w:val="right" w:pos="9072"/>
      </w:tabs>
      <w:spacing w:after="0" w:line="240" w:lineRule="auto"/>
    </w:pPr>
  </w:style>
  <w:style w:type="paragraph" w:styleId="Zpat">
    <w:name w:val="footer"/>
    <w:basedOn w:val="Standard"/>
    <w:pPr>
      <w:suppressLineNumbers/>
      <w:tabs>
        <w:tab w:val="center" w:pos="4536"/>
        <w:tab w:val="right" w:pos="9072"/>
      </w:tabs>
      <w:spacing w:after="0" w:line="240" w:lineRule="auto"/>
    </w:pPr>
  </w:style>
  <w:style w:type="character" w:styleId="Hypertextovodkaz">
    <w:name w:val="Hyperlink"/>
    <w:basedOn w:val="Standardnpsmoodstavce"/>
    <w:uiPriority w:val="99"/>
    <w:unhideWhenUsed/>
    <w:rsid w:val="00DA0C3F"/>
    <w:rPr>
      <w:color w:val="0563C1" w:themeColor="hyperlink"/>
      <w:u w:val="single"/>
    </w:rPr>
  </w:style>
  <w:style w:type="character" w:styleId="Nevyeenzmnka">
    <w:name w:val="Unresolved Mention"/>
    <w:basedOn w:val="Standardnpsmoodstavce"/>
    <w:uiPriority w:val="99"/>
    <w:semiHidden/>
    <w:unhideWhenUsed/>
    <w:rsid w:val="00DA0C3F"/>
    <w:rPr>
      <w:color w:val="605E5C"/>
      <w:shd w:val="clear" w:color="auto" w:fill="E1DFDD"/>
    </w:rPr>
  </w:style>
  <w:style w:type="character" w:styleId="Sledovanodkaz">
    <w:name w:val="FollowedHyperlink"/>
    <w:basedOn w:val="Standardnpsmoodstavce"/>
    <w:uiPriority w:val="99"/>
    <w:semiHidden/>
    <w:unhideWhenUsed/>
    <w:rsid w:val="00DA0C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s.wikipedia.org/wiki/Likertova_%C5%A1k%C3%A1la"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784</Words>
  <Characters>4632</Characters>
  <Application>Microsoft Office Word</Application>
  <DocSecurity>0</DocSecurity>
  <Lines>38</Lines>
  <Paragraphs>10</Paragraphs>
  <ScaleCrop>false</ScaleCrop>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Slavík</dc:creator>
  <dc:description/>
  <cp:lastModifiedBy>Jan Topinka</cp:lastModifiedBy>
  <cp:revision>2</cp:revision>
  <dcterms:created xsi:type="dcterms:W3CDTF">2023-04-27T12:10:00Z</dcterms:created>
  <dcterms:modified xsi:type="dcterms:W3CDTF">2023-04-27T12:10:00Z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