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A43" w:rsidRPr="00291A43" w:rsidRDefault="00291A43" w:rsidP="00291A43">
      <w:pPr>
        <w:spacing w:after="160" w:line="240" w:lineRule="auto"/>
        <w:rPr>
          <w:rFonts w:ascii="Times New Roman" w:eastAsia="Times New Roman" w:hAnsi="Times New Roman" w:cs="Times New Roman"/>
          <w:sz w:val="32"/>
          <w:szCs w:val="24"/>
          <w:lang w:val="cs-CZ"/>
        </w:rPr>
      </w:pPr>
      <w:proofErr w:type="spellStart"/>
      <w:r w:rsidRPr="00291A43">
        <w:rPr>
          <w:rFonts w:ascii="Calibri" w:eastAsia="Times New Roman" w:hAnsi="Calibri" w:cs="Calibri"/>
          <w:b/>
          <w:bCs/>
          <w:color w:val="000000"/>
          <w:sz w:val="36"/>
          <w:szCs w:val="28"/>
          <w:lang w:val="cs-CZ"/>
        </w:rPr>
        <w:t>Biblioterapie</w:t>
      </w:r>
      <w:proofErr w:type="spellEnd"/>
      <w:r w:rsidRPr="00291A43">
        <w:rPr>
          <w:rFonts w:ascii="Calibri" w:eastAsia="Times New Roman" w:hAnsi="Calibri" w:cs="Calibri"/>
          <w:b/>
          <w:bCs/>
          <w:color w:val="000000"/>
          <w:sz w:val="36"/>
          <w:szCs w:val="28"/>
          <w:lang w:val="cs-CZ"/>
        </w:rPr>
        <w:t xml:space="preserve"> a tvůrčí psaní – metodika Kreativní knihovník</w:t>
      </w:r>
    </w:p>
    <w:p w:rsidR="00291A43" w:rsidRDefault="00291A43" w:rsidP="00291A43">
      <w:pPr>
        <w:spacing w:after="160" w:line="240" w:lineRule="auto"/>
        <w:rPr>
          <w:rFonts w:ascii="Calibri" w:eastAsia="Times New Roman" w:hAnsi="Calibri" w:cs="Calibri"/>
          <w:b/>
          <w:bCs/>
          <w:color w:val="000000"/>
          <w:sz w:val="32"/>
          <w:szCs w:val="28"/>
          <w:lang w:val="cs-CZ"/>
        </w:rPr>
      </w:pPr>
      <w:r w:rsidRPr="00291A43">
        <w:rPr>
          <w:rFonts w:ascii="Calibri" w:eastAsia="Times New Roman" w:hAnsi="Calibri" w:cs="Calibri"/>
          <w:b/>
          <w:bCs/>
          <w:color w:val="000000"/>
          <w:sz w:val="32"/>
          <w:szCs w:val="28"/>
          <w:lang w:val="cs-CZ"/>
        </w:rPr>
        <w:t>Vypracovaly: Bc. L. J. Baťková, P. Braunová</w:t>
      </w:r>
    </w:p>
    <w:p w:rsidR="00253BD5" w:rsidRPr="00291A43" w:rsidRDefault="00253BD5" w:rsidP="00291A43">
      <w:pPr>
        <w:spacing w:after="160" w:line="240" w:lineRule="auto"/>
        <w:rPr>
          <w:rFonts w:ascii="Times New Roman" w:eastAsia="Times New Roman" w:hAnsi="Times New Roman" w:cs="Times New Roman"/>
          <w:sz w:val="28"/>
          <w:szCs w:val="24"/>
          <w:lang w:val="cs-CZ"/>
        </w:rPr>
      </w:pPr>
    </w:p>
    <w:p w:rsidR="00291A43" w:rsidRPr="00291A43" w:rsidRDefault="00291A43" w:rsidP="00291A43">
      <w:pPr>
        <w:spacing w:after="160" w:line="240" w:lineRule="auto"/>
        <w:rPr>
          <w:rFonts w:ascii="Times New Roman" w:eastAsia="Times New Roman" w:hAnsi="Times New Roman" w:cs="Times New Roman"/>
          <w:sz w:val="32"/>
          <w:szCs w:val="24"/>
          <w:lang w:val="cs-CZ"/>
        </w:rPr>
      </w:pPr>
      <w:r w:rsidRPr="00291A43">
        <w:rPr>
          <w:rFonts w:ascii="Calibri" w:eastAsia="Times New Roman" w:hAnsi="Calibri" w:cs="Calibri"/>
          <w:color w:val="000000"/>
          <w:sz w:val="28"/>
          <w:u w:val="single"/>
          <w:lang w:val="cs-CZ"/>
        </w:rPr>
        <w:t>Pojem-</w:t>
      </w:r>
      <w:proofErr w:type="spellStart"/>
      <w:r w:rsidRPr="00291A43">
        <w:rPr>
          <w:rFonts w:ascii="Calibri" w:eastAsia="Times New Roman" w:hAnsi="Calibri" w:cs="Calibri"/>
          <w:color w:val="000000"/>
          <w:sz w:val="28"/>
          <w:u w:val="single"/>
          <w:lang w:val="cs-CZ"/>
        </w:rPr>
        <w:t>biblioterapie</w:t>
      </w:r>
      <w:proofErr w:type="spellEnd"/>
      <w:r w:rsidRPr="00291A43">
        <w:rPr>
          <w:rFonts w:ascii="Calibri" w:eastAsia="Times New Roman" w:hAnsi="Calibri" w:cs="Calibri"/>
          <w:color w:val="000000"/>
          <w:sz w:val="28"/>
          <w:lang w:val="cs-CZ"/>
        </w:rPr>
        <w:t xml:space="preserve"> pochází z řeckých slov </w:t>
      </w:r>
      <w:proofErr w:type="spellStart"/>
      <w:r w:rsidRPr="00291A43">
        <w:rPr>
          <w:rFonts w:ascii="Calibri" w:eastAsia="Times New Roman" w:hAnsi="Calibri" w:cs="Calibri"/>
          <w:color w:val="000000"/>
          <w:sz w:val="28"/>
          <w:u w:val="single"/>
          <w:lang w:val="cs-CZ"/>
        </w:rPr>
        <w:t>byblion</w:t>
      </w:r>
      <w:proofErr w:type="spellEnd"/>
      <w:r w:rsidRPr="00291A43">
        <w:rPr>
          <w:rFonts w:ascii="Calibri" w:eastAsia="Times New Roman" w:hAnsi="Calibri" w:cs="Calibri"/>
          <w:color w:val="000000"/>
          <w:sz w:val="28"/>
          <w:u w:val="single"/>
          <w:lang w:val="cs-CZ"/>
        </w:rPr>
        <w:t xml:space="preserve"> a </w:t>
      </w:r>
      <w:proofErr w:type="spellStart"/>
      <w:r w:rsidRPr="00291A43">
        <w:rPr>
          <w:rFonts w:ascii="Calibri" w:eastAsia="Times New Roman" w:hAnsi="Calibri" w:cs="Calibri"/>
          <w:color w:val="000000"/>
          <w:sz w:val="28"/>
          <w:u w:val="single"/>
          <w:lang w:val="cs-CZ"/>
        </w:rPr>
        <w:t>therapeia</w:t>
      </w:r>
      <w:proofErr w:type="spellEnd"/>
      <w:r w:rsidRPr="00291A43">
        <w:rPr>
          <w:rFonts w:ascii="Calibri" w:eastAsia="Times New Roman" w:hAnsi="Calibri" w:cs="Calibri"/>
          <w:color w:val="000000"/>
          <w:sz w:val="28"/>
          <w:lang w:val="cs-CZ"/>
        </w:rPr>
        <w:t>. Kniha a ošetření nebo služba. </w:t>
      </w:r>
    </w:p>
    <w:p w:rsidR="00291A43" w:rsidRPr="00291A43" w:rsidRDefault="00291A43" w:rsidP="00291A43">
      <w:pPr>
        <w:spacing w:after="160" w:line="240" w:lineRule="auto"/>
        <w:rPr>
          <w:rFonts w:ascii="Times New Roman" w:eastAsia="Times New Roman" w:hAnsi="Times New Roman" w:cs="Times New Roman"/>
          <w:sz w:val="32"/>
          <w:szCs w:val="24"/>
          <w:lang w:val="cs-CZ"/>
        </w:rPr>
      </w:pPr>
      <w:proofErr w:type="spellStart"/>
      <w:r w:rsidRPr="00291A43">
        <w:rPr>
          <w:rFonts w:ascii="Calibri" w:eastAsia="Times New Roman" w:hAnsi="Calibri" w:cs="Calibri"/>
          <w:b/>
          <w:bCs/>
          <w:color w:val="000000"/>
          <w:sz w:val="28"/>
          <w:lang w:val="cs-CZ"/>
        </w:rPr>
        <w:t>Biblioterapii</w:t>
      </w:r>
      <w:proofErr w:type="spellEnd"/>
      <w:r w:rsidRPr="00291A43">
        <w:rPr>
          <w:rFonts w:ascii="Calibri" w:eastAsia="Times New Roman" w:hAnsi="Calibri" w:cs="Calibri"/>
          <w:color w:val="000000"/>
          <w:sz w:val="28"/>
          <w:lang w:val="cs-CZ"/>
        </w:rPr>
        <w:t xml:space="preserve"> tedy lze jednoduše charakterizovat jako </w:t>
      </w:r>
      <w:r w:rsidRPr="00291A43">
        <w:rPr>
          <w:rFonts w:ascii="Calibri" w:eastAsia="Times New Roman" w:hAnsi="Calibri" w:cs="Calibri"/>
          <w:b/>
          <w:bCs/>
          <w:color w:val="000000"/>
          <w:sz w:val="28"/>
          <w:lang w:val="cs-CZ"/>
        </w:rPr>
        <w:t>léčbu prostřednictvím knih</w:t>
      </w:r>
      <w:r w:rsidRPr="00291A43">
        <w:rPr>
          <w:rFonts w:ascii="Calibri" w:eastAsia="Times New Roman" w:hAnsi="Calibri" w:cs="Calibri"/>
          <w:color w:val="000000"/>
          <w:sz w:val="28"/>
          <w:lang w:val="cs-CZ"/>
        </w:rPr>
        <w:t xml:space="preserve">, resp. literatury. Tato metoda psychoterapie využívá účinky čtení na léčbu </w:t>
      </w:r>
      <w:r w:rsidRPr="00291A43">
        <w:rPr>
          <w:rFonts w:ascii="Calibri" w:eastAsia="Times New Roman" w:hAnsi="Calibri" w:cs="Calibri"/>
          <w:b/>
          <w:bCs/>
          <w:color w:val="000000"/>
          <w:sz w:val="28"/>
          <w:lang w:val="cs-CZ"/>
        </w:rPr>
        <w:t>a podporu psychického zdraví člověka</w:t>
      </w:r>
      <w:r w:rsidRPr="00291A43">
        <w:rPr>
          <w:rFonts w:ascii="Calibri" w:eastAsia="Times New Roman" w:hAnsi="Calibri" w:cs="Calibri"/>
          <w:color w:val="000000"/>
          <w:sz w:val="28"/>
          <w:lang w:val="cs-CZ"/>
        </w:rPr>
        <w:t xml:space="preserve">. V současnosti ji můžeme spojovat </w:t>
      </w:r>
      <w:r w:rsidRPr="00291A43">
        <w:rPr>
          <w:rFonts w:ascii="Calibri" w:eastAsia="Times New Roman" w:hAnsi="Calibri" w:cs="Calibri"/>
          <w:b/>
          <w:bCs/>
          <w:color w:val="000000"/>
          <w:sz w:val="28"/>
          <w:lang w:val="cs-CZ"/>
        </w:rPr>
        <w:t>i s tvorbou kratších literárních žánrů</w:t>
      </w:r>
      <w:r w:rsidRPr="00291A43">
        <w:rPr>
          <w:rFonts w:ascii="Calibri" w:eastAsia="Times New Roman" w:hAnsi="Calibri" w:cs="Calibri"/>
          <w:color w:val="000000"/>
          <w:sz w:val="28"/>
          <w:lang w:val="cs-CZ"/>
        </w:rPr>
        <w:t xml:space="preserve">, kterými jsou povídky, básně, deníky a blogy. Smyslem terapie je </w:t>
      </w:r>
      <w:r w:rsidRPr="00291A43">
        <w:rPr>
          <w:rFonts w:ascii="Calibri" w:eastAsia="Times New Roman" w:hAnsi="Calibri" w:cs="Calibri"/>
          <w:b/>
          <w:bCs/>
          <w:color w:val="000000"/>
          <w:sz w:val="28"/>
          <w:lang w:val="cs-CZ"/>
        </w:rPr>
        <w:t xml:space="preserve">reflexe </w:t>
      </w:r>
      <w:r w:rsidRPr="00291A43">
        <w:rPr>
          <w:rFonts w:ascii="Calibri" w:eastAsia="Times New Roman" w:hAnsi="Calibri" w:cs="Calibri"/>
          <w:color w:val="000000"/>
          <w:sz w:val="28"/>
          <w:lang w:val="cs-CZ"/>
        </w:rPr>
        <w:t xml:space="preserve">prožívané zátěžové situace na pozadí četby knihy, při níž u klienta dochází k celkovému </w:t>
      </w:r>
      <w:r w:rsidRPr="00291A43">
        <w:rPr>
          <w:rFonts w:ascii="Calibri" w:eastAsia="Times New Roman" w:hAnsi="Calibri" w:cs="Calibri"/>
          <w:b/>
          <w:bCs/>
          <w:color w:val="000000"/>
          <w:sz w:val="28"/>
          <w:lang w:val="cs-CZ"/>
        </w:rPr>
        <w:t>uvolnění nahromaděného psychického napětí</w:t>
      </w:r>
      <w:r w:rsidRPr="00291A43">
        <w:rPr>
          <w:rFonts w:ascii="Calibri" w:eastAsia="Times New Roman" w:hAnsi="Calibri" w:cs="Calibri"/>
          <w:color w:val="000000"/>
          <w:sz w:val="28"/>
          <w:lang w:val="cs-CZ"/>
        </w:rPr>
        <w:t>, přenesení pozornosti od zátěžové situace, utišení bolesti, relaxaci a zábavě</w:t>
      </w:r>
      <w:r w:rsidRPr="00291A43">
        <w:rPr>
          <w:rFonts w:ascii="Calibri" w:eastAsia="Times New Roman" w:hAnsi="Calibri" w:cs="Calibri"/>
          <w:b/>
          <w:bCs/>
          <w:color w:val="000000"/>
          <w:sz w:val="28"/>
          <w:lang w:val="cs-CZ"/>
        </w:rPr>
        <w:t>, průchodu pocitů, představ, dojmů, ke stimulaci tvůrčího a kritického myšlení</w:t>
      </w:r>
      <w:r w:rsidRPr="00291A43">
        <w:rPr>
          <w:rFonts w:ascii="Calibri" w:eastAsia="Times New Roman" w:hAnsi="Calibri" w:cs="Calibri"/>
          <w:color w:val="000000"/>
          <w:sz w:val="28"/>
          <w:lang w:val="cs-CZ"/>
        </w:rPr>
        <w:t xml:space="preserve">, katarzi, vhledu, k novému uspořádání hodnot, postojů, identifikaci, </w:t>
      </w:r>
      <w:r w:rsidRPr="00291A43">
        <w:rPr>
          <w:rFonts w:ascii="Calibri" w:eastAsia="Times New Roman" w:hAnsi="Calibri" w:cs="Calibri"/>
          <w:b/>
          <w:bCs/>
          <w:color w:val="000000"/>
          <w:sz w:val="28"/>
          <w:lang w:val="cs-CZ"/>
        </w:rPr>
        <w:t>porozumění prožívané situaci, jejímu přijetí</w:t>
      </w:r>
      <w:r w:rsidRPr="00291A43">
        <w:rPr>
          <w:rFonts w:ascii="Calibri" w:eastAsia="Times New Roman" w:hAnsi="Calibri" w:cs="Calibri"/>
          <w:color w:val="000000"/>
          <w:sz w:val="28"/>
          <w:lang w:val="cs-CZ"/>
        </w:rPr>
        <w:t>, vyrovnání, uklidnění apod. </w:t>
      </w:r>
    </w:p>
    <w:p w:rsidR="00291A43" w:rsidRPr="00291A43" w:rsidRDefault="00291A43" w:rsidP="00291A43">
      <w:pPr>
        <w:spacing w:after="160" w:line="240" w:lineRule="auto"/>
        <w:rPr>
          <w:rFonts w:ascii="Times New Roman" w:eastAsia="Times New Roman" w:hAnsi="Times New Roman" w:cs="Times New Roman"/>
          <w:sz w:val="32"/>
          <w:szCs w:val="24"/>
          <w:lang w:val="cs-CZ"/>
        </w:rPr>
      </w:pPr>
      <w:r w:rsidRPr="00291A43">
        <w:rPr>
          <w:rFonts w:ascii="Calibri" w:eastAsia="Times New Roman" w:hAnsi="Calibri" w:cs="Calibri"/>
          <w:color w:val="000000"/>
          <w:sz w:val="28"/>
          <w:lang w:val="cs-CZ"/>
        </w:rPr>
        <w:t xml:space="preserve">Nejužívanější typy </w:t>
      </w:r>
      <w:proofErr w:type="spellStart"/>
      <w:r w:rsidRPr="00291A43">
        <w:rPr>
          <w:rFonts w:ascii="Calibri" w:eastAsia="Times New Roman" w:hAnsi="Calibri" w:cs="Calibri"/>
          <w:color w:val="000000"/>
          <w:sz w:val="28"/>
          <w:lang w:val="cs-CZ"/>
        </w:rPr>
        <w:t>biblioterapie</w:t>
      </w:r>
      <w:proofErr w:type="spellEnd"/>
      <w:r w:rsidRPr="00291A43">
        <w:rPr>
          <w:rFonts w:ascii="Calibri" w:eastAsia="Times New Roman" w:hAnsi="Calibri" w:cs="Calibri"/>
          <w:color w:val="000000"/>
          <w:sz w:val="28"/>
          <w:lang w:val="cs-CZ"/>
        </w:rPr>
        <w:t xml:space="preserve">, které na konci 70. let 20. století přiblížila </w:t>
      </w:r>
      <w:proofErr w:type="spellStart"/>
      <w:r w:rsidRPr="00291A43">
        <w:rPr>
          <w:rFonts w:ascii="Calibri" w:eastAsia="Times New Roman" w:hAnsi="Calibri" w:cs="Calibri"/>
          <w:color w:val="000000"/>
          <w:sz w:val="28"/>
          <w:lang w:val="cs-CZ"/>
        </w:rPr>
        <w:t>Rhea</w:t>
      </w:r>
      <w:proofErr w:type="spellEnd"/>
      <w:r w:rsidRPr="00291A43">
        <w:rPr>
          <w:rFonts w:ascii="Calibri" w:eastAsia="Times New Roman" w:hAnsi="Calibri" w:cs="Calibri"/>
          <w:color w:val="000000"/>
          <w:sz w:val="28"/>
          <w:lang w:val="cs-CZ"/>
        </w:rPr>
        <w:t xml:space="preserve"> J. </w:t>
      </w:r>
      <w:proofErr w:type="spellStart"/>
      <w:r w:rsidRPr="00291A43">
        <w:rPr>
          <w:rFonts w:ascii="Calibri" w:eastAsia="Times New Roman" w:hAnsi="Calibri" w:cs="Calibri"/>
          <w:color w:val="000000"/>
          <w:sz w:val="28"/>
          <w:lang w:val="cs-CZ"/>
        </w:rPr>
        <w:t>Rubin</w:t>
      </w:r>
      <w:proofErr w:type="spellEnd"/>
      <w:r w:rsidRPr="00291A43">
        <w:rPr>
          <w:rFonts w:ascii="Calibri" w:eastAsia="Times New Roman" w:hAnsi="Calibri" w:cs="Calibri"/>
          <w:color w:val="000000"/>
          <w:sz w:val="28"/>
          <w:lang w:val="cs-CZ"/>
        </w:rPr>
        <w:t>:</w:t>
      </w:r>
    </w:p>
    <w:p w:rsidR="00291A43" w:rsidRPr="00291A43" w:rsidRDefault="00291A43" w:rsidP="00291A43">
      <w:pPr>
        <w:spacing w:after="160" w:line="240" w:lineRule="auto"/>
        <w:rPr>
          <w:rFonts w:ascii="Times New Roman" w:eastAsia="Times New Roman" w:hAnsi="Times New Roman" w:cs="Times New Roman"/>
          <w:sz w:val="32"/>
          <w:szCs w:val="24"/>
          <w:lang w:val="cs-CZ"/>
        </w:rPr>
      </w:pPr>
      <w:proofErr w:type="spellStart"/>
      <w:r w:rsidRPr="00291A43">
        <w:rPr>
          <w:rFonts w:ascii="Calibri" w:eastAsia="Times New Roman" w:hAnsi="Calibri" w:cs="Calibri"/>
          <w:b/>
          <w:color w:val="000000"/>
          <w:sz w:val="28"/>
          <w:lang w:val="cs-CZ"/>
        </w:rPr>
        <w:t>Biblioterapie</w:t>
      </w:r>
      <w:proofErr w:type="spellEnd"/>
      <w:r w:rsidRPr="00291A43">
        <w:rPr>
          <w:rFonts w:ascii="Calibri" w:eastAsia="Times New Roman" w:hAnsi="Calibri" w:cs="Calibri"/>
          <w:b/>
          <w:color w:val="000000"/>
          <w:sz w:val="28"/>
          <w:lang w:val="cs-CZ"/>
        </w:rPr>
        <w:t xml:space="preserve"> klinická</w:t>
      </w:r>
      <w:r w:rsidRPr="00291A43">
        <w:rPr>
          <w:rFonts w:ascii="Calibri" w:eastAsia="Times New Roman" w:hAnsi="Calibri" w:cs="Calibri"/>
          <w:color w:val="000000"/>
          <w:sz w:val="28"/>
          <w:lang w:val="cs-CZ"/>
        </w:rPr>
        <w:t>-je praktikována v otevřeném nebo uzavřeném prostředí (např. psychoterapeutická sezení v nemocnicích nebo v soukromých ordinacích s klienty s poruchami emocionálními nebo s poruchami chování). Hlavním prostředkem terapeutickým je literatura sebepoznávací, vyvolávající mezi jinými také pocity hledání, očištění a projekce. Příkladem může být využití ve věznici.</w:t>
      </w:r>
    </w:p>
    <w:p w:rsidR="00291A43" w:rsidRPr="00291A43" w:rsidRDefault="00291A43" w:rsidP="00291A43">
      <w:pPr>
        <w:spacing w:after="160" w:line="240" w:lineRule="auto"/>
        <w:rPr>
          <w:rFonts w:ascii="Times New Roman" w:eastAsia="Times New Roman" w:hAnsi="Times New Roman" w:cs="Times New Roman"/>
          <w:sz w:val="32"/>
          <w:szCs w:val="24"/>
          <w:lang w:val="cs-CZ"/>
        </w:rPr>
      </w:pPr>
      <w:proofErr w:type="spellStart"/>
      <w:r w:rsidRPr="00291A43">
        <w:rPr>
          <w:rFonts w:ascii="Calibri" w:eastAsia="Times New Roman" w:hAnsi="Calibri" w:cs="Calibri"/>
          <w:b/>
          <w:bCs/>
          <w:color w:val="000000"/>
          <w:sz w:val="28"/>
          <w:lang w:val="cs-CZ"/>
        </w:rPr>
        <w:t>Biblioterapie</w:t>
      </w:r>
      <w:proofErr w:type="spellEnd"/>
      <w:r w:rsidRPr="00291A43">
        <w:rPr>
          <w:rFonts w:ascii="Calibri" w:eastAsia="Times New Roman" w:hAnsi="Calibri" w:cs="Calibri"/>
          <w:b/>
          <w:bCs/>
          <w:color w:val="000000"/>
          <w:sz w:val="28"/>
          <w:lang w:val="cs-CZ"/>
        </w:rPr>
        <w:t xml:space="preserve"> </w:t>
      </w:r>
      <w:proofErr w:type="spellStart"/>
      <w:r w:rsidRPr="00291A43">
        <w:rPr>
          <w:rFonts w:ascii="Calibri" w:eastAsia="Times New Roman" w:hAnsi="Calibri" w:cs="Calibri"/>
          <w:b/>
          <w:bCs/>
          <w:color w:val="000000"/>
          <w:sz w:val="28"/>
          <w:lang w:val="cs-CZ"/>
        </w:rPr>
        <w:t>institucionální</w:t>
      </w:r>
      <w:r w:rsidRPr="00291A43">
        <w:rPr>
          <w:rFonts w:ascii="Calibri" w:eastAsia="Times New Roman" w:hAnsi="Calibri" w:cs="Calibri"/>
          <w:color w:val="000000"/>
          <w:sz w:val="28"/>
          <w:lang w:val="cs-CZ"/>
        </w:rPr>
        <w:t>-má</w:t>
      </w:r>
      <w:proofErr w:type="spellEnd"/>
      <w:r w:rsidRPr="00291A43">
        <w:rPr>
          <w:rFonts w:ascii="Calibri" w:eastAsia="Times New Roman" w:hAnsi="Calibri" w:cs="Calibri"/>
          <w:color w:val="000000"/>
          <w:sz w:val="28"/>
          <w:lang w:val="cs-CZ"/>
        </w:rPr>
        <w:t xml:space="preserve"> spíše didaktický charakter. Je používána literatura, která zachycuje zdravotní stav pacienta. Patří sem také relaxační literatura. Adresáty jsou v tomto případě hospitalizovaní pacienti. Příkladem může být využití jako </w:t>
      </w:r>
      <w:r w:rsidRPr="00291A43">
        <w:rPr>
          <w:rFonts w:ascii="Calibri" w:eastAsia="Times New Roman" w:hAnsi="Calibri" w:cs="Calibri"/>
          <w:b/>
          <w:bCs/>
          <w:color w:val="000000"/>
          <w:sz w:val="28"/>
          <w:lang w:val="cs-CZ"/>
        </w:rPr>
        <w:t>prevence šikany ve škole</w:t>
      </w:r>
      <w:r w:rsidRPr="00291A43">
        <w:rPr>
          <w:rFonts w:ascii="Calibri" w:eastAsia="Times New Roman" w:hAnsi="Calibri" w:cs="Calibri"/>
          <w:color w:val="000000"/>
          <w:sz w:val="28"/>
          <w:lang w:val="cs-CZ"/>
        </w:rPr>
        <w:t xml:space="preserve"> či předčítání dětem v nemocnici.</w:t>
      </w:r>
    </w:p>
    <w:p w:rsidR="00291A43" w:rsidRPr="00291A43" w:rsidRDefault="00291A43" w:rsidP="00291A43">
      <w:pPr>
        <w:spacing w:after="160" w:line="240" w:lineRule="auto"/>
        <w:rPr>
          <w:rFonts w:ascii="Times New Roman" w:eastAsia="Times New Roman" w:hAnsi="Times New Roman" w:cs="Times New Roman"/>
          <w:sz w:val="32"/>
          <w:szCs w:val="24"/>
          <w:lang w:val="cs-CZ"/>
        </w:rPr>
      </w:pPr>
      <w:proofErr w:type="spellStart"/>
      <w:r w:rsidRPr="00291A43">
        <w:rPr>
          <w:rFonts w:ascii="Calibri" w:eastAsia="Times New Roman" w:hAnsi="Calibri" w:cs="Calibri"/>
          <w:b/>
          <w:bCs/>
          <w:color w:val="000000"/>
          <w:sz w:val="28"/>
          <w:lang w:val="cs-CZ"/>
        </w:rPr>
        <w:t>Biblioterapie</w:t>
      </w:r>
      <w:proofErr w:type="spellEnd"/>
      <w:r w:rsidRPr="00291A43">
        <w:rPr>
          <w:rFonts w:ascii="Calibri" w:eastAsia="Times New Roman" w:hAnsi="Calibri" w:cs="Calibri"/>
          <w:b/>
          <w:bCs/>
          <w:color w:val="000000"/>
          <w:sz w:val="28"/>
          <w:lang w:val="cs-CZ"/>
        </w:rPr>
        <w:t xml:space="preserve"> vývojová-je určena pro skupiny nebo individuální klienty. Jedná se o jedince, kteří nemají zdravotní problémy. Vybrané didaktické texty a texty názorné mají podpořit proces psychologického vývoje a zajistit psychickou vyrovnanost. Příkladem může být situace, kdy chce matka pomoci dítěti, aby se lépe připravilo na změnu, kdy začne docházet do školky. Různá témata se snaží připravit děti na to, že budou ve školce bez rodičů, za to si ale mohou najít spoustu kamarádů a užít si spoustu zábavy.</w:t>
      </w:r>
    </w:p>
    <w:p w:rsidR="006017EC" w:rsidRPr="00253BD5" w:rsidRDefault="006017EC">
      <w:pPr>
        <w:rPr>
          <w:sz w:val="24"/>
        </w:rPr>
      </w:pPr>
    </w:p>
    <w:p w:rsidR="006017EC" w:rsidRDefault="006017EC"/>
    <w:p w:rsidR="006017EC" w:rsidRDefault="006017EC"/>
    <w:p w:rsidR="006017EC" w:rsidRDefault="006017EC"/>
    <w:p w:rsidR="006017EC" w:rsidRDefault="006017EC"/>
    <w:p w:rsidR="00253BD5" w:rsidRPr="0041620A" w:rsidRDefault="00253BD5" w:rsidP="00253BD5">
      <w:pPr>
        <w:rPr>
          <w:rFonts w:asciiTheme="majorHAnsi" w:hAnsiTheme="majorHAnsi" w:cstheme="majorHAnsi"/>
          <w:sz w:val="32"/>
          <w:lang w:val="cs-CZ"/>
        </w:rPr>
      </w:pPr>
      <w:r w:rsidRPr="0041620A">
        <w:rPr>
          <w:rFonts w:asciiTheme="majorHAnsi" w:hAnsiTheme="majorHAnsi" w:cstheme="majorHAnsi"/>
          <w:b/>
          <w:bCs/>
          <w:sz w:val="32"/>
          <w:lang w:val="cs-CZ"/>
        </w:rPr>
        <w:t xml:space="preserve">Metodika </w:t>
      </w:r>
      <w:proofErr w:type="spellStart"/>
      <w:r w:rsidRPr="0041620A">
        <w:rPr>
          <w:rFonts w:asciiTheme="majorHAnsi" w:hAnsiTheme="majorHAnsi" w:cstheme="majorHAnsi"/>
          <w:b/>
          <w:bCs/>
          <w:sz w:val="32"/>
          <w:lang w:val="cs-CZ"/>
        </w:rPr>
        <w:t>biblioterapeutického</w:t>
      </w:r>
      <w:proofErr w:type="spellEnd"/>
      <w:r w:rsidRPr="0041620A">
        <w:rPr>
          <w:rFonts w:asciiTheme="majorHAnsi" w:hAnsiTheme="majorHAnsi" w:cstheme="majorHAnsi"/>
          <w:b/>
          <w:bCs/>
          <w:sz w:val="32"/>
          <w:lang w:val="cs-CZ"/>
        </w:rPr>
        <w:t xml:space="preserve"> vstupu do Lekce informační výchovy</w:t>
      </w:r>
    </w:p>
    <w:p w:rsidR="00253BD5" w:rsidRPr="00253BD5" w:rsidRDefault="00253BD5" w:rsidP="00253BD5">
      <w:pPr>
        <w:rPr>
          <w:lang w:val="cs-CZ"/>
        </w:rPr>
      </w:pPr>
    </w:p>
    <w:p w:rsidR="00253BD5" w:rsidRPr="00253BD5" w:rsidRDefault="00253BD5" w:rsidP="00253BD5">
      <w:pPr>
        <w:rPr>
          <w:lang w:val="cs-CZ"/>
        </w:rPr>
      </w:pPr>
      <w:r w:rsidRPr="00AE349B">
        <w:rPr>
          <w:rFonts w:ascii="Calibri" w:hAnsi="Calibri" w:cs="Calibri"/>
          <w:sz w:val="24"/>
          <w:lang w:val="cs-CZ"/>
        </w:rPr>
        <w:t xml:space="preserve">Třífázový model </w:t>
      </w:r>
      <w:proofErr w:type="spellStart"/>
      <w:r w:rsidRPr="00AE349B">
        <w:rPr>
          <w:rFonts w:ascii="Calibri" w:hAnsi="Calibri" w:cs="Calibri"/>
          <w:sz w:val="24"/>
          <w:lang w:val="cs-CZ"/>
        </w:rPr>
        <w:t>biblioterapeutické</w:t>
      </w:r>
      <w:proofErr w:type="spellEnd"/>
      <w:r w:rsidRPr="00AE349B">
        <w:rPr>
          <w:rFonts w:ascii="Calibri" w:hAnsi="Calibri" w:cs="Calibri"/>
          <w:sz w:val="24"/>
          <w:lang w:val="cs-CZ"/>
        </w:rPr>
        <w:t xml:space="preserve"> práce v lekcích informační výchovy můžeme libovolně přizpůsobovat tématu LIV, potřebám učitele i žáků. Platí zde, že všechny tři fáze jsou stejně důležité, v první fáze jsi vybíráme vstupní strategie, druhou je výběr literatury a třetí </w:t>
      </w:r>
      <w:proofErr w:type="spellStart"/>
      <w:r w:rsidRPr="00AE349B">
        <w:rPr>
          <w:rFonts w:ascii="Calibri" w:hAnsi="Calibri" w:cs="Calibri"/>
          <w:sz w:val="24"/>
          <w:lang w:val="cs-CZ"/>
        </w:rPr>
        <w:t>biblioterapeutická</w:t>
      </w:r>
      <w:proofErr w:type="spellEnd"/>
      <w:r w:rsidRPr="00AE349B">
        <w:rPr>
          <w:rFonts w:ascii="Calibri" w:hAnsi="Calibri" w:cs="Calibri"/>
          <w:sz w:val="24"/>
          <w:lang w:val="cs-CZ"/>
        </w:rPr>
        <w:t xml:space="preserve"> práce s četbou.</w:t>
      </w:r>
      <w:r w:rsidRPr="00253BD5">
        <w:rPr>
          <w:lang w:val="cs-CZ"/>
        </w:rPr>
        <w:br/>
      </w:r>
    </w:p>
    <w:p w:rsidR="00253BD5" w:rsidRPr="0041620A" w:rsidRDefault="00AE349B" w:rsidP="00AE349B">
      <w:pPr>
        <w:numPr>
          <w:ilvl w:val="0"/>
          <w:numId w:val="1"/>
        </w:numPr>
        <w:tabs>
          <w:tab w:val="clear" w:pos="720"/>
          <w:tab w:val="num" w:pos="426"/>
        </w:tabs>
        <w:ind w:left="0" w:firstLine="0"/>
        <w:rPr>
          <w:rFonts w:ascii="Calibri" w:hAnsi="Calibri" w:cs="Calibri"/>
          <w:b/>
          <w:sz w:val="28"/>
          <w:u w:val="single"/>
          <w:lang w:val="cs-CZ"/>
        </w:rPr>
      </w:pPr>
      <w:r w:rsidRPr="0041620A">
        <w:rPr>
          <w:rFonts w:ascii="Calibri" w:hAnsi="Calibri" w:cs="Calibri"/>
          <w:b/>
          <w:sz w:val="28"/>
          <w:u w:val="single"/>
          <w:lang w:val="cs-CZ"/>
        </w:rPr>
        <w:t xml:space="preserve">     </w:t>
      </w:r>
      <w:r w:rsidR="00253BD5" w:rsidRPr="0041620A">
        <w:rPr>
          <w:rFonts w:ascii="Calibri" w:hAnsi="Calibri" w:cs="Calibri"/>
          <w:b/>
          <w:sz w:val="28"/>
          <w:u w:val="single"/>
          <w:lang w:val="cs-CZ"/>
        </w:rPr>
        <w:t>První fáze-vstupní strategie</w:t>
      </w:r>
    </w:p>
    <w:p w:rsidR="00253BD5" w:rsidRPr="0041620A" w:rsidRDefault="00253BD5" w:rsidP="00253BD5">
      <w:pPr>
        <w:rPr>
          <w:rFonts w:ascii="Calibri" w:hAnsi="Calibri" w:cs="Calibri"/>
          <w:sz w:val="28"/>
          <w:lang w:val="cs-CZ"/>
        </w:rPr>
      </w:pPr>
      <w:r w:rsidRPr="0041620A">
        <w:rPr>
          <w:rFonts w:ascii="Calibri" w:hAnsi="Calibri" w:cs="Calibri"/>
          <w:sz w:val="28"/>
          <w:lang w:val="cs-CZ"/>
        </w:rPr>
        <w:t xml:space="preserve">Základem je vědomá a příprava na fáze následující. Jde o to, co nejvíce rozvinout vzájemnou důvěru mezi knihovníkem a žáky. Dále se snažíme vyhledat další osoby, s nimiž by bylo možno spolupracovat, kteří by knihovníkům poskytli zpětnou vazbu, případně supervizi. Zde se můžete obrátit na třídního učitele, školního psychologa či výchovného poradce. S jejich pomocí se snažíte identifikovat problémy, s nimiž se žáci potýkají nebo které by je mohly zajímat. Na základě toho si stanovíme výchovné a motivační cíle, jichž chceme </w:t>
      </w:r>
      <w:proofErr w:type="spellStart"/>
      <w:r w:rsidRPr="0041620A">
        <w:rPr>
          <w:rFonts w:ascii="Calibri" w:hAnsi="Calibri" w:cs="Calibri"/>
          <w:sz w:val="28"/>
          <w:lang w:val="cs-CZ"/>
        </w:rPr>
        <w:t>biblioterapií</w:t>
      </w:r>
      <w:proofErr w:type="spellEnd"/>
      <w:r w:rsidRPr="0041620A">
        <w:rPr>
          <w:rFonts w:ascii="Calibri" w:hAnsi="Calibri" w:cs="Calibri"/>
          <w:sz w:val="28"/>
          <w:lang w:val="cs-CZ"/>
        </w:rPr>
        <w:t xml:space="preserve"> dosáhnout.</w:t>
      </w:r>
      <w:r w:rsidRPr="0041620A">
        <w:rPr>
          <w:rFonts w:ascii="Calibri" w:hAnsi="Calibri" w:cs="Calibri"/>
          <w:sz w:val="28"/>
          <w:lang w:val="cs-CZ"/>
        </w:rPr>
        <w:br/>
      </w:r>
    </w:p>
    <w:p w:rsidR="00253BD5" w:rsidRPr="0041620A" w:rsidRDefault="00253BD5" w:rsidP="00253BD5">
      <w:pPr>
        <w:numPr>
          <w:ilvl w:val="0"/>
          <w:numId w:val="2"/>
        </w:numPr>
        <w:rPr>
          <w:rFonts w:ascii="Calibri" w:hAnsi="Calibri" w:cs="Calibri"/>
          <w:b/>
          <w:sz w:val="28"/>
          <w:u w:val="single"/>
          <w:lang w:val="cs-CZ"/>
        </w:rPr>
      </w:pPr>
      <w:r w:rsidRPr="0041620A">
        <w:rPr>
          <w:rFonts w:ascii="Calibri" w:hAnsi="Calibri" w:cs="Calibri"/>
          <w:b/>
          <w:sz w:val="28"/>
          <w:u w:val="single"/>
          <w:lang w:val="cs-CZ"/>
        </w:rPr>
        <w:t>Druhá fáze-výběr literatury</w:t>
      </w:r>
    </w:p>
    <w:p w:rsidR="00253BD5" w:rsidRPr="0041620A" w:rsidRDefault="00253BD5" w:rsidP="00253BD5">
      <w:pPr>
        <w:rPr>
          <w:rFonts w:ascii="Calibri" w:hAnsi="Calibri" w:cs="Calibri"/>
          <w:sz w:val="28"/>
          <w:lang w:val="cs-CZ"/>
        </w:rPr>
      </w:pPr>
      <w:r w:rsidRPr="0041620A">
        <w:rPr>
          <w:rFonts w:ascii="Calibri" w:hAnsi="Calibri" w:cs="Calibri"/>
          <w:sz w:val="28"/>
          <w:lang w:val="cs-CZ"/>
        </w:rPr>
        <w:t xml:space="preserve">Klademe důraz na kvalitu literární předlohy. Předloha by neměla nabízet zjednodušující vidění světa, aby příběh zobrazoval lidský konflikt a současně dynamiku lidského chování, aby byl dobře vystavěný a vyvolával silné emoce, aby nebyl nudný, aby se žáci mohli s postavami identifikovat. Volíme literaturu vhodnou k </w:t>
      </w:r>
      <w:proofErr w:type="spellStart"/>
      <w:r w:rsidRPr="0041620A">
        <w:rPr>
          <w:rFonts w:ascii="Calibri" w:hAnsi="Calibri" w:cs="Calibri"/>
          <w:sz w:val="28"/>
          <w:lang w:val="cs-CZ"/>
        </w:rPr>
        <w:t>biblioterapeutickému</w:t>
      </w:r>
      <w:proofErr w:type="spellEnd"/>
      <w:r w:rsidRPr="0041620A">
        <w:rPr>
          <w:rFonts w:ascii="Calibri" w:hAnsi="Calibri" w:cs="Calibri"/>
          <w:sz w:val="28"/>
          <w:lang w:val="cs-CZ"/>
        </w:rPr>
        <w:t xml:space="preserve"> účelu, tj. jak obsah textu souvisí s požadavky naší intervence. Zohledníme též otázku vhodnosti předlohy vzhledem k věku, pohlaví a vývojovému stupni žáků. </w:t>
      </w:r>
    </w:p>
    <w:p w:rsidR="00253BD5" w:rsidRPr="0041620A" w:rsidRDefault="00253BD5" w:rsidP="00253BD5">
      <w:pPr>
        <w:rPr>
          <w:rFonts w:ascii="Calibri" w:hAnsi="Calibri" w:cs="Calibri"/>
          <w:sz w:val="28"/>
          <w:lang w:val="cs-CZ"/>
        </w:rPr>
      </w:pPr>
      <w:r w:rsidRPr="0041620A">
        <w:rPr>
          <w:rFonts w:ascii="Calibri" w:hAnsi="Calibri" w:cs="Calibri"/>
          <w:sz w:val="28"/>
          <w:lang w:val="cs-CZ"/>
        </w:rPr>
        <w:t xml:space="preserve">Pokud knihovník bude tímto způsobem pracovat opakovaně – měl by používat vlastní kartotéku knih, které přečetl, systematizovanou podle motivů a témat (např. motiv a téma rozvodu, odlišnosti, smrti, šikany atp.). Kartotéka může obsahovat podrobnější informace o jednotlivých knihách (krátký obsah), ukázky, které lze pro </w:t>
      </w:r>
      <w:proofErr w:type="spellStart"/>
      <w:r w:rsidRPr="0041620A">
        <w:rPr>
          <w:rFonts w:ascii="Calibri" w:hAnsi="Calibri" w:cs="Calibri"/>
          <w:sz w:val="28"/>
          <w:lang w:val="cs-CZ"/>
        </w:rPr>
        <w:t>biblioterapeutickou</w:t>
      </w:r>
      <w:proofErr w:type="spellEnd"/>
      <w:r w:rsidRPr="0041620A">
        <w:rPr>
          <w:rFonts w:ascii="Calibri" w:hAnsi="Calibri" w:cs="Calibri"/>
          <w:sz w:val="28"/>
          <w:lang w:val="cs-CZ"/>
        </w:rPr>
        <w:t xml:space="preserve"> práci využít, a v případě, že již byly užity, i stručný popis práce (metodický list včetně vlastní reflexe průběhu hodiny, ideálně i zpětná vazba žáků atp.).</w:t>
      </w:r>
    </w:p>
    <w:p w:rsidR="006017EC" w:rsidRPr="0041620A" w:rsidRDefault="006017EC">
      <w:pPr>
        <w:rPr>
          <w:rFonts w:ascii="Calibri" w:hAnsi="Calibri" w:cs="Calibri"/>
          <w:sz w:val="28"/>
        </w:rPr>
      </w:pPr>
    </w:p>
    <w:p w:rsidR="006017EC" w:rsidRDefault="006017EC"/>
    <w:p w:rsidR="00AA5E7D" w:rsidRPr="00C425FE" w:rsidRDefault="00AA5E7D" w:rsidP="00AA5E7D">
      <w:pPr>
        <w:numPr>
          <w:ilvl w:val="0"/>
          <w:numId w:val="3"/>
        </w:numPr>
        <w:rPr>
          <w:rFonts w:ascii="Calibri" w:hAnsi="Calibri" w:cs="Calibri"/>
          <w:b/>
          <w:sz w:val="28"/>
          <w:u w:val="single"/>
          <w:lang w:val="cs-CZ"/>
        </w:rPr>
      </w:pPr>
      <w:r w:rsidRPr="00C425FE">
        <w:rPr>
          <w:rFonts w:ascii="Calibri" w:hAnsi="Calibri" w:cs="Calibri"/>
          <w:b/>
          <w:sz w:val="28"/>
          <w:u w:val="single"/>
          <w:lang w:val="cs-CZ"/>
        </w:rPr>
        <w:t>Třetí fáze-</w:t>
      </w:r>
      <w:proofErr w:type="spellStart"/>
      <w:r w:rsidRPr="00C425FE">
        <w:rPr>
          <w:rFonts w:ascii="Calibri" w:hAnsi="Calibri" w:cs="Calibri"/>
          <w:b/>
          <w:sz w:val="28"/>
          <w:u w:val="single"/>
          <w:lang w:val="cs-CZ"/>
        </w:rPr>
        <w:t>biblioterapie</w:t>
      </w:r>
      <w:proofErr w:type="spellEnd"/>
      <w:r w:rsidRPr="00C425FE">
        <w:rPr>
          <w:rFonts w:ascii="Calibri" w:hAnsi="Calibri" w:cs="Calibri"/>
          <w:b/>
          <w:sz w:val="28"/>
          <w:u w:val="single"/>
          <w:lang w:val="cs-CZ"/>
        </w:rPr>
        <w:t xml:space="preserve"> s žáky</w:t>
      </w:r>
    </w:p>
    <w:p w:rsidR="00AA5E7D" w:rsidRPr="00AA5E7D" w:rsidRDefault="00AA5E7D" w:rsidP="00AA5E7D">
      <w:pPr>
        <w:rPr>
          <w:rFonts w:ascii="Calibri" w:hAnsi="Calibri" w:cs="Calibri"/>
          <w:lang w:val="cs-CZ"/>
        </w:rPr>
      </w:pPr>
    </w:p>
    <w:p w:rsidR="00D72AD4" w:rsidRDefault="00AA5E7D" w:rsidP="00AA5E7D">
      <w:pPr>
        <w:rPr>
          <w:rFonts w:ascii="Calibri" w:hAnsi="Calibri" w:cs="Calibri"/>
          <w:sz w:val="28"/>
          <w:lang w:val="cs-CZ"/>
        </w:rPr>
      </w:pPr>
      <w:r w:rsidRPr="00C425FE">
        <w:rPr>
          <w:rFonts w:ascii="Calibri" w:hAnsi="Calibri" w:cs="Calibri"/>
          <w:sz w:val="28"/>
          <w:lang w:val="cs-CZ"/>
        </w:rPr>
        <w:t>Obsahuje dvě formy:</w:t>
      </w:r>
    </w:p>
    <w:p w:rsidR="00AA5E7D" w:rsidRPr="00C425FE" w:rsidRDefault="00AA5E7D" w:rsidP="00AA5E7D">
      <w:pPr>
        <w:rPr>
          <w:rFonts w:ascii="Calibri" w:hAnsi="Calibri" w:cs="Calibri"/>
          <w:sz w:val="28"/>
          <w:lang w:val="cs-CZ"/>
        </w:rPr>
      </w:pPr>
      <w:r w:rsidRPr="00C425FE">
        <w:rPr>
          <w:rFonts w:ascii="Calibri" w:hAnsi="Calibri" w:cs="Calibri"/>
          <w:sz w:val="28"/>
          <w:lang w:val="cs-CZ"/>
        </w:rPr>
        <w:t xml:space="preserve"> </w:t>
      </w:r>
      <w:r w:rsidRPr="00C425FE">
        <w:rPr>
          <w:rFonts w:ascii="Calibri" w:hAnsi="Calibri" w:cs="Calibri"/>
          <w:i/>
          <w:sz w:val="28"/>
          <w:u w:val="single"/>
          <w:lang w:val="cs-CZ"/>
        </w:rPr>
        <w:t>individuální</w:t>
      </w:r>
      <w:r w:rsidRPr="00C425FE">
        <w:rPr>
          <w:rFonts w:ascii="Calibri" w:hAnsi="Calibri" w:cs="Calibri"/>
          <w:sz w:val="28"/>
          <w:lang w:val="cs-CZ"/>
        </w:rPr>
        <w:t xml:space="preserve"> – tvůrčí psaní– vlastní literární dílo, např. dopis hrdinovi.</w:t>
      </w:r>
    </w:p>
    <w:p w:rsidR="00AA5E7D" w:rsidRPr="00C425FE" w:rsidRDefault="00AA5E7D" w:rsidP="00AA5E7D">
      <w:pPr>
        <w:rPr>
          <w:rFonts w:ascii="Calibri" w:hAnsi="Calibri" w:cs="Calibri"/>
          <w:sz w:val="28"/>
          <w:lang w:val="cs-CZ"/>
        </w:rPr>
      </w:pPr>
      <w:r w:rsidRPr="00C425FE">
        <w:rPr>
          <w:rFonts w:ascii="Calibri" w:hAnsi="Calibri" w:cs="Calibri"/>
          <w:i/>
          <w:sz w:val="28"/>
          <w:u w:val="single"/>
          <w:lang w:val="cs-CZ"/>
        </w:rPr>
        <w:t> skupinová</w:t>
      </w:r>
      <w:r w:rsidRPr="00C425FE">
        <w:rPr>
          <w:rFonts w:ascii="Calibri" w:hAnsi="Calibri" w:cs="Calibri"/>
          <w:sz w:val="28"/>
          <w:lang w:val="cs-CZ"/>
        </w:rPr>
        <w:t>-časově méně nenáročná, umožňuje sdílení zážitků a zkušeností, srovnání více perspektiv, a tím přináší i více návrhů řešení.  </w:t>
      </w:r>
    </w:p>
    <w:p w:rsidR="00AA5E7D" w:rsidRPr="00C425FE" w:rsidRDefault="00AA5E7D" w:rsidP="00AA5E7D">
      <w:pPr>
        <w:rPr>
          <w:rFonts w:ascii="Calibri" w:hAnsi="Calibri" w:cs="Calibri"/>
          <w:sz w:val="28"/>
          <w:lang w:val="cs-CZ"/>
        </w:rPr>
      </w:pPr>
    </w:p>
    <w:p w:rsidR="00AA5E7D" w:rsidRPr="00C425FE" w:rsidRDefault="00AA5E7D" w:rsidP="00AA5E7D">
      <w:pPr>
        <w:rPr>
          <w:rFonts w:ascii="Calibri" w:hAnsi="Calibri" w:cs="Calibri"/>
          <w:i/>
          <w:sz w:val="28"/>
          <w:u w:val="single"/>
          <w:lang w:val="cs-CZ"/>
        </w:rPr>
      </w:pPr>
      <w:r w:rsidRPr="00C425FE">
        <w:rPr>
          <w:rFonts w:ascii="Calibri" w:hAnsi="Calibri" w:cs="Calibri"/>
          <w:i/>
          <w:sz w:val="28"/>
          <w:u w:val="single"/>
          <w:lang w:val="cs-CZ"/>
        </w:rPr>
        <w:t>a) Aktivity před četbou:</w:t>
      </w:r>
    </w:p>
    <w:p w:rsidR="00AA5E7D" w:rsidRPr="00C425FE" w:rsidRDefault="00AA5E7D" w:rsidP="00AA5E7D">
      <w:pPr>
        <w:rPr>
          <w:rFonts w:ascii="Calibri" w:hAnsi="Calibri" w:cs="Calibri"/>
          <w:sz w:val="28"/>
          <w:lang w:val="cs-CZ"/>
        </w:rPr>
      </w:pPr>
      <w:r w:rsidRPr="00C425FE">
        <w:rPr>
          <w:rFonts w:ascii="Calibri" w:hAnsi="Calibri" w:cs="Calibri"/>
          <w:b/>
          <w:bCs/>
          <w:sz w:val="28"/>
          <w:lang w:val="cs-CZ"/>
        </w:rPr>
        <w:t>asociační kruh</w:t>
      </w:r>
      <w:r w:rsidRPr="00C425FE">
        <w:rPr>
          <w:rFonts w:ascii="Calibri" w:hAnsi="Calibri" w:cs="Calibri"/>
          <w:sz w:val="28"/>
          <w:lang w:val="cs-CZ"/>
        </w:rPr>
        <w:t>: žáci sedící v kruhu říkají libovolné asociace na dané téma.</w:t>
      </w:r>
    </w:p>
    <w:p w:rsidR="00AA5E7D" w:rsidRPr="00C425FE" w:rsidRDefault="00AA5E7D" w:rsidP="00AA5E7D">
      <w:pPr>
        <w:rPr>
          <w:rFonts w:ascii="Calibri" w:hAnsi="Calibri" w:cs="Calibri"/>
          <w:sz w:val="28"/>
          <w:lang w:val="cs-CZ"/>
        </w:rPr>
      </w:pPr>
      <w:r w:rsidRPr="00C425FE">
        <w:rPr>
          <w:rFonts w:ascii="Calibri" w:hAnsi="Calibri" w:cs="Calibri"/>
          <w:b/>
          <w:bCs/>
          <w:sz w:val="28"/>
          <w:lang w:val="cs-CZ"/>
        </w:rPr>
        <w:t>metoda tzv. KWL chart</w:t>
      </w:r>
      <w:r w:rsidRPr="00C425FE">
        <w:rPr>
          <w:rFonts w:ascii="Calibri" w:hAnsi="Calibri" w:cs="Calibri"/>
          <w:sz w:val="28"/>
          <w:lang w:val="cs-CZ"/>
        </w:rPr>
        <w:t>: co žáci o tématu vědí (</w:t>
      </w:r>
      <w:proofErr w:type="spellStart"/>
      <w:r w:rsidRPr="00C425FE">
        <w:rPr>
          <w:rFonts w:ascii="Calibri" w:hAnsi="Calibri" w:cs="Calibri"/>
          <w:sz w:val="28"/>
          <w:lang w:val="cs-CZ"/>
        </w:rPr>
        <w:t>know</w:t>
      </w:r>
      <w:proofErr w:type="spellEnd"/>
      <w:r w:rsidRPr="00C425FE">
        <w:rPr>
          <w:rFonts w:ascii="Calibri" w:hAnsi="Calibri" w:cs="Calibri"/>
          <w:sz w:val="28"/>
          <w:lang w:val="cs-CZ"/>
        </w:rPr>
        <w:t>), co se chtějí dozvědět (</w:t>
      </w:r>
      <w:proofErr w:type="spellStart"/>
      <w:r w:rsidRPr="00C425FE">
        <w:rPr>
          <w:rFonts w:ascii="Calibri" w:hAnsi="Calibri" w:cs="Calibri"/>
          <w:sz w:val="28"/>
          <w:lang w:val="cs-CZ"/>
        </w:rPr>
        <w:t>want</w:t>
      </w:r>
      <w:proofErr w:type="spellEnd"/>
      <w:r w:rsidRPr="00C425FE">
        <w:rPr>
          <w:rFonts w:ascii="Calibri" w:hAnsi="Calibri" w:cs="Calibri"/>
          <w:sz w:val="28"/>
          <w:lang w:val="cs-CZ"/>
        </w:rPr>
        <w:t xml:space="preserve"> to </w:t>
      </w:r>
      <w:proofErr w:type="spellStart"/>
      <w:r w:rsidRPr="00C425FE">
        <w:rPr>
          <w:rFonts w:ascii="Calibri" w:hAnsi="Calibri" w:cs="Calibri"/>
          <w:sz w:val="28"/>
          <w:lang w:val="cs-CZ"/>
        </w:rPr>
        <w:t>know</w:t>
      </w:r>
      <w:proofErr w:type="spellEnd"/>
      <w:r w:rsidRPr="00C425FE">
        <w:rPr>
          <w:rFonts w:ascii="Calibri" w:hAnsi="Calibri" w:cs="Calibri"/>
          <w:sz w:val="28"/>
          <w:lang w:val="cs-CZ"/>
        </w:rPr>
        <w:t>), po skončení četby doplněna tím, co se dozvěděli (</w:t>
      </w:r>
      <w:proofErr w:type="spellStart"/>
      <w:r w:rsidRPr="00C425FE">
        <w:rPr>
          <w:rFonts w:ascii="Calibri" w:hAnsi="Calibri" w:cs="Calibri"/>
          <w:sz w:val="28"/>
          <w:lang w:val="cs-CZ"/>
        </w:rPr>
        <w:t>learned</w:t>
      </w:r>
      <w:proofErr w:type="spellEnd"/>
      <w:r w:rsidRPr="00C425FE">
        <w:rPr>
          <w:rFonts w:ascii="Calibri" w:hAnsi="Calibri" w:cs="Calibri"/>
          <w:sz w:val="28"/>
          <w:lang w:val="cs-CZ"/>
        </w:rPr>
        <w:t>).           </w:t>
      </w:r>
    </w:p>
    <w:p w:rsidR="00AA5E7D" w:rsidRPr="00C425FE" w:rsidRDefault="00AA5E7D" w:rsidP="00AA5E7D">
      <w:pPr>
        <w:rPr>
          <w:rFonts w:ascii="Calibri" w:hAnsi="Calibri" w:cs="Calibri"/>
          <w:sz w:val="28"/>
          <w:lang w:val="cs-CZ"/>
        </w:rPr>
      </w:pPr>
    </w:p>
    <w:p w:rsidR="00AA5E7D" w:rsidRPr="00C425FE" w:rsidRDefault="00AA5E7D" w:rsidP="00AA5E7D">
      <w:pPr>
        <w:rPr>
          <w:rFonts w:ascii="Calibri" w:hAnsi="Calibri" w:cs="Calibri"/>
          <w:sz w:val="28"/>
          <w:lang w:val="cs-CZ"/>
        </w:rPr>
      </w:pPr>
      <w:r w:rsidRPr="00C425FE">
        <w:rPr>
          <w:rFonts w:ascii="Calibri" w:hAnsi="Calibri" w:cs="Calibri"/>
          <w:i/>
          <w:sz w:val="28"/>
          <w:u w:val="single"/>
          <w:lang w:val="cs-CZ"/>
        </w:rPr>
        <w:t>b) Aktivity během četby</w:t>
      </w:r>
      <w:r w:rsidRPr="00C425FE">
        <w:rPr>
          <w:rFonts w:ascii="Calibri" w:hAnsi="Calibri" w:cs="Calibri"/>
          <w:sz w:val="28"/>
          <w:lang w:val="cs-CZ"/>
        </w:rPr>
        <w:t>:</w:t>
      </w:r>
    </w:p>
    <w:p w:rsidR="00AA5E7D" w:rsidRPr="00C425FE" w:rsidRDefault="00AA5E7D" w:rsidP="00AA5E7D">
      <w:pPr>
        <w:rPr>
          <w:rFonts w:ascii="Calibri" w:hAnsi="Calibri" w:cs="Calibri"/>
          <w:sz w:val="28"/>
          <w:lang w:val="cs-CZ"/>
        </w:rPr>
      </w:pPr>
      <w:r w:rsidRPr="00C425FE">
        <w:rPr>
          <w:rFonts w:ascii="Calibri" w:hAnsi="Calibri" w:cs="Calibri"/>
          <w:b/>
          <w:bCs/>
          <w:sz w:val="28"/>
          <w:lang w:val="cs-CZ"/>
        </w:rPr>
        <w:t>Předvídání:</w:t>
      </w:r>
      <w:r w:rsidRPr="00C425FE">
        <w:rPr>
          <w:rFonts w:ascii="Calibri" w:hAnsi="Calibri" w:cs="Calibri"/>
          <w:sz w:val="28"/>
          <w:lang w:val="cs-CZ"/>
        </w:rPr>
        <w:t xml:space="preserve"> během čtení dělat pauzy, v nichž žáci předpovídají, co se stane.</w:t>
      </w:r>
    </w:p>
    <w:p w:rsidR="00AA5E7D" w:rsidRPr="00C425FE" w:rsidRDefault="00AA5E7D" w:rsidP="00AA5E7D">
      <w:pPr>
        <w:rPr>
          <w:rFonts w:ascii="Calibri" w:hAnsi="Calibri" w:cs="Calibri"/>
          <w:sz w:val="28"/>
          <w:lang w:val="cs-CZ"/>
        </w:rPr>
      </w:pPr>
      <w:r w:rsidRPr="00C425FE">
        <w:rPr>
          <w:rFonts w:ascii="Calibri" w:hAnsi="Calibri" w:cs="Calibri"/>
          <w:b/>
          <w:bCs/>
          <w:sz w:val="28"/>
          <w:lang w:val="cs-CZ"/>
        </w:rPr>
        <w:t>Zeptej se autora</w:t>
      </w:r>
      <w:r w:rsidRPr="00C425FE">
        <w:rPr>
          <w:rFonts w:ascii="Calibri" w:hAnsi="Calibri" w:cs="Calibri"/>
          <w:sz w:val="28"/>
          <w:lang w:val="cs-CZ"/>
        </w:rPr>
        <w:t xml:space="preserve"> (</w:t>
      </w:r>
      <w:proofErr w:type="spellStart"/>
      <w:r w:rsidRPr="00C425FE">
        <w:rPr>
          <w:rFonts w:ascii="Calibri" w:hAnsi="Calibri" w:cs="Calibri"/>
          <w:sz w:val="28"/>
          <w:lang w:val="cs-CZ"/>
        </w:rPr>
        <w:t>Question</w:t>
      </w:r>
      <w:proofErr w:type="spellEnd"/>
      <w:r w:rsidRPr="00C425FE">
        <w:rPr>
          <w:rFonts w:ascii="Calibri" w:hAnsi="Calibri" w:cs="Calibri"/>
          <w:sz w:val="28"/>
          <w:lang w:val="cs-CZ"/>
        </w:rPr>
        <w:t xml:space="preserve"> </w:t>
      </w:r>
      <w:proofErr w:type="spellStart"/>
      <w:r w:rsidRPr="00C425FE">
        <w:rPr>
          <w:rFonts w:ascii="Calibri" w:hAnsi="Calibri" w:cs="Calibri"/>
          <w:sz w:val="28"/>
          <w:lang w:val="cs-CZ"/>
        </w:rPr>
        <w:t>the</w:t>
      </w:r>
      <w:proofErr w:type="spellEnd"/>
      <w:r w:rsidRPr="00C425FE">
        <w:rPr>
          <w:rFonts w:ascii="Calibri" w:hAnsi="Calibri" w:cs="Calibri"/>
          <w:sz w:val="28"/>
          <w:lang w:val="cs-CZ"/>
        </w:rPr>
        <w:t xml:space="preserve"> </w:t>
      </w:r>
      <w:proofErr w:type="spellStart"/>
      <w:r w:rsidRPr="00C425FE">
        <w:rPr>
          <w:rFonts w:ascii="Calibri" w:hAnsi="Calibri" w:cs="Calibri"/>
          <w:sz w:val="28"/>
          <w:lang w:val="cs-CZ"/>
        </w:rPr>
        <w:t>author</w:t>
      </w:r>
      <w:proofErr w:type="spellEnd"/>
      <w:r w:rsidRPr="00C425FE">
        <w:rPr>
          <w:rFonts w:ascii="Calibri" w:hAnsi="Calibri" w:cs="Calibri"/>
          <w:sz w:val="28"/>
          <w:lang w:val="cs-CZ"/>
        </w:rPr>
        <w:t>): žáci pokoušejí sledovat myšlení autora, vyberou si určitou pasáž a ptají se například: Kde mohl autor vzít inspiraci k této pasáži? Je to dostatečně jasné? Proč to autor formuloval právě takto.</w:t>
      </w:r>
    </w:p>
    <w:p w:rsidR="00AA5E7D" w:rsidRPr="00C425FE" w:rsidRDefault="00AA5E7D" w:rsidP="00AA5E7D">
      <w:pPr>
        <w:rPr>
          <w:rFonts w:ascii="Calibri" w:hAnsi="Calibri" w:cs="Calibri"/>
          <w:sz w:val="28"/>
          <w:lang w:val="cs-CZ"/>
        </w:rPr>
      </w:pPr>
      <w:r w:rsidRPr="00C425FE">
        <w:rPr>
          <w:rFonts w:ascii="Calibri" w:hAnsi="Calibri" w:cs="Calibri"/>
          <w:b/>
          <w:bCs/>
          <w:sz w:val="28"/>
          <w:lang w:val="cs-CZ"/>
        </w:rPr>
        <w:t>Co bys dělal TY</w:t>
      </w:r>
      <w:r w:rsidRPr="00C425FE">
        <w:rPr>
          <w:rFonts w:ascii="Calibri" w:hAnsi="Calibri" w:cs="Calibri"/>
          <w:sz w:val="28"/>
          <w:lang w:val="cs-CZ"/>
        </w:rPr>
        <w:t>: žáci napíší, jak by reagovali oni ve stejné situaci (lze zveřejnit, či nikoliv);</w:t>
      </w:r>
    </w:p>
    <w:p w:rsidR="00AA5E7D" w:rsidRPr="00C425FE" w:rsidRDefault="00AA5E7D" w:rsidP="00AA5E7D">
      <w:pPr>
        <w:rPr>
          <w:rFonts w:ascii="Calibri" w:hAnsi="Calibri" w:cs="Calibri"/>
          <w:sz w:val="24"/>
          <w:lang w:val="cs-CZ"/>
        </w:rPr>
      </w:pPr>
      <w:r w:rsidRPr="00C425FE">
        <w:rPr>
          <w:rFonts w:ascii="Calibri" w:hAnsi="Calibri" w:cs="Calibri"/>
          <w:b/>
          <w:bCs/>
          <w:sz w:val="28"/>
          <w:lang w:val="cs-CZ"/>
        </w:rPr>
        <w:t>Přehrávání situací:</w:t>
      </w:r>
      <w:r w:rsidRPr="00C425FE">
        <w:rPr>
          <w:rFonts w:ascii="Calibri" w:hAnsi="Calibri" w:cs="Calibri"/>
          <w:sz w:val="28"/>
          <w:lang w:val="cs-CZ"/>
        </w:rPr>
        <w:t xml:space="preserve"> z textu ve skupinkách v krátkých scénkách začínajících živým obrazem (na tlesknutí se scénka rozehraje, na další tlesknutí „zamrzne“); etudy mohou být improvizované i připravené.</w:t>
      </w:r>
      <w:r w:rsidRPr="00C425FE">
        <w:rPr>
          <w:rFonts w:ascii="Calibri" w:hAnsi="Calibri" w:cs="Calibri"/>
          <w:sz w:val="24"/>
          <w:lang w:val="cs-CZ"/>
        </w:rPr>
        <w:t> </w:t>
      </w:r>
    </w:p>
    <w:p w:rsidR="00AA5E7D" w:rsidRPr="00AA5E7D" w:rsidRDefault="00AA5E7D" w:rsidP="00AA5E7D">
      <w:pPr>
        <w:rPr>
          <w:rFonts w:ascii="Calibri" w:hAnsi="Calibri" w:cs="Calibri"/>
          <w:lang w:val="cs-CZ"/>
        </w:rPr>
      </w:pPr>
    </w:p>
    <w:p w:rsidR="00AA5E7D" w:rsidRPr="00D72AD4" w:rsidRDefault="00AA5E7D" w:rsidP="00AA5E7D">
      <w:pPr>
        <w:rPr>
          <w:rFonts w:ascii="Calibri" w:hAnsi="Calibri" w:cs="Calibri"/>
          <w:sz w:val="28"/>
          <w:lang w:val="cs-CZ"/>
        </w:rPr>
      </w:pPr>
      <w:r w:rsidRPr="00D72AD4">
        <w:rPr>
          <w:rFonts w:ascii="Calibri" w:hAnsi="Calibri" w:cs="Calibri"/>
          <w:i/>
          <w:sz w:val="28"/>
          <w:u w:val="single"/>
          <w:lang w:val="cs-CZ"/>
        </w:rPr>
        <w:t>c) Aktivity po četbě</w:t>
      </w:r>
      <w:r w:rsidRPr="00D72AD4">
        <w:rPr>
          <w:rFonts w:ascii="Calibri" w:hAnsi="Calibri" w:cs="Calibri"/>
          <w:sz w:val="28"/>
          <w:lang w:val="cs-CZ"/>
        </w:rPr>
        <w:t>:</w:t>
      </w:r>
    </w:p>
    <w:p w:rsidR="00AA5E7D" w:rsidRPr="00D72AD4" w:rsidRDefault="00AA5E7D" w:rsidP="00AA5E7D">
      <w:pPr>
        <w:rPr>
          <w:rFonts w:ascii="Calibri" w:hAnsi="Calibri" w:cs="Calibri"/>
          <w:sz w:val="28"/>
          <w:lang w:val="cs-CZ"/>
        </w:rPr>
      </w:pPr>
      <w:r w:rsidRPr="00D72AD4">
        <w:rPr>
          <w:rFonts w:ascii="Calibri" w:hAnsi="Calibri" w:cs="Calibri"/>
          <w:b/>
          <w:bCs/>
          <w:sz w:val="28"/>
          <w:lang w:val="cs-CZ"/>
        </w:rPr>
        <w:t>Literární kreativní techniky</w:t>
      </w:r>
      <w:r w:rsidRPr="00D72AD4">
        <w:rPr>
          <w:rFonts w:ascii="Calibri" w:hAnsi="Calibri" w:cs="Calibri"/>
          <w:sz w:val="28"/>
          <w:lang w:val="cs-CZ"/>
        </w:rPr>
        <w:t xml:space="preserve"> (dopis hrdinovi, přepis pasáže knihy, seznam stejných a odlišných vlastností, které má žák s hrdinou, tvůrčí pokračování příběhu, např. jak bude hrdina vypadat za pár let atp.);</w:t>
      </w:r>
    </w:p>
    <w:p w:rsidR="00AA5E7D" w:rsidRPr="00D72AD4" w:rsidRDefault="00AA5E7D" w:rsidP="00AA5E7D">
      <w:pPr>
        <w:rPr>
          <w:rFonts w:ascii="Calibri" w:hAnsi="Calibri" w:cs="Calibri"/>
          <w:sz w:val="28"/>
          <w:lang w:val="cs-CZ"/>
        </w:rPr>
      </w:pPr>
      <w:r w:rsidRPr="00D72AD4">
        <w:rPr>
          <w:rFonts w:ascii="Calibri" w:hAnsi="Calibri" w:cs="Calibri"/>
          <w:b/>
          <w:bCs/>
          <w:sz w:val="28"/>
          <w:lang w:val="cs-CZ"/>
        </w:rPr>
        <w:t>Kreativní techniky</w:t>
      </w:r>
      <w:r w:rsidRPr="00D72AD4">
        <w:rPr>
          <w:rFonts w:ascii="Calibri" w:hAnsi="Calibri" w:cs="Calibri"/>
          <w:sz w:val="28"/>
          <w:lang w:val="cs-CZ"/>
        </w:rPr>
        <w:t xml:space="preserve"> (kresba, pantomima, pohybové vyjádření, sehrání dramatické scény atd.);</w:t>
      </w:r>
    </w:p>
    <w:p w:rsidR="00AA5E7D" w:rsidRPr="00D72AD4" w:rsidRDefault="00AA5E7D" w:rsidP="00AA5E7D">
      <w:pPr>
        <w:rPr>
          <w:rFonts w:ascii="Calibri" w:hAnsi="Calibri" w:cs="Calibri"/>
          <w:sz w:val="28"/>
          <w:lang w:val="cs-CZ"/>
        </w:rPr>
      </w:pPr>
      <w:r w:rsidRPr="00D72AD4">
        <w:rPr>
          <w:rFonts w:ascii="Calibri" w:hAnsi="Calibri" w:cs="Calibri"/>
          <w:b/>
          <w:bCs/>
          <w:sz w:val="28"/>
          <w:lang w:val="cs-CZ"/>
        </w:rPr>
        <w:t>Řízená diskuse</w:t>
      </w:r>
      <w:r w:rsidRPr="00D72AD4">
        <w:rPr>
          <w:rFonts w:ascii="Calibri" w:hAnsi="Calibri" w:cs="Calibri"/>
          <w:sz w:val="28"/>
          <w:lang w:val="cs-CZ"/>
        </w:rPr>
        <w:t xml:space="preserve"> (žáci diskutují o otázkách, které může mít knihovník předem připravené, například: V čem se podobáš hrdinovi? Připomíná ti někdo z knihy někoho? Kým z příběhu bys chtěl být? Chtěl bys něco na příběhu změnit? Co a jak? Stalo se ti někdy něco podobného? Jak to celé dopadne – za týden, za měsíc, za několik let…</w:t>
      </w:r>
    </w:p>
    <w:p w:rsidR="00D72AD4" w:rsidRPr="00D72AD4" w:rsidRDefault="00AA5E7D" w:rsidP="00AA5E7D">
      <w:pPr>
        <w:rPr>
          <w:rFonts w:ascii="Calibri" w:hAnsi="Calibri" w:cs="Calibri"/>
          <w:sz w:val="28"/>
          <w:lang w:val="cs-CZ"/>
        </w:rPr>
      </w:pPr>
      <w:r w:rsidRPr="00D72AD4">
        <w:rPr>
          <w:rFonts w:ascii="Calibri" w:hAnsi="Calibri" w:cs="Calibri"/>
          <w:b/>
          <w:bCs/>
          <w:sz w:val="28"/>
          <w:lang w:val="cs-CZ"/>
        </w:rPr>
        <w:lastRenderedPageBreak/>
        <w:t>Literární kruhy</w:t>
      </w:r>
      <w:r w:rsidRPr="00D72AD4">
        <w:rPr>
          <w:rFonts w:ascii="Calibri" w:hAnsi="Calibri" w:cs="Calibri"/>
          <w:sz w:val="28"/>
          <w:lang w:val="cs-CZ"/>
        </w:rPr>
        <w:t xml:space="preserve"> (</w:t>
      </w:r>
      <w:proofErr w:type="spellStart"/>
      <w:r w:rsidRPr="00D72AD4">
        <w:rPr>
          <w:rFonts w:ascii="Calibri" w:hAnsi="Calibri" w:cs="Calibri"/>
          <w:sz w:val="28"/>
          <w:lang w:val="cs-CZ"/>
        </w:rPr>
        <w:t>literature</w:t>
      </w:r>
      <w:proofErr w:type="spellEnd"/>
      <w:r w:rsidRPr="00D72AD4">
        <w:rPr>
          <w:rFonts w:ascii="Calibri" w:hAnsi="Calibri" w:cs="Calibri"/>
          <w:sz w:val="28"/>
          <w:lang w:val="cs-CZ"/>
        </w:rPr>
        <w:t xml:space="preserve"> </w:t>
      </w:r>
      <w:proofErr w:type="spellStart"/>
      <w:r w:rsidRPr="00D72AD4">
        <w:rPr>
          <w:rFonts w:ascii="Calibri" w:hAnsi="Calibri" w:cs="Calibri"/>
          <w:sz w:val="28"/>
          <w:lang w:val="cs-CZ"/>
        </w:rPr>
        <w:t>circles</w:t>
      </w:r>
      <w:proofErr w:type="spellEnd"/>
      <w:r w:rsidRPr="00D72AD4">
        <w:rPr>
          <w:rFonts w:ascii="Calibri" w:hAnsi="Calibri" w:cs="Calibri"/>
          <w:sz w:val="28"/>
          <w:lang w:val="cs-CZ"/>
        </w:rPr>
        <w:t>) metoda spočívá v tom, že žáci vytvoří diskusní skupiny, členové skupiny dostanou různé role, např. spojovatel (hledá podobnosti, spojuje: příběh s jejich životními příběhy, příběh s jinými příběhy atd.), tazatel (vymyslí list otázek k diskusi), mistr pasáží (vyhledá nejdůležitější pasáže textu, upozorní, na co by se měli zaměřit), chodící slovník (vyhledá klíčová či neznámá slova, upozorní na ně a vysvětlí jejich význam), ilustrátor (nakreslí obrázek, diagram, symbol či cokoliv příbuzného k textu);</w:t>
      </w:r>
    </w:p>
    <w:p w:rsidR="00AA5E7D" w:rsidRDefault="00AA5E7D" w:rsidP="00AA5E7D">
      <w:pPr>
        <w:rPr>
          <w:rFonts w:ascii="Calibri" w:hAnsi="Calibri" w:cs="Calibri"/>
          <w:color w:val="FF0000"/>
          <w:sz w:val="28"/>
          <w:u w:val="single"/>
          <w:lang w:val="cs-CZ"/>
        </w:rPr>
      </w:pPr>
      <w:r w:rsidRPr="00BD627A">
        <w:rPr>
          <w:rFonts w:ascii="Calibri" w:hAnsi="Calibri" w:cs="Calibri"/>
          <w:b/>
          <w:bCs/>
          <w:color w:val="FF0000"/>
          <w:sz w:val="28"/>
          <w:u w:val="single"/>
          <w:lang w:val="cs-CZ"/>
        </w:rPr>
        <w:t>Závěrečná reflexe</w:t>
      </w:r>
      <w:r w:rsidRPr="00BD627A">
        <w:rPr>
          <w:rFonts w:ascii="Calibri" w:hAnsi="Calibri" w:cs="Calibri"/>
          <w:color w:val="FF0000"/>
          <w:sz w:val="28"/>
          <w:u w:val="single"/>
          <w:lang w:val="cs-CZ"/>
        </w:rPr>
        <w:t>-vzájemná zpětná vazba.</w:t>
      </w:r>
    </w:p>
    <w:p w:rsidR="00BD627A" w:rsidRPr="00BD627A" w:rsidRDefault="00BD627A" w:rsidP="00AA5E7D">
      <w:pPr>
        <w:rPr>
          <w:rFonts w:ascii="Calibri" w:hAnsi="Calibri" w:cs="Calibri"/>
          <w:color w:val="FF0000"/>
          <w:sz w:val="28"/>
          <w:u w:val="single"/>
          <w:lang w:val="cs-CZ"/>
        </w:rPr>
      </w:pPr>
    </w:p>
    <w:p w:rsidR="00AA5E7D" w:rsidRPr="005A131E" w:rsidRDefault="00AA5E7D" w:rsidP="00AA5E7D">
      <w:pPr>
        <w:rPr>
          <w:rFonts w:ascii="Calibri" w:hAnsi="Calibri" w:cs="Calibri"/>
          <w:b/>
          <w:sz w:val="28"/>
          <w:u w:val="single"/>
          <w:lang w:val="cs-CZ"/>
        </w:rPr>
      </w:pPr>
      <w:r w:rsidRPr="005A131E">
        <w:rPr>
          <w:rFonts w:ascii="Calibri" w:hAnsi="Calibri" w:cs="Calibri"/>
          <w:b/>
          <w:sz w:val="28"/>
          <w:u w:val="single"/>
          <w:lang w:val="cs-CZ"/>
        </w:rPr>
        <w:t>Doporučení pro knihovníky:</w:t>
      </w:r>
    </w:p>
    <w:p w:rsidR="00AA5E7D" w:rsidRPr="00F74703" w:rsidRDefault="00AA5E7D" w:rsidP="00AA5E7D">
      <w:pPr>
        <w:rPr>
          <w:rFonts w:ascii="Calibri" w:hAnsi="Calibri" w:cs="Calibri"/>
          <w:i/>
          <w:sz w:val="28"/>
          <w:u w:val="single"/>
          <w:lang w:val="cs-CZ"/>
        </w:rPr>
      </w:pPr>
      <w:r w:rsidRPr="00F74703">
        <w:rPr>
          <w:rFonts w:ascii="Calibri" w:hAnsi="Calibri" w:cs="Calibri"/>
          <w:i/>
          <w:sz w:val="28"/>
          <w:u w:val="single"/>
          <w:lang w:val="cs-CZ"/>
        </w:rPr>
        <w:t xml:space="preserve">Co se týče otázky erudice knihovníka v oblasti </w:t>
      </w:r>
      <w:proofErr w:type="spellStart"/>
      <w:r w:rsidRPr="00F74703">
        <w:rPr>
          <w:rFonts w:ascii="Calibri" w:hAnsi="Calibri" w:cs="Calibri"/>
          <w:i/>
          <w:sz w:val="28"/>
          <w:u w:val="single"/>
          <w:lang w:val="cs-CZ"/>
        </w:rPr>
        <w:t>biblioterapie</w:t>
      </w:r>
      <w:proofErr w:type="spellEnd"/>
      <w:r w:rsidRPr="00F74703">
        <w:rPr>
          <w:rFonts w:ascii="Calibri" w:hAnsi="Calibri" w:cs="Calibri"/>
          <w:i/>
          <w:sz w:val="28"/>
          <w:u w:val="single"/>
          <w:lang w:val="cs-CZ"/>
        </w:rPr>
        <w:t>, je možné menší podobné experimenty bez obav realizovat a vyzkoušet je bez jakékoliv vnější pomoci, ale je třeba se držet několika jednoduchých zásad:</w:t>
      </w:r>
    </w:p>
    <w:p w:rsidR="00AA5E7D" w:rsidRPr="00BD627A" w:rsidRDefault="00AA5E7D" w:rsidP="00AA5E7D">
      <w:pPr>
        <w:rPr>
          <w:rFonts w:ascii="Calibri" w:hAnsi="Calibri" w:cs="Calibri"/>
          <w:sz w:val="28"/>
          <w:lang w:val="cs-CZ"/>
        </w:rPr>
      </w:pPr>
      <w:r w:rsidRPr="00BD627A">
        <w:rPr>
          <w:rFonts w:ascii="Calibri" w:hAnsi="Calibri" w:cs="Calibri"/>
          <w:sz w:val="28"/>
          <w:lang w:val="cs-CZ"/>
        </w:rPr>
        <w:t>Zvolený úryvek bychom měli dobře znát, měli bychom znát literární a historické souvislosti jeho vzniku i existence.</w:t>
      </w:r>
    </w:p>
    <w:p w:rsidR="00AA5E7D" w:rsidRPr="00BD627A" w:rsidRDefault="00AA5E7D" w:rsidP="00AA5E7D">
      <w:pPr>
        <w:rPr>
          <w:rFonts w:ascii="Calibri" w:hAnsi="Calibri" w:cs="Calibri"/>
          <w:sz w:val="28"/>
          <w:lang w:val="cs-CZ"/>
        </w:rPr>
      </w:pPr>
      <w:r w:rsidRPr="00BD627A">
        <w:rPr>
          <w:rFonts w:ascii="Calibri" w:hAnsi="Calibri" w:cs="Calibri"/>
          <w:sz w:val="28"/>
          <w:lang w:val="cs-CZ"/>
        </w:rPr>
        <w:t>Měli bychom se vyhnout zjednodušeným řešením a nálepkování, měli bychom zachovávat neutrální pozici (např. rozvod je špatný, rozvádějící se a rozvedení lidé jsou špatní aj.).</w:t>
      </w:r>
    </w:p>
    <w:p w:rsidR="00AA5E7D" w:rsidRPr="00BD627A" w:rsidRDefault="00AA5E7D" w:rsidP="00AA5E7D">
      <w:pPr>
        <w:rPr>
          <w:rFonts w:ascii="Calibri" w:hAnsi="Calibri" w:cs="Calibri"/>
          <w:sz w:val="28"/>
          <w:lang w:val="cs-CZ"/>
        </w:rPr>
      </w:pPr>
      <w:r w:rsidRPr="00BD627A">
        <w:rPr>
          <w:rFonts w:ascii="Calibri" w:hAnsi="Calibri" w:cs="Calibri"/>
          <w:sz w:val="28"/>
          <w:lang w:val="cs-CZ"/>
        </w:rPr>
        <w:t>Měli bychom si vybrat jen jeden problém a na ten se zaměřit, nepouštět se do příliš složitých problémů.</w:t>
      </w:r>
    </w:p>
    <w:p w:rsidR="00AA5E7D" w:rsidRPr="00BD627A" w:rsidRDefault="00AA5E7D" w:rsidP="00AA5E7D">
      <w:pPr>
        <w:rPr>
          <w:rFonts w:ascii="Calibri" w:hAnsi="Calibri" w:cs="Calibri"/>
          <w:sz w:val="28"/>
          <w:lang w:val="cs-CZ"/>
        </w:rPr>
      </w:pPr>
      <w:r w:rsidRPr="00BD627A">
        <w:rPr>
          <w:rFonts w:ascii="Calibri" w:hAnsi="Calibri" w:cs="Calibri"/>
          <w:sz w:val="28"/>
          <w:lang w:val="cs-CZ"/>
        </w:rPr>
        <w:t>Měli bychom nechat žákům dostatečný prostor, neměli bychom své vlastní myšlenky a názory podsouvat žákům.</w:t>
      </w:r>
    </w:p>
    <w:p w:rsidR="00AA5E7D" w:rsidRPr="00BD627A" w:rsidRDefault="00AA5E7D" w:rsidP="00AA5E7D">
      <w:pPr>
        <w:rPr>
          <w:rFonts w:ascii="Calibri" w:hAnsi="Calibri" w:cs="Calibri"/>
          <w:sz w:val="28"/>
          <w:lang w:val="cs-CZ"/>
        </w:rPr>
      </w:pPr>
      <w:r w:rsidRPr="00BD627A">
        <w:rPr>
          <w:rFonts w:ascii="Calibri" w:hAnsi="Calibri" w:cs="Calibri"/>
          <w:sz w:val="28"/>
          <w:lang w:val="cs-CZ"/>
        </w:rPr>
        <w:t>Měli bychom žáky povzbuzovat a nechat je vyjadřovat vlastní názory.</w:t>
      </w:r>
    </w:p>
    <w:p w:rsidR="00AA5E7D" w:rsidRPr="00BD627A" w:rsidRDefault="00AA5E7D" w:rsidP="00AA5E7D">
      <w:pPr>
        <w:rPr>
          <w:rFonts w:ascii="Calibri" w:hAnsi="Calibri" w:cs="Calibri"/>
          <w:sz w:val="28"/>
          <w:lang w:val="cs-CZ"/>
        </w:rPr>
      </w:pPr>
      <w:r w:rsidRPr="00BD627A">
        <w:rPr>
          <w:rFonts w:ascii="Calibri" w:hAnsi="Calibri" w:cs="Calibri"/>
          <w:sz w:val="28"/>
          <w:lang w:val="cs-CZ"/>
        </w:rPr>
        <w:t>Měli bychom hledat zakoušet takové metody a postupy, které povedou k práci s tématem.</w:t>
      </w:r>
    </w:p>
    <w:p w:rsidR="00AA5E7D" w:rsidRPr="00BD627A" w:rsidRDefault="00AA5E7D" w:rsidP="00AA5E7D">
      <w:pPr>
        <w:rPr>
          <w:rFonts w:ascii="Calibri" w:hAnsi="Calibri" w:cs="Calibri"/>
          <w:sz w:val="28"/>
          <w:lang w:val="cs-CZ"/>
        </w:rPr>
      </w:pPr>
      <w:r w:rsidRPr="00BD627A">
        <w:rPr>
          <w:rFonts w:ascii="Calibri" w:hAnsi="Calibri" w:cs="Calibri"/>
          <w:b/>
          <w:bCs/>
          <w:sz w:val="28"/>
          <w:lang w:val="cs-CZ"/>
        </w:rPr>
        <w:t xml:space="preserve">Mějme na paměti, že do příběhu a do terapeutické práce s ním se neustále promítají osobní životní příběhy jak žáků, tak i samotného knihovníka, proto je třeba před započetím </w:t>
      </w:r>
      <w:proofErr w:type="spellStart"/>
      <w:r w:rsidRPr="00BD627A">
        <w:rPr>
          <w:rFonts w:ascii="Calibri" w:hAnsi="Calibri" w:cs="Calibri"/>
          <w:b/>
          <w:bCs/>
          <w:sz w:val="28"/>
          <w:lang w:val="cs-CZ"/>
        </w:rPr>
        <w:t>biblioterapie</w:t>
      </w:r>
      <w:proofErr w:type="spellEnd"/>
      <w:r w:rsidRPr="00BD627A">
        <w:rPr>
          <w:rFonts w:ascii="Calibri" w:hAnsi="Calibri" w:cs="Calibri"/>
          <w:b/>
          <w:bCs/>
          <w:sz w:val="28"/>
          <w:lang w:val="cs-CZ"/>
        </w:rPr>
        <w:t xml:space="preserve"> důkladně zvolit téma tak, aby nebylo příliš citlivé ani pro žáky, ani pro knihovníky.</w:t>
      </w:r>
    </w:p>
    <w:p w:rsidR="006017EC" w:rsidRPr="00BD627A" w:rsidRDefault="006017EC">
      <w:pPr>
        <w:rPr>
          <w:rFonts w:ascii="Calibri" w:hAnsi="Calibri" w:cs="Calibri"/>
          <w:sz w:val="28"/>
        </w:rPr>
      </w:pPr>
    </w:p>
    <w:p w:rsidR="006017EC" w:rsidRPr="00BD627A" w:rsidRDefault="006017EC">
      <w:pPr>
        <w:rPr>
          <w:sz w:val="28"/>
        </w:rPr>
      </w:pPr>
    </w:p>
    <w:p w:rsidR="006017EC" w:rsidRDefault="006017EC"/>
    <w:p w:rsidR="006017EC" w:rsidRDefault="006017EC"/>
    <w:p w:rsidR="006017EC" w:rsidRDefault="006017EC"/>
    <w:p w:rsidR="006017EC" w:rsidRDefault="006017EC">
      <w:bookmarkStart w:id="0" w:name="_GoBack"/>
      <w:bookmarkEnd w:id="0"/>
    </w:p>
    <w:p w:rsidR="006017EC" w:rsidRDefault="006017EC"/>
    <w:p w:rsidR="006017EC" w:rsidRDefault="006017EC"/>
    <w:p w:rsidR="006017EC" w:rsidRDefault="006017EC"/>
    <w:p w:rsidR="006017EC" w:rsidRDefault="006017EC"/>
    <w:p w:rsidR="00F74703" w:rsidRPr="001C4150" w:rsidRDefault="00F74703" w:rsidP="00F74703">
      <w:pPr>
        <w:spacing w:line="240" w:lineRule="auto"/>
        <w:rPr>
          <w:rFonts w:asciiTheme="majorHAnsi" w:eastAsia="Times New Roman" w:hAnsiTheme="majorHAnsi" w:cstheme="majorHAnsi"/>
          <w:sz w:val="32"/>
          <w:szCs w:val="24"/>
        </w:rPr>
      </w:pPr>
      <w:r w:rsidRPr="001C4150">
        <w:rPr>
          <w:rFonts w:asciiTheme="majorHAnsi" w:eastAsia="Times New Roman" w:hAnsiTheme="majorHAnsi" w:cstheme="majorHAnsi"/>
          <w:color w:val="000000"/>
          <w:sz w:val="28"/>
        </w:rPr>
        <w:t>Zdroje:</w:t>
      </w:r>
    </w:p>
    <w:p w:rsidR="00F74703" w:rsidRPr="00F74703" w:rsidRDefault="00F74703" w:rsidP="00F74703">
      <w:pPr>
        <w:numPr>
          <w:ilvl w:val="0"/>
          <w:numId w:val="4"/>
        </w:numPr>
        <w:spacing w:line="240" w:lineRule="auto"/>
        <w:textAlignment w:val="baseline"/>
        <w:rPr>
          <w:rFonts w:asciiTheme="majorHAnsi" w:eastAsia="Times New Roman" w:hAnsiTheme="majorHAnsi" w:cstheme="majorHAnsi"/>
          <w:color w:val="000000"/>
          <w:sz w:val="24"/>
        </w:rPr>
      </w:pPr>
      <w:hyperlink r:id="rId7" w:history="1">
        <w:r w:rsidRPr="00F74703">
          <w:rPr>
            <w:rFonts w:asciiTheme="majorHAnsi" w:eastAsia="Times New Roman" w:hAnsiTheme="majorHAnsi" w:cstheme="majorHAnsi"/>
            <w:color w:val="0563C1"/>
            <w:sz w:val="24"/>
            <w:u w:val="single"/>
          </w:rPr>
          <w:t>https://www.bibliohelp.cz/</w:t>
        </w:r>
      </w:hyperlink>
    </w:p>
    <w:p w:rsidR="00F74703" w:rsidRPr="00F74703" w:rsidRDefault="00F74703" w:rsidP="00F74703">
      <w:pPr>
        <w:numPr>
          <w:ilvl w:val="0"/>
          <w:numId w:val="4"/>
        </w:numPr>
        <w:spacing w:line="240" w:lineRule="auto"/>
        <w:textAlignment w:val="baseline"/>
        <w:rPr>
          <w:rFonts w:asciiTheme="majorHAnsi" w:eastAsia="Times New Roman" w:hAnsiTheme="majorHAnsi" w:cstheme="majorHAnsi"/>
          <w:color w:val="000000"/>
          <w:sz w:val="24"/>
        </w:rPr>
      </w:pPr>
      <w:hyperlink r:id="rId8" w:history="1">
        <w:r w:rsidRPr="00F74703">
          <w:rPr>
            <w:rFonts w:asciiTheme="majorHAnsi" w:eastAsia="Times New Roman" w:hAnsiTheme="majorHAnsi" w:cstheme="majorHAnsi"/>
            <w:color w:val="0563C1"/>
            <w:sz w:val="24"/>
            <w:u w:val="single"/>
          </w:rPr>
          <w:t>https://www.svkkl.cz/en/ctenar/clanek/2334</w:t>
        </w:r>
      </w:hyperlink>
    </w:p>
    <w:p w:rsidR="00F74703" w:rsidRPr="00F74703" w:rsidRDefault="00F74703" w:rsidP="00F74703">
      <w:pPr>
        <w:numPr>
          <w:ilvl w:val="0"/>
          <w:numId w:val="4"/>
        </w:numPr>
        <w:spacing w:line="240" w:lineRule="auto"/>
        <w:textAlignment w:val="baseline"/>
        <w:rPr>
          <w:rFonts w:asciiTheme="majorHAnsi" w:eastAsia="Times New Roman" w:hAnsiTheme="majorHAnsi" w:cstheme="majorHAnsi"/>
          <w:color w:val="000000"/>
          <w:sz w:val="24"/>
        </w:rPr>
      </w:pPr>
      <w:r w:rsidRPr="00F74703">
        <w:rPr>
          <w:rFonts w:asciiTheme="majorHAnsi" w:eastAsia="Times New Roman" w:hAnsiTheme="majorHAnsi" w:cstheme="majorHAnsi"/>
          <w:color w:val="000000"/>
          <w:sz w:val="24"/>
        </w:rPr>
        <w:t xml:space="preserve">KOŘÍNKOVÁ, Marcela. Jak na </w:t>
      </w:r>
      <w:proofErr w:type="spellStart"/>
      <w:r w:rsidRPr="00F74703">
        <w:rPr>
          <w:rFonts w:asciiTheme="majorHAnsi" w:eastAsia="Times New Roman" w:hAnsiTheme="majorHAnsi" w:cstheme="majorHAnsi"/>
          <w:color w:val="000000"/>
          <w:sz w:val="24"/>
        </w:rPr>
        <w:t>biblioterapii</w:t>
      </w:r>
      <w:proofErr w:type="spellEnd"/>
      <w:r w:rsidRPr="00F74703">
        <w:rPr>
          <w:rFonts w:asciiTheme="majorHAnsi" w:eastAsia="Times New Roman" w:hAnsiTheme="majorHAnsi" w:cstheme="majorHAnsi"/>
          <w:color w:val="000000"/>
          <w:sz w:val="24"/>
        </w:rPr>
        <w:t xml:space="preserve"> v </w:t>
      </w:r>
      <w:proofErr w:type="gramStart"/>
      <w:r w:rsidRPr="00F74703">
        <w:rPr>
          <w:rFonts w:asciiTheme="majorHAnsi" w:eastAsia="Times New Roman" w:hAnsiTheme="majorHAnsi" w:cstheme="majorHAnsi"/>
          <w:color w:val="000000"/>
          <w:sz w:val="24"/>
        </w:rPr>
        <w:t>knihovnách?.</w:t>
      </w:r>
      <w:proofErr w:type="gramEnd"/>
      <w:r w:rsidRPr="00F74703">
        <w:rPr>
          <w:rFonts w:asciiTheme="majorHAnsi" w:eastAsia="Times New Roman" w:hAnsiTheme="majorHAnsi" w:cstheme="majorHAnsi"/>
          <w:color w:val="000000"/>
          <w:sz w:val="24"/>
        </w:rPr>
        <w:t xml:space="preserve"> Duha: Informace o knihách a knihovnách z Moravy [online]. 2019, 33(3) [cit. 2022-11-28]. ISSN 1804-4255. Dostupné z: </w:t>
      </w:r>
      <w:hyperlink r:id="rId9" w:history="1">
        <w:r w:rsidRPr="00F74703">
          <w:rPr>
            <w:rFonts w:asciiTheme="majorHAnsi" w:eastAsia="Times New Roman" w:hAnsiTheme="majorHAnsi" w:cstheme="majorHAnsi"/>
            <w:color w:val="0563C1"/>
            <w:sz w:val="24"/>
            <w:u w:val="single"/>
          </w:rPr>
          <w:t>http://duha.mzk.cz/clanky/jak-na-biblioterapii-v-knihovnach</w:t>
        </w:r>
      </w:hyperlink>
    </w:p>
    <w:p w:rsidR="00F74703" w:rsidRPr="00F74703" w:rsidRDefault="00F74703" w:rsidP="00F74703">
      <w:pPr>
        <w:numPr>
          <w:ilvl w:val="0"/>
          <w:numId w:val="4"/>
        </w:numPr>
        <w:spacing w:line="240" w:lineRule="auto"/>
        <w:textAlignment w:val="baseline"/>
        <w:rPr>
          <w:rFonts w:asciiTheme="majorHAnsi" w:eastAsia="Times New Roman" w:hAnsiTheme="majorHAnsi" w:cstheme="majorHAnsi"/>
          <w:color w:val="000000"/>
          <w:sz w:val="24"/>
        </w:rPr>
      </w:pPr>
      <w:r w:rsidRPr="00F74703">
        <w:rPr>
          <w:rFonts w:asciiTheme="majorHAnsi" w:eastAsia="Times New Roman" w:hAnsiTheme="majorHAnsi" w:cstheme="majorHAnsi"/>
          <w:color w:val="000000"/>
          <w:sz w:val="24"/>
        </w:rPr>
        <w:t xml:space="preserve">KOŘÍNKOVÁ, Marcela. </w:t>
      </w:r>
      <w:proofErr w:type="spellStart"/>
      <w:r w:rsidRPr="00F74703">
        <w:rPr>
          <w:rFonts w:asciiTheme="majorHAnsi" w:eastAsia="Times New Roman" w:hAnsiTheme="majorHAnsi" w:cstheme="majorHAnsi"/>
          <w:color w:val="000000"/>
          <w:sz w:val="24"/>
        </w:rPr>
        <w:t>Biblioterapie</w:t>
      </w:r>
      <w:proofErr w:type="spellEnd"/>
      <w:r w:rsidRPr="00F74703">
        <w:rPr>
          <w:rFonts w:asciiTheme="majorHAnsi" w:eastAsia="Times New Roman" w:hAnsiTheme="majorHAnsi" w:cstheme="majorHAnsi"/>
          <w:color w:val="000000"/>
          <w:sz w:val="24"/>
        </w:rPr>
        <w:t xml:space="preserve"> pomáhá a léčí. Impulsy: Inspirace, náměty a trendy dětského čtenářství [online]. roč. 2, č. 4/2016 [cit. 2016-10-26] Dostupný z WWW: impulsy.kjm.cz/impulsy-</w:t>
      </w:r>
      <w:proofErr w:type="spellStart"/>
      <w:r w:rsidRPr="00F74703">
        <w:rPr>
          <w:rFonts w:asciiTheme="majorHAnsi" w:eastAsia="Times New Roman" w:hAnsiTheme="majorHAnsi" w:cstheme="majorHAnsi"/>
          <w:color w:val="000000"/>
          <w:sz w:val="24"/>
        </w:rPr>
        <w:t>clanek</w:t>
      </w:r>
      <w:proofErr w:type="spellEnd"/>
      <w:r w:rsidRPr="00F74703">
        <w:rPr>
          <w:rFonts w:asciiTheme="majorHAnsi" w:eastAsia="Times New Roman" w:hAnsiTheme="majorHAnsi" w:cstheme="majorHAnsi"/>
          <w:color w:val="000000"/>
          <w:sz w:val="24"/>
        </w:rPr>
        <w:t>/</w:t>
      </w:r>
      <w:proofErr w:type="spellStart"/>
      <w:r w:rsidRPr="00F74703">
        <w:rPr>
          <w:rFonts w:asciiTheme="majorHAnsi" w:eastAsia="Times New Roman" w:hAnsiTheme="majorHAnsi" w:cstheme="majorHAnsi"/>
          <w:color w:val="000000"/>
          <w:sz w:val="24"/>
        </w:rPr>
        <w:t>biblioterapie-pomaha</w:t>
      </w:r>
      <w:proofErr w:type="spellEnd"/>
      <w:r w:rsidRPr="00F74703">
        <w:rPr>
          <w:rFonts w:asciiTheme="majorHAnsi" w:eastAsia="Times New Roman" w:hAnsiTheme="majorHAnsi" w:cstheme="majorHAnsi"/>
          <w:color w:val="000000"/>
          <w:sz w:val="24"/>
        </w:rPr>
        <w:t xml:space="preserve">. ISSN </w:t>
      </w:r>
      <w:proofErr w:type="gramStart"/>
      <w:r w:rsidRPr="00F74703">
        <w:rPr>
          <w:rFonts w:asciiTheme="majorHAnsi" w:eastAsia="Times New Roman" w:hAnsiTheme="majorHAnsi" w:cstheme="majorHAnsi"/>
          <w:color w:val="000000"/>
          <w:sz w:val="24"/>
        </w:rPr>
        <w:t>2336-727X</w:t>
      </w:r>
      <w:proofErr w:type="gramEnd"/>
      <w:r w:rsidRPr="00F74703">
        <w:rPr>
          <w:rFonts w:asciiTheme="majorHAnsi" w:eastAsia="Times New Roman" w:hAnsiTheme="majorHAnsi" w:cstheme="majorHAnsi"/>
          <w:color w:val="000000"/>
          <w:sz w:val="24"/>
        </w:rPr>
        <w:t>.</w:t>
      </w:r>
    </w:p>
    <w:p w:rsidR="00F74703" w:rsidRPr="00F74703" w:rsidRDefault="00F74703" w:rsidP="00F74703">
      <w:pPr>
        <w:numPr>
          <w:ilvl w:val="0"/>
          <w:numId w:val="4"/>
        </w:numPr>
        <w:spacing w:line="240" w:lineRule="auto"/>
        <w:textAlignment w:val="baseline"/>
        <w:rPr>
          <w:rFonts w:asciiTheme="majorHAnsi" w:eastAsia="Times New Roman" w:hAnsiTheme="majorHAnsi" w:cstheme="majorHAnsi"/>
          <w:color w:val="000000"/>
          <w:sz w:val="24"/>
        </w:rPr>
      </w:pPr>
      <w:hyperlink r:id="rId10" w:history="1">
        <w:r w:rsidRPr="00F74703">
          <w:rPr>
            <w:rFonts w:asciiTheme="majorHAnsi" w:eastAsia="Times New Roman" w:hAnsiTheme="majorHAnsi" w:cstheme="majorHAnsi"/>
            <w:color w:val="0563C1"/>
            <w:sz w:val="24"/>
            <w:u w:val="single"/>
          </w:rPr>
          <w:t>https://www.ped.muni.cz/komensky/clanky/biblioterapie-v-pedagogicke-praxi</w:t>
        </w:r>
      </w:hyperlink>
    </w:p>
    <w:p w:rsidR="00F74703" w:rsidRPr="00F74703" w:rsidRDefault="00F74703" w:rsidP="00F74703">
      <w:pPr>
        <w:spacing w:after="240" w:line="240" w:lineRule="auto"/>
        <w:rPr>
          <w:rFonts w:asciiTheme="majorHAnsi" w:eastAsia="Times New Roman" w:hAnsiTheme="majorHAnsi" w:cstheme="majorHAnsi"/>
          <w:sz w:val="28"/>
          <w:szCs w:val="24"/>
        </w:rPr>
      </w:pPr>
    </w:p>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sectPr w:rsidR="006017EC">
      <w:headerReference w:type="default" r:id="rId11"/>
      <w:footerReference w:type="default" r:id="rId12"/>
      <w:pgSz w:w="11909" w:h="16834"/>
      <w:pgMar w:top="1440" w:right="1115" w:bottom="1440" w:left="1440" w:header="566" w:footer="56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E53" w:rsidRDefault="00717CA9">
      <w:pPr>
        <w:spacing w:line="240" w:lineRule="auto"/>
      </w:pPr>
      <w:r>
        <w:separator/>
      </w:r>
    </w:p>
  </w:endnote>
  <w:endnote w:type="continuationSeparator" w:id="0">
    <w:p w:rsidR="002D3E53" w:rsidRDefault="00717C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7EC" w:rsidRDefault="00717CA9">
    <w:pPr>
      <w:ind w:left="-425"/>
      <w:jc w:val="both"/>
    </w:pPr>
    <w:r>
      <w:rPr>
        <w:noProof/>
      </w:rPr>
      <w:drawing>
        <wp:inline distT="114300" distB="114300" distL="114300" distR="114300">
          <wp:extent cx="6019800" cy="673021"/>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019800" cy="673021"/>
                  </a:xfrm>
                  <a:prstGeom prst="rect">
                    <a:avLst/>
                  </a:prstGeom>
                  <a:ln/>
                </pic:spPr>
              </pic:pic>
            </a:graphicData>
          </a:graphic>
        </wp:inline>
      </w:drawing>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E53" w:rsidRDefault="00717CA9">
      <w:pPr>
        <w:spacing w:line="240" w:lineRule="auto"/>
      </w:pPr>
      <w:r>
        <w:separator/>
      </w:r>
    </w:p>
  </w:footnote>
  <w:footnote w:type="continuationSeparator" w:id="0">
    <w:p w:rsidR="002D3E53" w:rsidRDefault="00717C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7EC" w:rsidRDefault="00FF3A50">
    <w:pPr>
      <w:rPr>
        <w:b/>
        <w:sz w:val="18"/>
        <w:szCs w:val="18"/>
      </w:rPr>
    </w:pPr>
    <w:r>
      <w:rPr>
        <w:noProof/>
      </w:rPr>
      <w:drawing>
        <wp:anchor distT="114300" distB="114300" distL="114300" distR="114300" simplePos="0" relativeHeight="251658240" behindDoc="0" locked="0" layoutInCell="1" hidden="0" allowOverlap="1">
          <wp:simplePos x="0" y="0"/>
          <wp:positionH relativeFrom="column">
            <wp:posOffset>4299938</wp:posOffset>
          </wp:positionH>
          <wp:positionV relativeFrom="paragraph">
            <wp:posOffset>14676</wp:posOffset>
          </wp:positionV>
          <wp:extent cx="1386417" cy="34775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86417" cy="347756"/>
                  </a:xfrm>
                  <a:prstGeom prst="rect">
                    <a:avLst/>
                  </a:prstGeom>
                  <a:ln/>
                </pic:spPr>
              </pic:pic>
            </a:graphicData>
          </a:graphic>
        </wp:anchor>
      </w:drawing>
    </w:r>
    <w:r w:rsidR="00717CA9">
      <w:rPr>
        <w:b/>
        <w:sz w:val="18"/>
        <w:szCs w:val="18"/>
      </w:rPr>
      <w:t>Projekt Knihovny města Plzně “Kreativní knihovník”</w:t>
    </w:r>
  </w:p>
  <w:p w:rsidR="006017EC" w:rsidRDefault="00717CA9">
    <w:pPr>
      <w:rPr>
        <w:sz w:val="16"/>
        <w:szCs w:val="16"/>
      </w:rPr>
    </w:pPr>
    <w:r>
      <w:rPr>
        <w:sz w:val="16"/>
        <w:szCs w:val="16"/>
      </w:rPr>
      <w:t>Výzva NPO - 4.5 - Status umělce (výzva č. 3/2022 MK ČR</w:t>
    </w:r>
  </w:p>
  <w:p w:rsidR="006017EC" w:rsidRDefault="00717CA9">
    <w:pPr>
      <w:rPr>
        <w:sz w:val="16"/>
        <w:szCs w:val="16"/>
      </w:rPr>
    </w:pPr>
    <w:r>
      <w:rPr>
        <w:sz w:val="16"/>
        <w:szCs w:val="16"/>
      </w:rPr>
      <w:t xml:space="preserve">Podpora projektů kreativního </w:t>
    </w:r>
    <w:proofErr w:type="gramStart"/>
    <w:r>
      <w:rPr>
        <w:sz w:val="16"/>
        <w:szCs w:val="16"/>
      </w:rPr>
      <w:t xml:space="preserve">učení,  </w:t>
    </w:r>
    <w:proofErr w:type="spellStart"/>
    <w:r>
      <w:rPr>
        <w:sz w:val="16"/>
        <w:szCs w:val="16"/>
      </w:rPr>
      <w:t>reg</w:t>
    </w:r>
    <w:proofErr w:type="spellEnd"/>
    <w:r>
      <w:rPr>
        <w:sz w:val="16"/>
        <w:szCs w:val="16"/>
      </w:rPr>
      <w:t>.</w:t>
    </w:r>
    <w:proofErr w:type="gramEnd"/>
    <w:r>
      <w:rPr>
        <w:sz w:val="16"/>
        <w:szCs w:val="16"/>
      </w:rPr>
      <w:t xml:space="preserve"> č. 0213000142). </w:t>
    </w:r>
  </w:p>
  <w:p w:rsidR="006017EC" w:rsidRDefault="006017EC">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91EA9"/>
    <w:multiLevelType w:val="multilevel"/>
    <w:tmpl w:val="0206F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03339"/>
    <w:multiLevelType w:val="multilevel"/>
    <w:tmpl w:val="86C6D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F129A"/>
    <w:multiLevelType w:val="multilevel"/>
    <w:tmpl w:val="C03A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6654E"/>
    <w:multiLevelType w:val="multilevel"/>
    <w:tmpl w:val="4594C3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 w:numId="3">
    <w:abstractNumId w:val="3"/>
    <w:lvlOverride w:ilvl="0">
      <w:lvl w:ilvl="0">
        <w:numFmt w:val="decimal"/>
        <w:lvlText w:val="%1."/>
        <w:lvlJc w:val="left"/>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EC"/>
    <w:rsid w:val="001C4150"/>
    <w:rsid w:val="00253BD5"/>
    <w:rsid w:val="00291A43"/>
    <w:rsid w:val="002D3E53"/>
    <w:rsid w:val="0041620A"/>
    <w:rsid w:val="005A131E"/>
    <w:rsid w:val="006017EC"/>
    <w:rsid w:val="00717CA9"/>
    <w:rsid w:val="00AA5E7D"/>
    <w:rsid w:val="00AE349B"/>
    <w:rsid w:val="00BB0D1B"/>
    <w:rsid w:val="00BD627A"/>
    <w:rsid w:val="00C425FE"/>
    <w:rsid w:val="00C96134"/>
    <w:rsid w:val="00CC036A"/>
    <w:rsid w:val="00D1009B"/>
    <w:rsid w:val="00D72AD4"/>
    <w:rsid w:val="00F74703"/>
    <w:rsid w:val="00FF3A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7B78"/>
  <w15:docId w15:val="{BC2887E7-B880-4FAC-900F-E8AD124B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D1009B"/>
    <w:pPr>
      <w:tabs>
        <w:tab w:val="center" w:pos="4536"/>
        <w:tab w:val="right" w:pos="9072"/>
      </w:tabs>
      <w:spacing w:line="240" w:lineRule="auto"/>
    </w:pPr>
  </w:style>
  <w:style w:type="character" w:customStyle="1" w:styleId="ZhlavChar">
    <w:name w:val="Záhlaví Char"/>
    <w:basedOn w:val="Standardnpsmoodstavce"/>
    <w:link w:val="Zhlav"/>
    <w:uiPriority w:val="99"/>
    <w:rsid w:val="00D1009B"/>
  </w:style>
  <w:style w:type="paragraph" w:styleId="Zpat">
    <w:name w:val="footer"/>
    <w:basedOn w:val="Normln"/>
    <w:link w:val="ZpatChar"/>
    <w:uiPriority w:val="99"/>
    <w:unhideWhenUsed/>
    <w:rsid w:val="00D1009B"/>
    <w:pPr>
      <w:tabs>
        <w:tab w:val="center" w:pos="4536"/>
        <w:tab w:val="right" w:pos="9072"/>
      </w:tabs>
      <w:spacing w:line="240" w:lineRule="auto"/>
    </w:pPr>
  </w:style>
  <w:style w:type="character" w:customStyle="1" w:styleId="ZpatChar">
    <w:name w:val="Zápatí Char"/>
    <w:basedOn w:val="Standardnpsmoodstavce"/>
    <w:link w:val="Zpat"/>
    <w:uiPriority w:val="99"/>
    <w:rsid w:val="00D10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svkkl.cz/en/ctenar/clanek/23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bliohelp.cz/"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ed.muni.cz/komensky/clanky/biblioterapie-v-pedagogicke-praxi" TargetMode="External"/><Relationship Id="rId4" Type="http://schemas.openxmlformats.org/officeDocument/2006/relationships/webSettings" Target="webSettings.xml"/><Relationship Id="rId9" Type="http://schemas.openxmlformats.org/officeDocument/2006/relationships/hyperlink" Target="http://duha.mzk.cz/clanky/jak-na-biblioterapii-v-knihovnach"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1280</Words>
  <Characters>7558</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SITMP</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Baťková Lenka</dc:creator>
  <cp:lastModifiedBy>Baťková Lenka</cp:lastModifiedBy>
  <cp:revision>3</cp:revision>
  <dcterms:created xsi:type="dcterms:W3CDTF">2023-03-27T08:53:00Z</dcterms:created>
  <dcterms:modified xsi:type="dcterms:W3CDTF">2023-03-27T09:15:00Z</dcterms:modified>
</cp:coreProperties>
</file>