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25D0" w:rsidRPr="000424F2" w:rsidRDefault="00C52422">
      <w:pPr>
        <w:rPr>
          <w:rFonts w:asciiTheme="minorHAnsi" w:hAnsiTheme="minorHAnsi" w:cs="Arial"/>
          <w:b/>
        </w:rPr>
      </w:pPr>
      <w:r w:rsidRPr="000424F2">
        <w:rPr>
          <w:rFonts w:asciiTheme="minorHAnsi" w:hAnsiTheme="minorHAnsi" w:cs="Arial"/>
          <w:b/>
        </w:rPr>
        <w:t>Homes</w:t>
      </w:r>
    </w:p>
    <w:p w:rsidR="00C52422" w:rsidRPr="000424F2" w:rsidRDefault="000424F2" w:rsidP="00C52422">
      <w:pPr>
        <w:pStyle w:val="Normlnweb"/>
        <w:rPr>
          <w:rFonts w:asciiTheme="minorHAnsi" w:hAnsiTheme="minorHAnsi"/>
        </w:rPr>
      </w:pPr>
      <w:r>
        <w:rPr>
          <w:rFonts w:asciiTheme="minorHAnsi" w:hAnsiTheme="minorHAnsi"/>
          <w:noProof/>
          <w:lang w:val="cs-CZ" w:eastAsia="cs-CZ"/>
        </w:rPr>
        <w:drawing>
          <wp:inline distT="0" distB="0" distL="0" distR="0">
            <wp:extent cx="1600200" cy="1247775"/>
            <wp:effectExtent l="19050" t="0" r="0" b="0"/>
            <wp:docPr id="1" name="obrázek 1" descr="Red imported fire ant mound with underground gall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d imported fire ant mound with underground galleries"/>
                    <pic:cNvPicPr>
                      <a:picLocks noChangeAspect="1" noChangeArrowheads="1"/>
                    </pic:cNvPicPr>
                  </pic:nvPicPr>
                  <pic:blipFill>
                    <a:blip r:embed="rId4" cstate="print"/>
                    <a:srcRect/>
                    <a:stretch>
                      <a:fillRect/>
                    </a:stretch>
                  </pic:blipFill>
                  <pic:spPr bwMode="auto">
                    <a:xfrm>
                      <a:off x="0" y="0"/>
                      <a:ext cx="1600200" cy="1247775"/>
                    </a:xfrm>
                    <a:prstGeom prst="rect">
                      <a:avLst/>
                    </a:prstGeom>
                    <a:noFill/>
                    <a:ln w="9525">
                      <a:noFill/>
                      <a:miter lim="800000"/>
                      <a:headEnd/>
                      <a:tailEnd/>
                    </a:ln>
                  </pic:spPr>
                </pic:pic>
              </a:graphicData>
            </a:graphic>
          </wp:inline>
        </w:drawing>
      </w:r>
    </w:p>
    <w:p w:rsidR="00C52422" w:rsidRPr="000424F2" w:rsidRDefault="00C52422">
      <w:pPr>
        <w:rPr>
          <w:rFonts w:asciiTheme="minorHAnsi" w:hAnsiTheme="minorHAnsi"/>
        </w:rPr>
      </w:pPr>
    </w:p>
    <w:p w:rsidR="00C52422" w:rsidRPr="000424F2" w:rsidRDefault="00C52422" w:rsidP="00C52422">
      <w:pPr>
        <w:rPr>
          <w:rFonts w:asciiTheme="minorHAnsi" w:hAnsiTheme="minorHAnsi" w:cs="Arial"/>
          <w:sz w:val="20"/>
          <w:szCs w:val="20"/>
        </w:rPr>
      </w:pPr>
      <w:r w:rsidRPr="000424F2">
        <w:rPr>
          <w:rFonts w:asciiTheme="minorHAnsi" w:hAnsiTheme="minorHAnsi" w:cs="Arial"/>
          <w:sz w:val="20"/>
          <w:szCs w:val="20"/>
        </w:rPr>
        <w:t xml:space="preserve">Ants build many different types of homes. Many ants build simple little mounds out of dirt or sand. Other ants use small sticks mixed with dirt and sand to make a stronger mound that offers protection from rain. Western Harvester ants make a small mound on top, but then tunnel up to </w:t>
      </w:r>
      <w:r w:rsidRPr="000424F2">
        <w:rPr>
          <w:rFonts w:asciiTheme="minorHAnsi" w:hAnsiTheme="minorHAnsi" w:cs="Arial"/>
          <w:b/>
          <w:bCs/>
          <w:sz w:val="20"/>
          <w:szCs w:val="20"/>
        </w:rPr>
        <w:t>4.5 meters</w:t>
      </w:r>
      <w:r w:rsidRPr="000424F2">
        <w:rPr>
          <w:rFonts w:asciiTheme="minorHAnsi" w:hAnsiTheme="minorHAnsi" w:cs="Arial"/>
          <w:sz w:val="20"/>
          <w:szCs w:val="20"/>
        </w:rPr>
        <w:t xml:space="preserve"> straight down to hibernate during winter. Ant mounds consist of many chambers connected by tunnels. Different chambers are used for nurseries, food storage, and resting places for the worker ants. Some ants live in wood like termites. Army ants don't make a home at all but travel in large groups searching for food. </w:t>
      </w:r>
    </w:p>
    <w:p w:rsidR="00C52422" w:rsidRPr="000424F2" w:rsidRDefault="00C52422" w:rsidP="00C52422">
      <w:pPr>
        <w:rPr>
          <w:rFonts w:asciiTheme="minorHAnsi" w:hAnsiTheme="minorHAnsi" w:cs="Arial"/>
          <w:sz w:val="20"/>
          <w:szCs w:val="20"/>
        </w:rPr>
      </w:pPr>
    </w:p>
    <w:p w:rsidR="00C52422" w:rsidRPr="000424F2" w:rsidRDefault="000424F2">
      <w:pPr>
        <w:rPr>
          <w:rFonts w:asciiTheme="minorHAnsi" w:hAnsiTheme="minorHAnsi"/>
          <w:sz w:val="18"/>
        </w:rPr>
      </w:pPr>
      <w:r w:rsidRPr="000424F2">
        <w:rPr>
          <w:rFonts w:asciiTheme="minorHAnsi" w:hAnsiTheme="minorHAnsi"/>
          <w:sz w:val="18"/>
        </w:rPr>
        <w:t>Source: http://www.antsalive.com/aboutants.htm</w:t>
      </w:r>
    </w:p>
    <w:sectPr w:rsidR="00C52422" w:rsidRPr="000424F2" w:rsidSect="00F85DBC">
      <w:pgSz w:w="12240" w:h="15840" w:code="1"/>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hyphenationZone w:val="425"/>
  <w:drawingGridHorizontalSpacing w:val="120"/>
  <w:displayHorizontalDrawingGridEvery w:val="2"/>
  <w:displayVerticalDrawingGridEvery w:val="2"/>
  <w:characterSpacingControl w:val="doNotCompress"/>
  <w:compat/>
  <w:rsids>
    <w:rsidRoot w:val="00C52422"/>
    <w:rsid w:val="000424F2"/>
    <w:rsid w:val="00451F4E"/>
    <w:rsid w:val="008A488A"/>
    <w:rsid w:val="009D7D5C"/>
    <w:rsid w:val="00B725D0"/>
    <w:rsid w:val="00C52422"/>
    <w:rsid w:val="00E9464B"/>
    <w:rsid w:val="00F85DB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C52422"/>
    <w:rPr>
      <w:sz w:val="24"/>
      <w:szCs w:val="24"/>
      <w:lang w:val="en-US"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rsid w:val="00C52422"/>
    <w:pPr>
      <w:spacing w:before="100" w:beforeAutospacing="1" w:after="100" w:afterAutospacing="1"/>
    </w:pPr>
  </w:style>
  <w:style w:type="paragraph" w:styleId="Textbubliny">
    <w:name w:val="Balloon Text"/>
    <w:basedOn w:val="Normln"/>
    <w:link w:val="TextbublinyChar"/>
    <w:rsid w:val="009D7D5C"/>
    <w:rPr>
      <w:rFonts w:ascii="Tahoma" w:hAnsi="Tahoma" w:cs="Tahoma"/>
      <w:sz w:val="16"/>
      <w:szCs w:val="16"/>
    </w:rPr>
  </w:style>
  <w:style w:type="character" w:customStyle="1" w:styleId="TextbublinyChar">
    <w:name w:val="Text bubliny Char"/>
    <w:basedOn w:val="Standardnpsmoodstavce"/>
    <w:link w:val="Textbubliny"/>
    <w:rsid w:val="009D7D5C"/>
    <w:rPr>
      <w:rFonts w:ascii="Tahoma" w:hAnsi="Tahoma" w:cs="Tahoma"/>
      <w:sz w:val="16"/>
      <w:szCs w:val="16"/>
      <w:lang w:val="en-US" w:eastAsia="en-U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97</Words>
  <Characters>573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Homes</vt:lpstr>
    </vt:vector>
  </TitlesOfParts>
  <Company>The University of Memphis</Company>
  <LinksUpToDate>false</LinksUpToDate>
  <CharactersWithSpaces>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Homes</dc:title>
  <dc:creator>Gabriela Kleckova</dc:creator>
  <cp:lastModifiedBy>gkleckov</cp:lastModifiedBy>
  <cp:revision>2</cp:revision>
  <dcterms:created xsi:type="dcterms:W3CDTF">2015-02-01T15:36:00Z</dcterms:created>
  <dcterms:modified xsi:type="dcterms:W3CDTF">2015-02-01T15:36:00Z</dcterms:modified>
</cp:coreProperties>
</file>